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421" w:type="dxa"/>
        <w:tblLayout w:type="fixed"/>
        <w:tblLook w:val="00A0" w:firstRow="1" w:lastRow="0" w:firstColumn="1" w:lastColumn="0" w:noHBand="0" w:noVBand="0"/>
      </w:tblPr>
      <w:tblGrid>
        <w:gridCol w:w="2262"/>
        <w:gridCol w:w="1050"/>
        <w:gridCol w:w="2564"/>
        <w:gridCol w:w="921"/>
        <w:gridCol w:w="285"/>
        <w:gridCol w:w="2049"/>
        <w:gridCol w:w="1290"/>
      </w:tblGrid>
      <w:tr w:rsidR="00E45217" w:rsidRPr="009B69B5" w14:paraId="21CD00E1" w14:textId="77777777" w:rsidTr="456EB08F">
        <w:trPr>
          <w:trHeight w:val="255"/>
        </w:trPr>
        <w:tc>
          <w:tcPr>
            <w:tcW w:w="2127" w:type="dxa"/>
            <w:shd w:val="clear" w:color="auto" w:fill="D9E2F3" w:themeFill="accent1" w:themeFillTint="33"/>
            <w:vAlign w:val="center"/>
          </w:tcPr>
          <w:p w14:paraId="6FA5DFEB"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t</w:t>
            </w:r>
            <w:r w:rsidRPr="009B69B5">
              <w:rPr>
                <w:rFonts w:asciiTheme="minorHAnsi" w:hAnsiTheme="minorHAnsi" w:cstheme="minorHAnsi"/>
                <w:b/>
                <w:sz w:val="24"/>
                <w:lang w:val="en-US" w:eastAsia="en-GB"/>
              </w:rPr>
              <w:t>itle</w:t>
            </w:r>
          </w:p>
        </w:tc>
        <w:tc>
          <w:tcPr>
            <w:tcW w:w="7654" w:type="dxa"/>
            <w:gridSpan w:val="6"/>
            <w:noWrap/>
            <w:vAlign w:val="center"/>
          </w:tcPr>
          <w:p w14:paraId="498C2DFC" w14:textId="1EEECAA7" w:rsidR="00E45217" w:rsidRPr="00D02CF7" w:rsidRDefault="0046538C" w:rsidP="001F6FEB">
            <w:pPr>
              <w:spacing w:before="120" w:after="120"/>
              <w:rPr>
                <w:rFonts w:asciiTheme="minorHAnsi" w:hAnsiTheme="minorHAnsi" w:cstheme="minorHAnsi"/>
                <w:iCs/>
                <w:sz w:val="24"/>
                <w:lang w:val="en-GB"/>
              </w:rPr>
            </w:pPr>
            <w:r w:rsidRPr="00D02CF7">
              <w:rPr>
                <w:rFonts w:asciiTheme="minorHAnsi" w:hAnsiTheme="minorHAnsi" w:cstheme="minorHAnsi"/>
                <w:iCs/>
                <w:sz w:val="24"/>
                <w:lang w:val="en-GB"/>
              </w:rPr>
              <w:t>Cognitive Psychology</w:t>
            </w:r>
          </w:p>
        </w:tc>
      </w:tr>
      <w:tr w:rsidR="00E45217" w:rsidRPr="009B69B5" w14:paraId="25003FEC" w14:textId="77777777" w:rsidTr="456EB08F">
        <w:trPr>
          <w:trHeight w:val="255"/>
        </w:trPr>
        <w:tc>
          <w:tcPr>
            <w:tcW w:w="2127" w:type="dxa"/>
            <w:shd w:val="clear" w:color="auto" w:fill="D9E2F3" w:themeFill="accent1" w:themeFillTint="33"/>
            <w:vAlign w:val="center"/>
          </w:tcPr>
          <w:p w14:paraId="50A77388"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c</w:t>
            </w:r>
            <w:r w:rsidRPr="009B69B5">
              <w:rPr>
                <w:rFonts w:asciiTheme="minorHAnsi" w:hAnsiTheme="minorHAnsi" w:cstheme="minorHAnsi"/>
                <w:b/>
                <w:sz w:val="24"/>
                <w:lang w:val="en-US" w:eastAsia="en-GB"/>
              </w:rPr>
              <w:t>ode</w:t>
            </w:r>
          </w:p>
        </w:tc>
        <w:tc>
          <w:tcPr>
            <w:tcW w:w="7654" w:type="dxa"/>
            <w:gridSpan w:val="6"/>
            <w:noWrap/>
            <w:vAlign w:val="center"/>
          </w:tcPr>
          <w:p w14:paraId="4308004C" w14:textId="6DDB9C50" w:rsidR="00E45217" w:rsidRPr="00D02CF7" w:rsidRDefault="41C33F21" w:rsidP="3CDC3D15">
            <w:pPr>
              <w:spacing w:before="120" w:after="120"/>
            </w:pPr>
            <w:r w:rsidRPr="3CDC3D15">
              <w:rPr>
                <w:rFonts w:cs="Calibri"/>
                <w:sz w:val="24"/>
                <w:szCs w:val="24"/>
                <w:lang w:val="en-GB"/>
              </w:rPr>
              <w:t>PSY107</w:t>
            </w:r>
          </w:p>
        </w:tc>
      </w:tr>
      <w:tr w:rsidR="00E45217" w:rsidRPr="009B69B5" w14:paraId="35CF9D8A" w14:textId="77777777" w:rsidTr="456EB08F">
        <w:trPr>
          <w:trHeight w:val="255"/>
        </w:trPr>
        <w:tc>
          <w:tcPr>
            <w:tcW w:w="2127" w:type="dxa"/>
            <w:shd w:val="clear" w:color="auto" w:fill="D9E2F3" w:themeFill="accent1" w:themeFillTint="33"/>
            <w:vAlign w:val="center"/>
          </w:tcPr>
          <w:p w14:paraId="15A1122F"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t</w:t>
            </w:r>
            <w:r w:rsidRPr="009B69B5">
              <w:rPr>
                <w:rFonts w:asciiTheme="minorHAnsi" w:hAnsiTheme="minorHAnsi" w:cstheme="minorHAnsi"/>
                <w:b/>
                <w:sz w:val="24"/>
                <w:lang w:val="en-US" w:eastAsia="en-GB"/>
              </w:rPr>
              <w:t>ype</w:t>
            </w:r>
          </w:p>
        </w:tc>
        <w:tc>
          <w:tcPr>
            <w:tcW w:w="7654" w:type="dxa"/>
            <w:gridSpan w:val="6"/>
            <w:noWrap/>
            <w:vAlign w:val="center"/>
          </w:tcPr>
          <w:p w14:paraId="5F43598F" w14:textId="1D6CA8FB" w:rsidR="00E45217" w:rsidRPr="00D02CF7" w:rsidRDefault="312DD813" w:rsidP="3CDC3D15">
            <w:pPr>
              <w:spacing w:before="120" w:after="120"/>
              <w:rPr>
                <w:rFonts w:asciiTheme="minorHAnsi" w:hAnsiTheme="minorHAnsi" w:cstheme="minorBidi"/>
                <w:sz w:val="24"/>
                <w:szCs w:val="24"/>
                <w:lang w:val="en-GB" w:eastAsia="en-GB"/>
              </w:rPr>
            </w:pPr>
            <w:r w:rsidRPr="0F28FA86">
              <w:rPr>
                <w:rFonts w:asciiTheme="minorHAnsi" w:hAnsiTheme="minorHAnsi" w:cstheme="minorBidi"/>
                <w:sz w:val="24"/>
                <w:szCs w:val="24"/>
                <w:lang w:val="en-GB" w:eastAsia="en-GB"/>
              </w:rPr>
              <w:t>Compulsory</w:t>
            </w:r>
          </w:p>
        </w:tc>
      </w:tr>
      <w:tr w:rsidR="00E45217" w:rsidRPr="009B69B5" w14:paraId="69323DA5" w14:textId="77777777" w:rsidTr="456EB08F">
        <w:trPr>
          <w:trHeight w:val="255"/>
        </w:trPr>
        <w:tc>
          <w:tcPr>
            <w:tcW w:w="2127" w:type="dxa"/>
            <w:shd w:val="clear" w:color="auto" w:fill="D9E2F3" w:themeFill="accent1" w:themeFillTint="33"/>
            <w:vAlign w:val="center"/>
          </w:tcPr>
          <w:p w14:paraId="78DB81C2"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Level</w:t>
            </w:r>
          </w:p>
        </w:tc>
        <w:tc>
          <w:tcPr>
            <w:tcW w:w="7654" w:type="dxa"/>
            <w:gridSpan w:val="6"/>
            <w:noWrap/>
            <w:vAlign w:val="center"/>
          </w:tcPr>
          <w:p w14:paraId="180DEC63" w14:textId="7EF37D9D" w:rsidR="00E45217" w:rsidRPr="00D02CF7" w:rsidRDefault="0046538C" w:rsidP="001F6FEB">
            <w:pPr>
              <w:spacing w:before="120" w:after="120"/>
              <w:rPr>
                <w:rFonts w:asciiTheme="minorHAnsi" w:hAnsiTheme="minorHAnsi" w:cstheme="minorHAnsi"/>
                <w:color w:val="333399"/>
                <w:sz w:val="24"/>
                <w:lang w:val="en-GB"/>
              </w:rPr>
            </w:pPr>
            <w:r w:rsidRPr="00D02CF7">
              <w:rPr>
                <w:rFonts w:asciiTheme="minorHAnsi" w:hAnsiTheme="minorHAnsi" w:cstheme="minorHAnsi"/>
                <w:iCs/>
                <w:sz w:val="24"/>
                <w:lang w:val="en-GB"/>
              </w:rPr>
              <w:t>Undergraduate</w:t>
            </w:r>
          </w:p>
        </w:tc>
      </w:tr>
      <w:tr w:rsidR="00E45217" w:rsidRPr="009B69B5" w14:paraId="5B8B49B8" w14:textId="77777777" w:rsidTr="456EB08F">
        <w:trPr>
          <w:trHeight w:val="255"/>
        </w:trPr>
        <w:tc>
          <w:tcPr>
            <w:tcW w:w="2127" w:type="dxa"/>
            <w:shd w:val="clear" w:color="auto" w:fill="D9E2F3" w:themeFill="accent1" w:themeFillTint="33"/>
            <w:vAlign w:val="center"/>
          </w:tcPr>
          <w:p w14:paraId="4773DF2C"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Year</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Semester</w:t>
            </w:r>
          </w:p>
        </w:tc>
        <w:tc>
          <w:tcPr>
            <w:tcW w:w="7654" w:type="dxa"/>
            <w:gridSpan w:val="6"/>
            <w:noWrap/>
            <w:vAlign w:val="center"/>
          </w:tcPr>
          <w:p w14:paraId="43457AF8" w14:textId="796100CB" w:rsidR="00E45217" w:rsidRPr="00D02CF7" w:rsidRDefault="00D02CF7" w:rsidP="6F5A5FE8">
            <w:pPr>
              <w:spacing w:before="120" w:after="120"/>
              <w:rPr>
                <w:rFonts w:asciiTheme="minorHAnsi" w:hAnsiTheme="minorHAnsi" w:cstheme="minorBidi"/>
                <w:sz w:val="24"/>
                <w:szCs w:val="24"/>
                <w:lang w:val="en-US" w:eastAsia="en-GB"/>
              </w:rPr>
            </w:pPr>
            <w:r w:rsidRPr="6F5A5FE8">
              <w:rPr>
                <w:rFonts w:asciiTheme="minorHAnsi" w:hAnsiTheme="minorHAnsi" w:cstheme="minorBidi"/>
                <w:sz w:val="24"/>
                <w:szCs w:val="24"/>
                <w:lang w:val="en-US" w:eastAsia="en-GB"/>
              </w:rPr>
              <w:t xml:space="preserve">Year </w:t>
            </w:r>
            <w:r w:rsidR="00DA10EB" w:rsidRPr="6F5A5FE8">
              <w:rPr>
                <w:rFonts w:asciiTheme="minorHAnsi" w:hAnsiTheme="minorHAnsi" w:cstheme="minorBidi"/>
                <w:sz w:val="24"/>
                <w:szCs w:val="24"/>
                <w:lang w:val="en-US" w:eastAsia="en-GB"/>
              </w:rPr>
              <w:t>1</w:t>
            </w:r>
            <w:r w:rsidRPr="6F5A5FE8">
              <w:rPr>
                <w:rFonts w:asciiTheme="minorHAnsi" w:hAnsiTheme="minorHAnsi" w:cstheme="minorBidi"/>
                <w:sz w:val="24"/>
                <w:szCs w:val="24"/>
                <w:lang w:val="en-US" w:eastAsia="en-GB"/>
              </w:rPr>
              <w:t xml:space="preserve"> / Semester </w:t>
            </w:r>
            <w:r w:rsidR="7041A842" w:rsidRPr="6F5A5FE8">
              <w:rPr>
                <w:rFonts w:asciiTheme="minorHAnsi" w:hAnsiTheme="minorHAnsi" w:cstheme="minorBidi"/>
                <w:sz w:val="24"/>
                <w:szCs w:val="24"/>
                <w:lang w:val="en-US" w:eastAsia="en-GB"/>
              </w:rPr>
              <w:t>2</w:t>
            </w:r>
          </w:p>
        </w:tc>
      </w:tr>
      <w:tr w:rsidR="00E45217" w:rsidRPr="009B69B5" w14:paraId="696E9037" w14:textId="77777777" w:rsidTr="456EB08F">
        <w:trPr>
          <w:trHeight w:val="595"/>
        </w:trPr>
        <w:tc>
          <w:tcPr>
            <w:tcW w:w="2127" w:type="dxa"/>
            <w:shd w:val="clear" w:color="auto" w:fill="D9E2F3" w:themeFill="accent1" w:themeFillTint="33"/>
            <w:vAlign w:val="center"/>
          </w:tcPr>
          <w:p w14:paraId="0997F894"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Teacher’s n</w:t>
            </w:r>
            <w:r w:rsidRPr="009B69B5">
              <w:rPr>
                <w:rFonts w:asciiTheme="minorHAnsi" w:hAnsiTheme="minorHAnsi" w:cstheme="minorHAnsi"/>
                <w:b/>
                <w:sz w:val="24"/>
                <w:lang w:val="en-US" w:eastAsia="en-GB"/>
              </w:rPr>
              <w:t>ame</w:t>
            </w:r>
          </w:p>
        </w:tc>
        <w:tc>
          <w:tcPr>
            <w:tcW w:w="7654" w:type="dxa"/>
            <w:gridSpan w:val="6"/>
            <w:noWrap/>
            <w:vAlign w:val="center"/>
          </w:tcPr>
          <w:p w14:paraId="26280C5A" w14:textId="2312CCF3" w:rsidR="00E45217" w:rsidRPr="0046538C" w:rsidRDefault="007D1D27" w:rsidP="001F6FEB">
            <w:pPr>
              <w:spacing w:before="120" w:after="120"/>
              <w:rPr>
                <w:rFonts w:asciiTheme="minorHAnsi" w:hAnsiTheme="minorHAnsi" w:cstheme="minorHAnsi"/>
                <w:sz w:val="24"/>
                <w:lang w:val="en-GB" w:eastAsia="en-GB"/>
              </w:rPr>
            </w:pPr>
            <w:r>
              <w:rPr>
                <w:rFonts w:asciiTheme="minorHAnsi" w:hAnsiTheme="minorHAnsi" w:cstheme="minorHAnsi"/>
                <w:sz w:val="24"/>
                <w:szCs w:val="24"/>
                <w:lang w:val="en-GB"/>
              </w:rPr>
              <w:t>Maria Photiou</w:t>
            </w:r>
          </w:p>
        </w:tc>
      </w:tr>
      <w:tr w:rsidR="00E45217" w:rsidRPr="009B69B5" w14:paraId="1B2A5B45" w14:textId="77777777" w:rsidTr="456EB08F">
        <w:trPr>
          <w:trHeight w:val="255"/>
        </w:trPr>
        <w:tc>
          <w:tcPr>
            <w:tcW w:w="2127" w:type="dxa"/>
            <w:shd w:val="clear" w:color="auto" w:fill="D9E2F3" w:themeFill="accent1" w:themeFillTint="33"/>
            <w:vAlign w:val="center"/>
          </w:tcPr>
          <w:p w14:paraId="519F7EAC" w14:textId="77777777" w:rsidR="00E45217" w:rsidRPr="009B69B5" w:rsidRDefault="00E45217" w:rsidP="001F6FEB">
            <w:pPr>
              <w:spacing w:before="120" w:after="120"/>
              <w:rPr>
                <w:rFonts w:asciiTheme="minorHAnsi" w:hAnsiTheme="minorHAnsi" w:cstheme="minorHAnsi"/>
                <w:b/>
                <w:sz w:val="24"/>
                <w:lang w:eastAsia="en-GB"/>
              </w:rPr>
            </w:pPr>
            <w:r w:rsidRPr="009B69B5">
              <w:rPr>
                <w:rFonts w:asciiTheme="minorHAnsi" w:hAnsiTheme="minorHAnsi" w:cstheme="minorHAnsi"/>
                <w:b/>
                <w:sz w:val="24"/>
                <w:lang w:eastAsia="en-GB"/>
              </w:rPr>
              <w:t>ECTS</w:t>
            </w:r>
          </w:p>
        </w:tc>
        <w:tc>
          <w:tcPr>
            <w:tcW w:w="987" w:type="dxa"/>
            <w:noWrap/>
            <w:vAlign w:val="center"/>
          </w:tcPr>
          <w:p w14:paraId="6ECB6D84" w14:textId="3EC1410A" w:rsidR="00E45217" w:rsidRPr="0046538C" w:rsidRDefault="39D24A44" w:rsidP="456EB08F">
            <w:pPr>
              <w:spacing w:before="120" w:after="120"/>
              <w:rPr>
                <w:rFonts w:cs="Calibri"/>
                <w:sz w:val="24"/>
                <w:szCs w:val="24"/>
                <w:lang w:val="en-GB"/>
              </w:rPr>
            </w:pPr>
            <w:r w:rsidRPr="456EB08F">
              <w:rPr>
                <w:rFonts w:cs="Calibri"/>
                <w:color w:val="000000" w:themeColor="text1"/>
                <w:sz w:val="24"/>
                <w:szCs w:val="24"/>
                <w:lang w:val="en-US"/>
              </w:rPr>
              <w:t>7.5</w:t>
            </w:r>
          </w:p>
        </w:tc>
        <w:tc>
          <w:tcPr>
            <w:tcW w:w="2394" w:type="dxa"/>
            <w:shd w:val="clear" w:color="auto" w:fill="D9E2F3" w:themeFill="accent1" w:themeFillTint="33"/>
            <w:vAlign w:val="center"/>
          </w:tcPr>
          <w:p w14:paraId="0D35436A"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Lectures</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week</w:t>
            </w:r>
          </w:p>
        </w:tc>
        <w:tc>
          <w:tcPr>
            <w:tcW w:w="866" w:type="dxa"/>
            <w:vAlign w:val="center"/>
          </w:tcPr>
          <w:p w14:paraId="4F67E0B2" w14:textId="7B7D97BB" w:rsidR="00E45217" w:rsidRPr="0046538C" w:rsidRDefault="0046538C" w:rsidP="001F6FEB">
            <w:pPr>
              <w:spacing w:before="120" w:after="120"/>
              <w:rPr>
                <w:rFonts w:asciiTheme="minorHAnsi" w:hAnsiTheme="minorHAnsi" w:cstheme="minorHAnsi"/>
                <w:sz w:val="24"/>
                <w:lang w:val="en-GB" w:eastAsia="en-GB"/>
              </w:rPr>
            </w:pPr>
            <w:r>
              <w:rPr>
                <w:rFonts w:asciiTheme="minorHAnsi" w:hAnsiTheme="minorHAnsi" w:cstheme="minorHAnsi"/>
                <w:sz w:val="24"/>
                <w:lang w:val="en-GB" w:eastAsia="en-GB"/>
              </w:rPr>
              <w:t>1</w:t>
            </w:r>
          </w:p>
        </w:tc>
        <w:tc>
          <w:tcPr>
            <w:tcW w:w="2194" w:type="dxa"/>
            <w:gridSpan w:val="2"/>
            <w:shd w:val="clear" w:color="auto" w:fill="D9E2F3" w:themeFill="accent1" w:themeFillTint="33"/>
            <w:vAlign w:val="center"/>
          </w:tcPr>
          <w:p w14:paraId="5F23E66D"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Laboratories</w:t>
            </w:r>
            <w:r w:rsidRPr="009B69B5">
              <w:rPr>
                <w:rFonts w:asciiTheme="minorHAnsi" w:hAnsiTheme="minorHAnsi" w:cstheme="minorHAnsi"/>
                <w:b/>
                <w:sz w:val="24"/>
                <w:lang w:eastAsia="en-GB"/>
              </w:rPr>
              <w:t xml:space="preserve"> / </w:t>
            </w:r>
            <w:r w:rsidRPr="009B69B5">
              <w:rPr>
                <w:rFonts w:asciiTheme="minorHAnsi" w:hAnsiTheme="minorHAnsi" w:cstheme="minorHAnsi"/>
                <w:b/>
                <w:sz w:val="24"/>
                <w:lang w:val="en-US" w:eastAsia="en-GB"/>
              </w:rPr>
              <w:t>week</w:t>
            </w:r>
          </w:p>
        </w:tc>
        <w:tc>
          <w:tcPr>
            <w:tcW w:w="1213" w:type="dxa"/>
            <w:vAlign w:val="center"/>
          </w:tcPr>
          <w:p w14:paraId="7F4BD4A9" w14:textId="1C32C904" w:rsidR="00E45217" w:rsidRPr="0046538C" w:rsidRDefault="0046538C" w:rsidP="001F6FEB">
            <w:pPr>
              <w:spacing w:before="120" w:after="120"/>
              <w:rPr>
                <w:rFonts w:asciiTheme="minorHAnsi" w:hAnsiTheme="minorHAnsi" w:cstheme="minorHAnsi"/>
                <w:sz w:val="24"/>
                <w:lang w:val="en-GB" w:eastAsia="en-GB"/>
              </w:rPr>
            </w:pPr>
            <w:r>
              <w:rPr>
                <w:rFonts w:asciiTheme="minorHAnsi" w:hAnsiTheme="minorHAnsi" w:cstheme="minorHAnsi"/>
                <w:sz w:val="24"/>
                <w:lang w:val="en-GB" w:eastAsia="en-GB"/>
              </w:rPr>
              <w:t>0</w:t>
            </w:r>
          </w:p>
        </w:tc>
      </w:tr>
      <w:tr w:rsidR="00E45217" w:rsidRPr="009B69B5" w14:paraId="7326D385" w14:textId="77777777" w:rsidTr="456EB08F">
        <w:trPr>
          <w:trHeight w:val="255"/>
        </w:trPr>
        <w:tc>
          <w:tcPr>
            <w:tcW w:w="2127" w:type="dxa"/>
            <w:shd w:val="clear" w:color="auto" w:fill="D9E2F3" w:themeFill="accent1" w:themeFillTint="33"/>
            <w:vAlign w:val="center"/>
          </w:tcPr>
          <w:p w14:paraId="42FC33EB"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Course</w:t>
            </w:r>
            <w:r>
              <w:rPr>
                <w:rFonts w:asciiTheme="minorHAnsi" w:hAnsiTheme="minorHAnsi" w:cstheme="minorHAnsi"/>
                <w:b/>
                <w:sz w:val="24"/>
                <w:lang w:val="en-US" w:eastAsia="en-GB"/>
              </w:rPr>
              <w:t xml:space="preserve"> p</w:t>
            </w:r>
            <w:r w:rsidRPr="009B69B5">
              <w:rPr>
                <w:rFonts w:asciiTheme="minorHAnsi" w:hAnsiTheme="minorHAnsi" w:cstheme="minorHAnsi"/>
                <w:b/>
                <w:sz w:val="24"/>
                <w:lang w:val="en-US" w:eastAsia="en-GB"/>
              </w:rPr>
              <w:t>urpose and</w:t>
            </w:r>
            <w:r>
              <w:rPr>
                <w:rFonts w:asciiTheme="minorHAnsi" w:hAnsiTheme="minorHAnsi" w:cstheme="minorHAnsi"/>
                <w:b/>
                <w:sz w:val="24"/>
                <w:lang w:val="en-US" w:eastAsia="en-GB"/>
              </w:rPr>
              <w:t xml:space="preserve"> o</w:t>
            </w:r>
            <w:r w:rsidRPr="009B69B5">
              <w:rPr>
                <w:rFonts w:asciiTheme="minorHAnsi" w:hAnsiTheme="minorHAnsi" w:cstheme="minorHAnsi"/>
                <w:b/>
                <w:sz w:val="24"/>
                <w:lang w:val="en-US" w:eastAsia="en-GB"/>
              </w:rPr>
              <w:t>bjectives</w:t>
            </w:r>
          </w:p>
        </w:tc>
        <w:tc>
          <w:tcPr>
            <w:tcW w:w="7654" w:type="dxa"/>
            <w:gridSpan w:val="6"/>
            <w:noWrap/>
            <w:vAlign w:val="center"/>
          </w:tcPr>
          <w:p w14:paraId="60608DA5" w14:textId="51139FB7" w:rsidR="00E45217" w:rsidRPr="00DC7463" w:rsidRDefault="00F2773F" w:rsidP="00456836">
            <w:pPr>
              <w:spacing w:after="300"/>
              <w:rPr>
                <w:rFonts w:asciiTheme="minorHAnsi" w:hAnsiTheme="minorHAnsi" w:cstheme="minorHAnsi"/>
                <w:sz w:val="24"/>
                <w:lang w:val="en-GB" w:eastAsia="en-GB"/>
              </w:rPr>
            </w:pPr>
            <w:r>
              <w:rPr>
                <w:rFonts w:asciiTheme="minorHAnsi" w:hAnsiTheme="minorHAnsi" w:cstheme="minorHAnsi"/>
                <w:sz w:val="24"/>
                <w:lang w:val="en-GB" w:eastAsia="en-GB"/>
              </w:rPr>
              <w:t>The purpose of this course is to equip students with a fundamental understanding of the core theories, concepts</w:t>
            </w:r>
            <w:r w:rsidRPr="00F2773F">
              <w:rPr>
                <w:rFonts w:asciiTheme="minorHAnsi" w:hAnsiTheme="minorHAnsi" w:cstheme="minorHAnsi"/>
                <w:sz w:val="24"/>
                <w:lang w:val="en-GB" w:eastAsia="en-GB"/>
              </w:rPr>
              <w:t xml:space="preserve"> </w:t>
            </w:r>
            <w:r>
              <w:rPr>
                <w:rFonts w:asciiTheme="minorHAnsi" w:hAnsiTheme="minorHAnsi" w:cstheme="minorHAnsi"/>
                <w:sz w:val="24"/>
                <w:lang w:val="en-GB" w:eastAsia="en-GB"/>
              </w:rPr>
              <w:t xml:space="preserve">and methodologies within the field of cognitive psychology. Through this course, the aim is to provide an introduction to the study of cognitive processes </w:t>
            </w:r>
            <w:r w:rsidR="00C27357">
              <w:rPr>
                <w:rFonts w:asciiTheme="minorHAnsi" w:hAnsiTheme="minorHAnsi" w:cstheme="minorHAnsi"/>
                <w:sz w:val="24"/>
                <w:lang w:val="en-GB" w:eastAsia="en-GB"/>
              </w:rPr>
              <w:t xml:space="preserve">i.e. </w:t>
            </w:r>
            <w:r>
              <w:rPr>
                <w:rFonts w:asciiTheme="minorHAnsi" w:hAnsiTheme="minorHAnsi" w:cstheme="minorHAnsi"/>
                <w:sz w:val="24"/>
                <w:lang w:val="en-GB" w:eastAsia="en-GB"/>
              </w:rPr>
              <w:t>memory, attention, language</w:t>
            </w:r>
            <w:r w:rsidR="00C27357">
              <w:rPr>
                <w:rFonts w:asciiTheme="minorHAnsi" w:hAnsiTheme="minorHAnsi" w:cstheme="minorHAnsi"/>
                <w:sz w:val="24"/>
                <w:lang w:val="en-GB" w:eastAsia="en-GB"/>
              </w:rPr>
              <w:t xml:space="preserve"> and </w:t>
            </w:r>
            <w:r>
              <w:rPr>
                <w:rFonts w:asciiTheme="minorHAnsi" w:hAnsiTheme="minorHAnsi" w:cstheme="minorHAnsi"/>
                <w:sz w:val="24"/>
                <w:lang w:val="en-GB" w:eastAsia="en-GB"/>
              </w:rPr>
              <w:t>executive functions</w:t>
            </w:r>
            <w:r w:rsidR="00C27357">
              <w:rPr>
                <w:rFonts w:asciiTheme="minorHAnsi" w:hAnsiTheme="minorHAnsi" w:cstheme="minorHAnsi"/>
                <w:sz w:val="24"/>
                <w:lang w:val="en-GB" w:eastAsia="en-GB"/>
              </w:rPr>
              <w:t xml:space="preserve"> (including problem solving and decision making). </w:t>
            </w:r>
            <w:r w:rsidR="00C27357" w:rsidRPr="00C27357">
              <w:rPr>
                <w:rFonts w:asciiTheme="minorHAnsi" w:hAnsiTheme="minorHAnsi" w:cstheme="minorHAnsi"/>
                <w:sz w:val="24"/>
                <w:lang w:val="en-GB" w:eastAsia="en-GB"/>
              </w:rPr>
              <w:t>The course fosters critical thinking, a greater understanding of human cognition, and its applicability in many real-world circumstances by examining how people acquire, process, and use information</w:t>
            </w:r>
            <w:r w:rsidR="00456836">
              <w:rPr>
                <w:rFonts w:asciiTheme="minorHAnsi" w:hAnsiTheme="minorHAnsi" w:cstheme="minorHAnsi"/>
                <w:sz w:val="24"/>
                <w:lang w:val="en-GB" w:eastAsia="en-GB"/>
              </w:rPr>
              <w:t>.</w:t>
            </w:r>
            <w:r w:rsidR="0046538C" w:rsidRPr="0046538C">
              <w:rPr>
                <w:rFonts w:ascii="Arial" w:eastAsia="Times New Roman" w:hAnsi="Arial" w:cs="Arial"/>
                <w:vanish/>
                <w:sz w:val="16"/>
                <w:szCs w:val="16"/>
                <w:lang w:val="en-US"/>
              </w:rPr>
              <w:t>Top of Form</w:t>
            </w:r>
          </w:p>
        </w:tc>
      </w:tr>
      <w:tr w:rsidR="00E45217" w:rsidRPr="009B69B5" w14:paraId="3797ADC2" w14:textId="77777777" w:rsidTr="456EB08F">
        <w:trPr>
          <w:trHeight w:val="510"/>
        </w:trPr>
        <w:tc>
          <w:tcPr>
            <w:tcW w:w="2127" w:type="dxa"/>
            <w:shd w:val="clear" w:color="auto" w:fill="D9E2F3" w:themeFill="accent1" w:themeFillTint="33"/>
            <w:vAlign w:val="center"/>
          </w:tcPr>
          <w:p w14:paraId="338D9AB1"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Learning o</w:t>
            </w:r>
            <w:r w:rsidRPr="009B69B5">
              <w:rPr>
                <w:rFonts w:asciiTheme="minorHAnsi" w:hAnsiTheme="minorHAnsi" w:cstheme="minorHAnsi"/>
                <w:b/>
                <w:sz w:val="24"/>
                <w:lang w:val="en-US" w:eastAsia="en-GB"/>
              </w:rPr>
              <w:t>utcomes</w:t>
            </w:r>
          </w:p>
        </w:tc>
        <w:tc>
          <w:tcPr>
            <w:tcW w:w="7654" w:type="dxa"/>
            <w:gridSpan w:val="6"/>
            <w:noWrap/>
            <w:vAlign w:val="center"/>
          </w:tcPr>
          <w:p w14:paraId="24AC7B3F" w14:textId="77777777" w:rsidR="003C71C2" w:rsidRDefault="003C71C2" w:rsidP="003C71C2">
            <w:pPr>
              <w:spacing w:before="120" w:after="120"/>
              <w:rPr>
                <w:rFonts w:asciiTheme="minorHAnsi" w:hAnsiTheme="minorHAnsi" w:cstheme="minorHAnsi"/>
                <w:sz w:val="24"/>
                <w:lang w:val="en-GB"/>
              </w:rPr>
            </w:pPr>
            <w:r>
              <w:rPr>
                <w:rFonts w:asciiTheme="minorHAnsi" w:hAnsiTheme="minorHAnsi" w:cstheme="minorHAnsi"/>
                <w:sz w:val="24"/>
                <w:lang w:val="en-GB"/>
              </w:rPr>
              <w:t xml:space="preserve">The following learning outcomes are expected: </w:t>
            </w:r>
          </w:p>
          <w:p w14:paraId="416B85B2" w14:textId="08AC484E" w:rsidR="006377FF" w:rsidRPr="006377FF" w:rsidRDefault="003C71C2" w:rsidP="006377FF">
            <w:pPr>
              <w:pStyle w:val="ListParagraph"/>
              <w:numPr>
                <w:ilvl w:val="0"/>
                <w:numId w:val="46"/>
              </w:numPr>
              <w:spacing w:before="120" w:after="120" w:line="240" w:lineRule="auto"/>
              <w:rPr>
                <w:rFonts w:asciiTheme="minorHAnsi" w:hAnsiTheme="minorHAnsi" w:cstheme="minorHAnsi"/>
                <w:sz w:val="24"/>
              </w:rPr>
            </w:pPr>
            <w:r w:rsidRPr="00DC1123">
              <w:rPr>
                <w:rFonts w:asciiTheme="minorHAnsi" w:hAnsiTheme="minorHAnsi" w:cstheme="minorHAnsi"/>
                <w:sz w:val="24"/>
              </w:rPr>
              <w:t>S</w:t>
            </w:r>
            <w:r w:rsidR="006377FF">
              <w:t xml:space="preserve"> </w:t>
            </w:r>
            <w:r w:rsidR="006377FF" w:rsidRPr="006377FF">
              <w:rPr>
                <w:rFonts w:asciiTheme="minorHAnsi" w:hAnsiTheme="minorHAnsi" w:cstheme="minorHAnsi"/>
                <w:sz w:val="24"/>
              </w:rPr>
              <w:t>Acquire an in-depth understanding of fundamental theories, concepts, and models in cognitive psychology.</w:t>
            </w:r>
          </w:p>
          <w:p w14:paraId="54F4C931" w14:textId="77777777" w:rsidR="006377FF" w:rsidRPr="006377FF" w:rsidRDefault="006377FF" w:rsidP="006377FF">
            <w:pPr>
              <w:pStyle w:val="ListParagraph"/>
              <w:numPr>
                <w:ilvl w:val="0"/>
                <w:numId w:val="46"/>
              </w:numPr>
              <w:spacing w:before="120" w:after="120" w:line="240" w:lineRule="auto"/>
              <w:rPr>
                <w:rFonts w:asciiTheme="minorHAnsi" w:hAnsiTheme="minorHAnsi" w:cstheme="minorHAnsi"/>
                <w:sz w:val="24"/>
              </w:rPr>
            </w:pPr>
            <w:r w:rsidRPr="006377FF">
              <w:rPr>
                <w:rFonts w:asciiTheme="minorHAnsi" w:hAnsiTheme="minorHAnsi" w:cstheme="minorHAnsi"/>
                <w:sz w:val="24"/>
              </w:rPr>
              <w:t>Explain the processes that underlie information processing, including sensory data encoding, storage, and retrieval.</w:t>
            </w:r>
          </w:p>
          <w:p w14:paraId="4DD73A3C" w14:textId="77777777" w:rsidR="006377FF" w:rsidRPr="006377FF" w:rsidRDefault="006377FF" w:rsidP="006377FF">
            <w:pPr>
              <w:pStyle w:val="ListParagraph"/>
              <w:numPr>
                <w:ilvl w:val="0"/>
                <w:numId w:val="46"/>
              </w:numPr>
              <w:spacing w:before="120" w:after="120" w:line="240" w:lineRule="auto"/>
              <w:rPr>
                <w:rFonts w:asciiTheme="minorHAnsi" w:hAnsiTheme="minorHAnsi" w:cstheme="minorHAnsi"/>
                <w:sz w:val="24"/>
              </w:rPr>
            </w:pPr>
            <w:r w:rsidRPr="006377FF">
              <w:rPr>
                <w:rFonts w:asciiTheme="minorHAnsi" w:hAnsiTheme="minorHAnsi" w:cstheme="minorHAnsi"/>
                <w:sz w:val="24"/>
              </w:rPr>
              <w:t>Analyze how cognitive processes impact behavior, problem-solving, and decision-making.</w:t>
            </w:r>
          </w:p>
          <w:p w14:paraId="54E1FD0B" w14:textId="77777777" w:rsidR="006377FF" w:rsidRPr="006377FF" w:rsidRDefault="006377FF" w:rsidP="006377FF">
            <w:pPr>
              <w:pStyle w:val="ListParagraph"/>
              <w:numPr>
                <w:ilvl w:val="0"/>
                <w:numId w:val="46"/>
              </w:numPr>
              <w:spacing w:before="120" w:after="120" w:line="240" w:lineRule="auto"/>
              <w:rPr>
                <w:rFonts w:asciiTheme="minorHAnsi" w:hAnsiTheme="minorHAnsi" w:cstheme="minorHAnsi"/>
                <w:sz w:val="24"/>
              </w:rPr>
            </w:pPr>
            <w:r w:rsidRPr="006377FF">
              <w:rPr>
                <w:rFonts w:asciiTheme="minorHAnsi" w:hAnsiTheme="minorHAnsi" w:cstheme="minorHAnsi"/>
                <w:sz w:val="24"/>
              </w:rPr>
              <w:t>Critically evaluate research methods employed in cognitive psychology.</w:t>
            </w:r>
          </w:p>
          <w:p w14:paraId="5A743810" w14:textId="5FA224D2" w:rsidR="00E45217" w:rsidRPr="006377FF" w:rsidRDefault="006377FF" w:rsidP="006377FF">
            <w:pPr>
              <w:pStyle w:val="ListParagraph"/>
              <w:numPr>
                <w:ilvl w:val="0"/>
                <w:numId w:val="46"/>
              </w:numPr>
              <w:spacing w:before="120" w:after="120" w:line="240" w:lineRule="auto"/>
              <w:rPr>
                <w:rFonts w:asciiTheme="minorHAnsi" w:hAnsiTheme="minorHAnsi" w:cstheme="minorHAnsi"/>
                <w:sz w:val="24"/>
              </w:rPr>
            </w:pPr>
            <w:r w:rsidRPr="006377FF">
              <w:rPr>
                <w:rFonts w:asciiTheme="minorHAnsi" w:hAnsiTheme="minorHAnsi" w:cstheme="minorHAnsi"/>
                <w:sz w:val="24"/>
              </w:rPr>
              <w:t>Identify ethical issues in cognitive research and display an understanding of informed consent and confidentiality.</w:t>
            </w:r>
          </w:p>
        </w:tc>
      </w:tr>
      <w:tr w:rsidR="00E45217" w:rsidRPr="009B69B5" w14:paraId="106B182A" w14:textId="77777777" w:rsidTr="456EB08F">
        <w:trPr>
          <w:trHeight w:val="663"/>
        </w:trPr>
        <w:tc>
          <w:tcPr>
            <w:tcW w:w="2127" w:type="dxa"/>
            <w:shd w:val="clear" w:color="auto" w:fill="D9E2F3" w:themeFill="accent1" w:themeFillTint="33"/>
            <w:vAlign w:val="center"/>
          </w:tcPr>
          <w:p w14:paraId="50F1AD30"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Prerequisites</w:t>
            </w:r>
          </w:p>
        </w:tc>
        <w:tc>
          <w:tcPr>
            <w:tcW w:w="3397" w:type="dxa"/>
            <w:gridSpan w:val="2"/>
            <w:noWrap/>
            <w:vAlign w:val="center"/>
          </w:tcPr>
          <w:p w14:paraId="628DEFBD" w14:textId="128790AE" w:rsidR="00E45217" w:rsidRPr="0046538C" w:rsidRDefault="0046538C" w:rsidP="001F6FEB">
            <w:pPr>
              <w:spacing w:before="120" w:after="120"/>
              <w:rPr>
                <w:rFonts w:asciiTheme="minorHAnsi" w:hAnsiTheme="minorHAnsi" w:cstheme="minorHAnsi"/>
                <w:sz w:val="24"/>
                <w:lang w:val="en-GB" w:eastAsia="en-GB"/>
              </w:rPr>
            </w:pPr>
            <w:r>
              <w:rPr>
                <w:rFonts w:asciiTheme="minorHAnsi" w:hAnsiTheme="minorHAnsi" w:cstheme="minorHAnsi"/>
                <w:sz w:val="24"/>
                <w:lang w:val="en-GB" w:eastAsia="en-GB"/>
              </w:rPr>
              <w:t>None</w:t>
            </w:r>
          </w:p>
        </w:tc>
        <w:tc>
          <w:tcPr>
            <w:tcW w:w="1134" w:type="dxa"/>
            <w:gridSpan w:val="2"/>
            <w:shd w:val="clear" w:color="auto" w:fill="D9E2F3" w:themeFill="accent1" w:themeFillTint="33"/>
            <w:vAlign w:val="center"/>
          </w:tcPr>
          <w:p w14:paraId="7A3315AD" w14:textId="77777777" w:rsidR="00E45217" w:rsidRPr="009B69B5" w:rsidRDefault="00E45217" w:rsidP="001F6FEB">
            <w:pPr>
              <w:spacing w:before="120" w:after="120"/>
              <w:jc w:val="right"/>
              <w:rPr>
                <w:rFonts w:asciiTheme="minorHAnsi" w:hAnsiTheme="minorHAnsi" w:cstheme="minorHAnsi"/>
                <w:b/>
                <w:sz w:val="24"/>
                <w:lang w:val="en-US" w:eastAsia="en-GB"/>
              </w:rPr>
            </w:pPr>
            <w:r w:rsidRPr="009B69B5">
              <w:rPr>
                <w:rFonts w:asciiTheme="minorHAnsi" w:hAnsiTheme="minorHAnsi" w:cstheme="minorHAnsi"/>
                <w:b/>
                <w:sz w:val="24"/>
                <w:lang w:val="en-US" w:eastAsia="en-GB"/>
              </w:rPr>
              <w:t>Required</w:t>
            </w:r>
          </w:p>
        </w:tc>
        <w:tc>
          <w:tcPr>
            <w:tcW w:w="3123" w:type="dxa"/>
            <w:gridSpan w:val="2"/>
            <w:vAlign w:val="center"/>
          </w:tcPr>
          <w:p w14:paraId="14D37CE5" w14:textId="2505B5E3" w:rsidR="00E45217" w:rsidRPr="0046538C" w:rsidRDefault="00AE4C1A" w:rsidP="001F6FEB">
            <w:pPr>
              <w:spacing w:before="120" w:after="120"/>
              <w:rPr>
                <w:rFonts w:asciiTheme="minorHAnsi" w:hAnsiTheme="minorHAnsi" w:cstheme="minorHAnsi"/>
                <w:sz w:val="24"/>
                <w:lang w:val="en-GB" w:eastAsia="en-GB"/>
              </w:rPr>
            </w:pPr>
            <w:r>
              <w:rPr>
                <w:rFonts w:asciiTheme="minorHAnsi" w:hAnsiTheme="minorHAnsi" w:cstheme="minorHAnsi"/>
                <w:sz w:val="24"/>
                <w:lang w:val="en-GB" w:eastAsia="en-GB"/>
              </w:rPr>
              <w:t>Yes</w:t>
            </w:r>
          </w:p>
        </w:tc>
      </w:tr>
      <w:tr w:rsidR="00E45217" w:rsidRPr="009B69B5" w14:paraId="580A7B4A" w14:textId="77777777" w:rsidTr="456EB08F">
        <w:trPr>
          <w:trHeight w:val="255"/>
        </w:trPr>
        <w:tc>
          <w:tcPr>
            <w:tcW w:w="2127" w:type="dxa"/>
            <w:shd w:val="clear" w:color="auto" w:fill="D9E2F3" w:themeFill="accent1" w:themeFillTint="33"/>
            <w:vAlign w:val="center"/>
          </w:tcPr>
          <w:p w14:paraId="778AB4DB"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t>Course c</w:t>
            </w:r>
            <w:r w:rsidRPr="009B69B5">
              <w:rPr>
                <w:rFonts w:asciiTheme="minorHAnsi" w:hAnsiTheme="minorHAnsi" w:cstheme="minorHAnsi"/>
                <w:b/>
                <w:sz w:val="24"/>
                <w:lang w:val="en-US" w:eastAsia="en-GB"/>
              </w:rPr>
              <w:t>ontent</w:t>
            </w:r>
          </w:p>
        </w:tc>
        <w:tc>
          <w:tcPr>
            <w:tcW w:w="7654" w:type="dxa"/>
            <w:gridSpan w:val="6"/>
            <w:noWrap/>
            <w:vAlign w:val="center"/>
          </w:tcPr>
          <w:p w14:paraId="6D5770B8" w14:textId="53E91892" w:rsidR="00456836" w:rsidRDefault="00456836" w:rsidP="00542D1F">
            <w:pPr>
              <w:spacing w:after="160" w:line="259" w:lineRule="auto"/>
              <w:rPr>
                <w:rFonts w:asciiTheme="minorHAnsi" w:hAnsiTheme="minorHAnsi" w:cstheme="minorHAnsi"/>
                <w:sz w:val="24"/>
                <w:lang w:val="en-GB" w:eastAsia="en-GB"/>
              </w:rPr>
            </w:pPr>
            <w:r>
              <w:rPr>
                <w:rFonts w:asciiTheme="minorHAnsi" w:hAnsiTheme="minorHAnsi" w:cstheme="minorHAnsi"/>
                <w:sz w:val="24"/>
                <w:lang w:val="en-GB" w:eastAsia="en-GB"/>
              </w:rPr>
              <w:t xml:space="preserve">Students will be </w:t>
            </w:r>
            <w:r w:rsidR="00AE4C1A">
              <w:rPr>
                <w:rFonts w:asciiTheme="minorHAnsi" w:hAnsiTheme="minorHAnsi" w:cstheme="minorHAnsi"/>
                <w:sz w:val="24"/>
                <w:lang w:val="en-GB" w:eastAsia="en-GB"/>
              </w:rPr>
              <w:t>equipped</w:t>
            </w:r>
            <w:r>
              <w:rPr>
                <w:rFonts w:asciiTheme="minorHAnsi" w:hAnsiTheme="minorHAnsi" w:cstheme="minorHAnsi"/>
                <w:sz w:val="24"/>
                <w:lang w:val="en-GB" w:eastAsia="en-GB"/>
              </w:rPr>
              <w:t xml:space="preserve"> with a fundamental understanding of the core theories, concepts</w:t>
            </w:r>
            <w:r w:rsidRPr="00F2773F">
              <w:rPr>
                <w:rFonts w:asciiTheme="minorHAnsi" w:hAnsiTheme="minorHAnsi" w:cstheme="minorHAnsi"/>
                <w:sz w:val="24"/>
                <w:lang w:val="en-GB" w:eastAsia="en-GB"/>
              </w:rPr>
              <w:t xml:space="preserve"> </w:t>
            </w:r>
            <w:r>
              <w:rPr>
                <w:rFonts w:asciiTheme="minorHAnsi" w:hAnsiTheme="minorHAnsi" w:cstheme="minorHAnsi"/>
                <w:sz w:val="24"/>
                <w:lang w:val="en-GB" w:eastAsia="en-GB"/>
              </w:rPr>
              <w:t xml:space="preserve">and methodologies within the field of cognitive psychology. Through this course, the aim is to provide an introduction to the study of cognitive processes i.e. memory, attention, language and executive functions (including problem solving and decision making). </w:t>
            </w:r>
            <w:r w:rsidRPr="00C27357">
              <w:rPr>
                <w:rFonts w:asciiTheme="minorHAnsi" w:hAnsiTheme="minorHAnsi" w:cstheme="minorHAnsi"/>
                <w:sz w:val="24"/>
                <w:lang w:val="en-GB" w:eastAsia="en-GB"/>
              </w:rPr>
              <w:t xml:space="preserve">The course fosters critical thinking, a greater understanding of human cognition, and its applicability in </w:t>
            </w:r>
            <w:r w:rsidRPr="00C27357">
              <w:rPr>
                <w:rFonts w:asciiTheme="minorHAnsi" w:hAnsiTheme="minorHAnsi" w:cstheme="minorHAnsi"/>
                <w:sz w:val="24"/>
                <w:lang w:val="en-GB" w:eastAsia="en-GB"/>
              </w:rPr>
              <w:lastRenderedPageBreak/>
              <w:t>many real-world circumstances by examining how people acquire, process, and use information</w:t>
            </w:r>
            <w:r>
              <w:rPr>
                <w:rFonts w:asciiTheme="minorHAnsi" w:hAnsiTheme="minorHAnsi" w:cstheme="minorHAnsi"/>
                <w:sz w:val="24"/>
                <w:lang w:val="en-GB" w:eastAsia="en-GB"/>
              </w:rPr>
              <w:t>.</w:t>
            </w:r>
          </w:p>
          <w:p w14:paraId="48FABCD8" w14:textId="39723491" w:rsidR="00542D1F" w:rsidRDefault="00542D1F" w:rsidP="001C0E6D">
            <w:pPr>
              <w:spacing w:line="276" w:lineRule="auto"/>
              <w:rPr>
                <w:rFonts w:asciiTheme="minorHAnsi" w:hAnsiTheme="minorHAnsi" w:cstheme="minorHAnsi"/>
                <w:sz w:val="24"/>
              </w:rPr>
            </w:pPr>
            <w:r w:rsidRPr="00542D1F">
              <w:rPr>
                <w:rFonts w:asciiTheme="minorHAnsi" w:hAnsiTheme="minorHAnsi" w:cstheme="minorHAnsi"/>
                <w:sz w:val="24"/>
              </w:rPr>
              <w:t>Week 1: Introduction to Cognitive Psychology</w:t>
            </w:r>
          </w:p>
          <w:p w14:paraId="58C5980E" w14:textId="671F932A" w:rsidR="00542D1F" w:rsidRDefault="00542D1F" w:rsidP="001C0E6D">
            <w:pPr>
              <w:spacing w:line="276" w:lineRule="auto"/>
              <w:rPr>
                <w:rFonts w:asciiTheme="minorHAnsi" w:hAnsiTheme="minorHAnsi" w:cstheme="minorHAnsi"/>
                <w:sz w:val="24"/>
                <w:lang w:val="en-GB"/>
              </w:rPr>
            </w:pPr>
            <w:r>
              <w:rPr>
                <w:rFonts w:asciiTheme="minorHAnsi" w:hAnsiTheme="minorHAnsi" w:cstheme="minorHAnsi"/>
                <w:sz w:val="24"/>
                <w:lang w:val="en-GB"/>
              </w:rPr>
              <w:t xml:space="preserve">Week 2: </w:t>
            </w:r>
            <w:r w:rsidRPr="00542D1F">
              <w:rPr>
                <w:rFonts w:asciiTheme="minorHAnsi" w:hAnsiTheme="minorHAnsi" w:cstheme="minorHAnsi"/>
                <w:sz w:val="24"/>
                <w:lang w:val="en-GB"/>
              </w:rPr>
              <w:t>Perception and Attention</w:t>
            </w:r>
          </w:p>
          <w:p w14:paraId="2C764D67" w14:textId="415D99F5" w:rsidR="00273070" w:rsidRDefault="00273070" w:rsidP="001C0E6D">
            <w:pPr>
              <w:spacing w:line="276" w:lineRule="auto"/>
              <w:rPr>
                <w:rFonts w:asciiTheme="minorHAnsi" w:hAnsiTheme="minorHAnsi" w:cstheme="minorHAnsi"/>
                <w:sz w:val="24"/>
                <w:lang w:val="en-GB"/>
              </w:rPr>
            </w:pPr>
            <w:r>
              <w:rPr>
                <w:rFonts w:asciiTheme="minorHAnsi" w:hAnsiTheme="minorHAnsi" w:cstheme="minorHAnsi"/>
                <w:sz w:val="24"/>
                <w:lang w:val="en-GB"/>
              </w:rPr>
              <w:t>Week 3</w:t>
            </w:r>
            <w:r w:rsidRPr="00273070">
              <w:rPr>
                <w:rFonts w:asciiTheme="minorHAnsi" w:hAnsiTheme="minorHAnsi" w:cstheme="minorHAnsi"/>
                <w:sz w:val="24"/>
                <w:lang w:val="en-GB"/>
              </w:rPr>
              <w:t>: Memory and Learning</w:t>
            </w:r>
          </w:p>
          <w:p w14:paraId="36587A49" w14:textId="3EE834D4" w:rsidR="00922F11" w:rsidRDefault="00922F11" w:rsidP="001C0E6D">
            <w:pPr>
              <w:spacing w:line="276" w:lineRule="auto"/>
              <w:rPr>
                <w:rFonts w:asciiTheme="minorHAnsi" w:hAnsiTheme="minorHAnsi" w:cstheme="minorHAnsi"/>
                <w:sz w:val="24"/>
                <w:lang w:val="en-GB"/>
              </w:rPr>
            </w:pPr>
            <w:r>
              <w:rPr>
                <w:rFonts w:asciiTheme="minorHAnsi" w:hAnsiTheme="minorHAnsi" w:cstheme="minorHAnsi"/>
                <w:sz w:val="24"/>
                <w:lang w:val="en-GB"/>
              </w:rPr>
              <w:t>Week 4</w:t>
            </w:r>
            <w:r w:rsidRPr="00922F11">
              <w:rPr>
                <w:rFonts w:asciiTheme="minorHAnsi" w:hAnsiTheme="minorHAnsi" w:cstheme="minorHAnsi"/>
                <w:sz w:val="24"/>
                <w:lang w:val="en-GB"/>
              </w:rPr>
              <w:t>: Language and Thought</w:t>
            </w:r>
          </w:p>
          <w:p w14:paraId="250C4D27" w14:textId="77777777" w:rsidR="00AE4C1A" w:rsidRDefault="00922F11" w:rsidP="001C0E6D">
            <w:pPr>
              <w:spacing w:line="276" w:lineRule="auto"/>
              <w:rPr>
                <w:rFonts w:asciiTheme="minorHAnsi" w:hAnsiTheme="minorHAnsi" w:cstheme="minorHAnsi"/>
                <w:sz w:val="24"/>
                <w:lang w:val="en-GB"/>
              </w:rPr>
            </w:pPr>
            <w:r>
              <w:rPr>
                <w:rFonts w:asciiTheme="minorHAnsi" w:hAnsiTheme="minorHAnsi" w:cstheme="minorHAnsi"/>
                <w:sz w:val="24"/>
                <w:lang w:val="en-GB"/>
              </w:rPr>
              <w:t>Week 5</w:t>
            </w:r>
            <w:r w:rsidRPr="00922F11">
              <w:rPr>
                <w:rFonts w:asciiTheme="minorHAnsi" w:hAnsiTheme="minorHAnsi" w:cstheme="minorHAnsi"/>
                <w:sz w:val="24"/>
                <w:lang w:val="en-GB"/>
              </w:rPr>
              <w:t>: Problem-Solving and Decision-Making</w:t>
            </w:r>
          </w:p>
          <w:p w14:paraId="3734E9F0" w14:textId="77C03DB5" w:rsidR="00922F11" w:rsidRPr="00922F11" w:rsidRDefault="00922F11" w:rsidP="001C0E6D">
            <w:pPr>
              <w:spacing w:line="276" w:lineRule="auto"/>
              <w:rPr>
                <w:rFonts w:asciiTheme="minorHAnsi" w:hAnsiTheme="minorHAnsi" w:cstheme="minorHAnsi"/>
                <w:sz w:val="24"/>
                <w:lang w:val="en-GB"/>
              </w:rPr>
            </w:pPr>
            <w:r>
              <w:rPr>
                <w:rFonts w:asciiTheme="minorHAnsi" w:hAnsiTheme="minorHAnsi" w:cstheme="minorHAnsi"/>
                <w:sz w:val="24"/>
                <w:lang w:val="en-GB"/>
              </w:rPr>
              <w:t>Week 6</w:t>
            </w:r>
            <w:r w:rsidRPr="00922F11">
              <w:rPr>
                <w:rFonts w:asciiTheme="minorHAnsi" w:hAnsiTheme="minorHAnsi" w:cstheme="minorHAnsi"/>
                <w:sz w:val="24"/>
                <w:lang w:val="en-GB"/>
              </w:rPr>
              <w:t>: Cognitive Development</w:t>
            </w:r>
          </w:p>
          <w:p w14:paraId="3E6C73F8" w14:textId="206AF634" w:rsidR="00922F11" w:rsidRPr="00922F11" w:rsidRDefault="00922F11" w:rsidP="001C0E6D">
            <w:pPr>
              <w:spacing w:line="276" w:lineRule="auto"/>
              <w:rPr>
                <w:rFonts w:asciiTheme="minorHAnsi" w:hAnsiTheme="minorHAnsi" w:cstheme="minorHAnsi"/>
                <w:sz w:val="24"/>
                <w:lang w:val="en-GB"/>
              </w:rPr>
            </w:pPr>
            <w:r>
              <w:rPr>
                <w:rFonts w:asciiTheme="minorHAnsi" w:hAnsiTheme="minorHAnsi" w:cstheme="minorHAnsi"/>
                <w:sz w:val="24"/>
                <w:lang w:val="en-GB"/>
              </w:rPr>
              <w:t>Week 7</w:t>
            </w:r>
            <w:r w:rsidRPr="00922F11">
              <w:rPr>
                <w:rFonts w:asciiTheme="minorHAnsi" w:hAnsiTheme="minorHAnsi" w:cstheme="minorHAnsi"/>
                <w:sz w:val="24"/>
                <w:lang w:val="en-GB"/>
              </w:rPr>
              <w:t>: Cognitive Neuroscience</w:t>
            </w:r>
          </w:p>
          <w:p w14:paraId="1DEE6F92" w14:textId="4273E9B4" w:rsidR="00922F11" w:rsidRPr="00922F11" w:rsidRDefault="00205171" w:rsidP="001C0E6D">
            <w:pPr>
              <w:spacing w:line="276" w:lineRule="auto"/>
              <w:rPr>
                <w:rFonts w:asciiTheme="minorHAnsi" w:hAnsiTheme="minorHAnsi" w:cstheme="minorHAnsi"/>
                <w:sz w:val="24"/>
                <w:lang w:val="en-GB"/>
              </w:rPr>
            </w:pPr>
            <w:r>
              <w:rPr>
                <w:rFonts w:asciiTheme="minorHAnsi" w:hAnsiTheme="minorHAnsi" w:cstheme="minorHAnsi"/>
                <w:sz w:val="24"/>
                <w:lang w:val="en-GB"/>
              </w:rPr>
              <w:t>Week 8</w:t>
            </w:r>
            <w:r w:rsidR="00922F11" w:rsidRPr="00922F11">
              <w:rPr>
                <w:rFonts w:asciiTheme="minorHAnsi" w:hAnsiTheme="minorHAnsi" w:cstheme="minorHAnsi"/>
                <w:sz w:val="24"/>
                <w:lang w:val="en-GB"/>
              </w:rPr>
              <w:t xml:space="preserve">: </w:t>
            </w:r>
            <w:r w:rsidRPr="00922F11">
              <w:rPr>
                <w:rFonts w:asciiTheme="minorHAnsi" w:hAnsiTheme="minorHAnsi" w:cstheme="minorHAnsi"/>
                <w:sz w:val="24"/>
                <w:lang w:val="en-GB"/>
              </w:rPr>
              <w:t xml:space="preserve">Cognitive Psychology and Technology </w:t>
            </w:r>
          </w:p>
          <w:p w14:paraId="040EA559" w14:textId="73D97CCC" w:rsidR="00922F11" w:rsidRPr="00922F11" w:rsidRDefault="007E4A44" w:rsidP="001C0E6D">
            <w:pPr>
              <w:spacing w:line="276" w:lineRule="auto"/>
              <w:rPr>
                <w:rFonts w:asciiTheme="minorHAnsi" w:hAnsiTheme="minorHAnsi" w:cstheme="minorHAnsi"/>
                <w:sz w:val="24"/>
                <w:lang w:val="en-GB"/>
              </w:rPr>
            </w:pPr>
            <w:r>
              <w:rPr>
                <w:rFonts w:asciiTheme="minorHAnsi" w:hAnsiTheme="minorHAnsi" w:cstheme="minorHAnsi"/>
                <w:sz w:val="24"/>
                <w:lang w:val="en-GB"/>
              </w:rPr>
              <w:t>Week 9</w:t>
            </w:r>
            <w:r w:rsidR="00922F11" w:rsidRPr="00922F11">
              <w:rPr>
                <w:rFonts w:asciiTheme="minorHAnsi" w:hAnsiTheme="minorHAnsi" w:cstheme="minorHAnsi"/>
                <w:sz w:val="24"/>
                <w:lang w:val="en-GB"/>
              </w:rPr>
              <w:t xml:space="preserve">: Cognitive Psychology and </w:t>
            </w:r>
            <w:r w:rsidR="00B94237">
              <w:rPr>
                <w:rFonts w:asciiTheme="minorHAnsi" w:hAnsiTheme="minorHAnsi" w:cstheme="minorHAnsi"/>
                <w:sz w:val="24"/>
                <w:lang w:val="en-GB"/>
              </w:rPr>
              <w:t>Disorders</w:t>
            </w:r>
          </w:p>
          <w:p w14:paraId="74BDFAEA" w14:textId="79959937" w:rsidR="00922F11" w:rsidRPr="00922F11" w:rsidRDefault="007E4A44" w:rsidP="001C0E6D">
            <w:pPr>
              <w:spacing w:line="276" w:lineRule="auto"/>
              <w:rPr>
                <w:rFonts w:asciiTheme="minorHAnsi" w:hAnsiTheme="minorHAnsi" w:cstheme="minorHAnsi"/>
                <w:sz w:val="24"/>
                <w:lang w:val="en-GB"/>
              </w:rPr>
            </w:pPr>
            <w:r>
              <w:rPr>
                <w:rFonts w:asciiTheme="minorHAnsi" w:hAnsiTheme="minorHAnsi" w:cstheme="minorHAnsi"/>
                <w:sz w:val="24"/>
                <w:lang w:val="en-GB"/>
              </w:rPr>
              <w:t>Week 10</w:t>
            </w:r>
            <w:r w:rsidR="00922F11" w:rsidRPr="00922F11">
              <w:rPr>
                <w:rFonts w:asciiTheme="minorHAnsi" w:hAnsiTheme="minorHAnsi" w:cstheme="minorHAnsi"/>
                <w:sz w:val="24"/>
                <w:lang w:val="en-GB"/>
              </w:rPr>
              <w:t>: Social Cognition</w:t>
            </w:r>
          </w:p>
          <w:p w14:paraId="0C75997C" w14:textId="5102C5A0" w:rsidR="00922F11" w:rsidRPr="00922F11" w:rsidRDefault="00660E02" w:rsidP="001C0E6D">
            <w:pPr>
              <w:spacing w:line="276" w:lineRule="auto"/>
              <w:rPr>
                <w:rFonts w:asciiTheme="minorHAnsi" w:hAnsiTheme="minorHAnsi" w:cstheme="minorHAnsi"/>
                <w:sz w:val="24"/>
                <w:lang w:val="en-GB"/>
              </w:rPr>
            </w:pPr>
            <w:r>
              <w:rPr>
                <w:rFonts w:asciiTheme="minorHAnsi" w:hAnsiTheme="minorHAnsi" w:cstheme="minorHAnsi"/>
                <w:sz w:val="24"/>
                <w:lang w:val="en-GB"/>
              </w:rPr>
              <w:t>Week 11</w:t>
            </w:r>
            <w:r w:rsidR="00922F11" w:rsidRPr="00922F11">
              <w:rPr>
                <w:rFonts w:asciiTheme="minorHAnsi" w:hAnsiTheme="minorHAnsi" w:cstheme="minorHAnsi"/>
                <w:sz w:val="24"/>
                <w:lang w:val="en-GB"/>
              </w:rPr>
              <w:t>: Emotion and Cognition</w:t>
            </w:r>
          </w:p>
          <w:p w14:paraId="19A4F0AD" w14:textId="72647A77" w:rsidR="00922F11" w:rsidRPr="00922F11" w:rsidRDefault="006714E6" w:rsidP="001C0E6D">
            <w:pPr>
              <w:spacing w:line="276" w:lineRule="auto"/>
              <w:rPr>
                <w:rFonts w:asciiTheme="minorHAnsi" w:hAnsiTheme="minorHAnsi" w:cstheme="minorHAnsi"/>
                <w:sz w:val="24"/>
                <w:lang w:val="en-GB"/>
              </w:rPr>
            </w:pPr>
            <w:r>
              <w:rPr>
                <w:rFonts w:asciiTheme="minorHAnsi" w:hAnsiTheme="minorHAnsi" w:cstheme="minorHAnsi"/>
                <w:sz w:val="24"/>
                <w:lang w:val="en-GB"/>
              </w:rPr>
              <w:t>Week 12</w:t>
            </w:r>
            <w:r w:rsidR="00922F11" w:rsidRPr="00922F11">
              <w:rPr>
                <w:rFonts w:asciiTheme="minorHAnsi" w:hAnsiTheme="minorHAnsi" w:cstheme="minorHAnsi"/>
                <w:sz w:val="24"/>
                <w:lang w:val="en-GB"/>
              </w:rPr>
              <w:t>: Individual Differences</w:t>
            </w:r>
            <w:r w:rsidR="001D4351">
              <w:rPr>
                <w:rFonts w:asciiTheme="minorHAnsi" w:hAnsiTheme="minorHAnsi" w:cstheme="minorHAnsi"/>
                <w:sz w:val="24"/>
                <w:lang w:val="en-GB"/>
              </w:rPr>
              <w:t xml:space="preserve"> and Applications</w:t>
            </w:r>
          </w:p>
          <w:p w14:paraId="1F493F34" w14:textId="7F29F67C" w:rsidR="00922F11" w:rsidRPr="00542D1F" w:rsidRDefault="00CA49CD" w:rsidP="001C0E6D">
            <w:pPr>
              <w:spacing w:line="276" w:lineRule="auto"/>
              <w:rPr>
                <w:rFonts w:asciiTheme="minorHAnsi" w:hAnsiTheme="minorHAnsi" w:cstheme="minorHAnsi"/>
                <w:sz w:val="24"/>
                <w:lang w:val="en-GB"/>
              </w:rPr>
            </w:pPr>
            <w:r>
              <w:rPr>
                <w:rFonts w:asciiTheme="minorHAnsi" w:hAnsiTheme="minorHAnsi" w:cstheme="minorHAnsi"/>
                <w:sz w:val="24"/>
                <w:lang w:val="en-GB"/>
              </w:rPr>
              <w:t>Week 13</w:t>
            </w:r>
            <w:r w:rsidR="00922F11" w:rsidRPr="00922F11">
              <w:rPr>
                <w:rFonts w:asciiTheme="minorHAnsi" w:hAnsiTheme="minorHAnsi" w:cstheme="minorHAnsi"/>
                <w:sz w:val="24"/>
                <w:lang w:val="en-GB"/>
              </w:rPr>
              <w:t>: Future Directions in Cognitive Psychology</w:t>
            </w:r>
          </w:p>
        </w:tc>
      </w:tr>
      <w:tr w:rsidR="00E45217" w:rsidRPr="009B69B5" w14:paraId="4810F898" w14:textId="77777777" w:rsidTr="456EB08F">
        <w:trPr>
          <w:trHeight w:val="255"/>
        </w:trPr>
        <w:tc>
          <w:tcPr>
            <w:tcW w:w="2127" w:type="dxa"/>
            <w:shd w:val="clear" w:color="auto" w:fill="D9E2F3" w:themeFill="accent1" w:themeFillTint="33"/>
            <w:vAlign w:val="center"/>
          </w:tcPr>
          <w:p w14:paraId="2528B813" w14:textId="77777777" w:rsidR="00E45217" w:rsidRPr="009B69B5" w:rsidRDefault="00E45217" w:rsidP="001F6FEB">
            <w:pPr>
              <w:spacing w:before="120" w:after="120"/>
              <w:rPr>
                <w:rFonts w:asciiTheme="minorHAnsi" w:hAnsiTheme="minorHAnsi" w:cstheme="minorHAnsi"/>
                <w:b/>
                <w:sz w:val="24"/>
                <w:lang w:val="en-US" w:eastAsia="en-GB"/>
              </w:rPr>
            </w:pPr>
            <w:r>
              <w:rPr>
                <w:rFonts w:asciiTheme="minorHAnsi" w:hAnsiTheme="minorHAnsi" w:cstheme="minorHAnsi"/>
                <w:b/>
                <w:sz w:val="24"/>
                <w:lang w:val="en-US" w:eastAsia="en-GB"/>
              </w:rPr>
              <w:lastRenderedPageBreak/>
              <w:t>Teaching m</w:t>
            </w:r>
            <w:r w:rsidRPr="009B69B5">
              <w:rPr>
                <w:rFonts w:asciiTheme="minorHAnsi" w:hAnsiTheme="minorHAnsi" w:cstheme="minorHAnsi"/>
                <w:b/>
                <w:sz w:val="24"/>
                <w:lang w:val="en-US" w:eastAsia="en-GB"/>
              </w:rPr>
              <w:t>ethodology</w:t>
            </w:r>
          </w:p>
        </w:tc>
        <w:tc>
          <w:tcPr>
            <w:tcW w:w="7654" w:type="dxa"/>
            <w:gridSpan w:val="6"/>
            <w:noWrap/>
            <w:vAlign w:val="center"/>
          </w:tcPr>
          <w:p w14:paraId="262A83DA" w14:textId="2EE15EB3" w:rsidR="00E45217" w:rsidRPr="000445F1" w:rsidRDefault="000445F1" w:rsidP="00B24C1A">
            <w:pPr>
              <w:spacing w:before="120" w:after="120"/>
              <w:rPr>
                <w:rFonts w:asciiTheme="minorHAnsi" w:hAnsiTheme="minorHAnsi" w:cstheme="minorHAnsi"/>
                <w:sz w:val="24"/>
                <w:lang w:val="en-US"/>
              </w:rPr>
            </w:pPr>
            <w:r>
              <w:rPr>
                <w:rFonts w:asciiTheme="minorHAnsi" w:hAnsiTheme="minorHAnsi" w:cstheme="minorHAnsi"/>
                <w:sz w:val="24"/>
                <w:lang w:val="en-US"/>
              </w:rPr>
              <w:t>Lecture</w:t>
            </w:r>
          </w:p>
        </w:tc>
      </w:tr>
      <w:tr w:rsidR="00E45217" w:rsidRPr="009B69B5" w14:paraId="0BD49FDF" w14:textId="77777777" w:rsidTr="456EB08F">
        <w:trPr>
          <w:trHeight w:val="255"/>
        </w:trPr>
        <w:tc>
          <w:tcPr>
            <w:tcW w:w="2127" w:type="dxa"/>
            <w:shd w:val="clear" w:color="auto" w:fill="D9E2F3" w:themeFill="accent1" w:themeFillTint="33"/>
            <w:vAlign w:val="center"/>
          </w:tcPr>
          <w:p w14:paraId="4E1DB41D"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Bibliography</w:t>
            </w:r>
          </w:p>
        </w:tc>
        <w:tc>
          <w:tcPr>
            <w:tcW w:w="7654" w:type="dxa"/>
            <w:gridSpan w:val="6"/>
            <w:noWrap/>
            <w:vAlign w:val="center"/>
          </w:tcPr>
          <w:p w14:paraId="1D8E69F3" w14:textId="180A5F71" w:rsidR="005A3D31" w:rsidRPr="00D765B0" w:rsidRDefault="000445F1" w:rsidP="005A3D31">
            <w:pPr>
              <w:spacing w:after="160" w:line="259" w:lineRule="auto"/>
              <w:rPr>
                <w:rFonts w:asciiTheme="minorHAnsi" w:hAnsiTheme="minorHAnsi" w:cstheme="minorHAnsi"/>
                <w:sz w:val="24"/>
                <w:lang w:val="en-GB"/>
              </w:rPr>
            </w:pPr>
            <w:proofErr w:type="spellStart"/>
            <w:r>
              <w:rPr>
                <w:rFonts w:asciiTheme="minorHAnsi" w:hAnsiTheme="minorHAnsi" w:cstheme="minorHAnsi"/>
                <w:sz w:val="24"/>
                <w:lang w:val="en-GB"/>
              </w:rPr>
              <w:t>Eyesenk</w:t>
            </w:r>
            <w:proofErr w:type="spellEnd"/>
            <w:r>
              <w:rPr>
                <w:rFonts w:asciiTheme="minorHAnsi" w:hAnsiTheme="minorHAnsi" w:cstheme="minorHAnsi"/>
                <w:sz w:val="24"/>
                <w:lang w:val="en-GB"/>
              </w:rPr>
              <w:t xml:space="preserve">, M.W. &amp; Keane, M.T. (2020). </w:t>
            </w:r>
            <w:r w:rsidR="005A3D31" w:rsidRPr="00D765B0">
              <w:rPr>
                <w:rFonts w:asciiTheme="minorHAnsi" w:hAnsiTheme="minorHAnsi" w:cstheme="minorHAnsi"/>
                <w:sz w:val="24"/>
                <w:lang w:val="en-GB"/>
              </w:rPr>
              <w:t>Cognitive Psychology: A Student's Handbook</w:t>
            </w:r>
            <w:r>
              <w:rPr>
                <w:rFonts w:asciiTheme="minorHAnsi" w:hAnsiTheme="minorHAnsi" w:cstheme="minorHAnsi"/>
                <w:sz w:val="24"/>
                <w:lang w:val="en-GB"/>
              </w:rPr>
              <w:t xml:space="preserve"> (8</w:t>
            </w:r>
            <w:r w:rsidRPr="000445F1">
              <w:rPr>
                <w:rFonts w:asciiTheme="minorHAnsi" w:hAnsiTheme="minorHAnsi" w:cstheme="minorHAnsi"/>
                <w:sz w:val="24"/>
                <w:vertAlign w:val="superscript"/>
                <w:lang w:val="en-GB"/>
              </w:rPr>
              <w:t>th</w:t>
            </w:r>
            <w:r>
              <w:rPr>
                <w:rFonts w:asciiTheme="minorHAnsi" w:hAnsiTheme="minorHAnsi" w:cstheme="minorHAnsi"/>
                <w:sz w:val="24"/>
                <w:lang w:val="en-GB"/>
              </w:rPr>
              <w:t xml:space="preserve"> ed.)</w:t>
            </w:r>
            <w:r w:rsidR="00B74639">
              <w:rPr>
                <w:rFonts w:asciiTheme="minorHAnsi" w:hAnsiTheme="minorHAnsi" w:cstheme="minorHAnsi"/>
                <w:sz w:val="24"/>
                <w:lang w:val="en-GB"/>
              </w:rPr>
              <w:t>.</w:t>
            </w:r>
            <w:r>
              <w:rPr>
                <w:rFonts w:asciiTheme="minorHAnsi" w:hAnsiTheme="minorHAnsi" w:cstheme="minorHAnsi"/>
                <w:sz w:val="24"/>
                <w:lang w:val="en-GB"/>
              </w:rPr>
              <w:t xml:space="preserve"> Psychology Press.</w:t>
            </w:r>
            <w:r w:rsidR="005A3D31" w:rsidRPr="00D765B0">
              <w:rPr>
                <w:rFonts w:asciiTheme="minorHAnsi" w:hAnsiTheme="minorHAnsi" w:cstheme="minorHAnsi"/>
                <w:sz w:val="24"/>
                <w:lang w:val="en-GB"/>
              </w:rPr>
              <w:t xml:space="preserve"> </w:t>
            </w:r>
          </w:p>
          <w:p w14:paraId="1C67110F" w14:textId="33506684" w:rsidR="00157833" w:rsidRPr="00D765B0" w:rsidRDefault="00157833" w:rsidP="005A3D31">
            <w:pPr>
              <w:spacing w:after="160" w:line="259" w:lineRule="auto"/>
              <w:rPr>
                <w:rFonts w:asciiTheme="minorHAnsi" w:hAnsiTheme="minorHAnsi" w:cstheme="minorHAnsi"/>
                <w:sz w:val="24"/>
                <w:lang w:val="en-GB"/>
              </w:rPr>
            </w:pPr>
            <w:r w:rsidRPr="00D765B0">
              <w:rPr>
                <w:rFonts w:asciiTheme="minorHAnsi" w:hAnsiTheme="minorHAnsi" w:cstheme="minorHAnsi"/>
                <w:sz w:val="24"/>
                <w:lang w:val="en-GB"/>
              </w:rPr>
              <w:t>Articles and Academic Journals</w:t>
            </w:r>
            <w:r w:rsidR="00B74639">
              <w:rPr>
                <w:rFonts w:asciiTheme="minorHAnsi" w:hAnsiTheme="minorHAnsi" w:cstheme="minorHAnsi"/>
                <w:sz w:val="24"/>
                <w:lang w:val="en-GB"/>
              </w:rPr>
              <w:t xml:space="preserve"> will be p</w:t>
            </w:r>
            <w:r w:rsidRPr="00D765B0">
              <w:rPr>
                <w:rFonts w:asciiTheme="minorHAnsi" w:hAnsiTheme="minorHAnsi" w:cstheme="minorHAnsi"/>
                <w:sz w:val="24"/>
                <w:lang w:val="en-GB"/>
              </w:rPr>
              <w:t>rovided by the lecturer.</w:t>
            </w:r>
          </w:p>
          <w:p w14:paraId="64938EA8" w14:textId="0A3214C3" w:rsidR="00E45217" w:rsidRPr="00D765B0" w:rsidRDefault="00157833" w:rsidP="00157833">
            <w:pPr>
              <w:spacing w:after="160" w:line="259" w:lineRule="auto"/>
              <w:rPr>
                <w:rFonts w:asciiTheme="minorHAnsi" w:hAnsiTheme="minorHAnsi" w:cstheme="minorHAnsi"/>
                <w:sz w:val="24"/>
                <w:lang w:val="en-GB"/>
              </w:rPr>
            </w:pPr>
            <w:r w:rsidRPr="00D765B0">
              <w:rPr>
                <w:rFonts w:asciiTheme="minorHAnsi" w:hAnsiTheme="minorHAnsi" w:cstheme="minorHAnsi"/>
                <w:sz w:val="24"/>
                <w:lang w:val="en-GB"/>
              </w:rPr>
              <w:t>Students will also be encouraged to explore research articles in scientific journals e.g. "Cognitive Psychology," "Journal of Experimental Psychology: Learning, Memory, and Cognition," and "Memory &amp; Cognition".</w:t>
            </w:r>
          </w:p>
        </w:tc>
      </w:tr>
      <w:tr w:rsidR="00E45217" w:rsidRPr="009B69B5" w14:paraId="6F9C0C23" w14:textId="77777777" w:rsidTr="456EB08F">
        <w:trPr>
          <w:trHeight w:val="255"/>
        </w:trPr>
        <w:tc>
          <w:tcPr>
            <w:tcW w:w="2127" w:type="dxa"/>
            <w:shd w:val="clear" w:color="auto" w:fill="D9E2F3" w:themeFill="accent1" w:themeFillTint="33"/>
            <w:vAlign w:val="center"/>
          </w:tcPr>
          <w:p w14:paraId="7705E382"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Assessment</w:t>
            </w:r>
          </w:p>
        </w:tc>
        <w:tc>
          <w:tcPr>
            <w:tcW w:w="7654" w:type="dxa"/>
            <w:gridSpan w:val="6"/>
            <w:noWrap/>
            <w:vAlign w:val="center"/>
          </w:tcPr>
          <w:p w14:paraId="683FF497" w14:textId="0839D4CC" w:rsidR="008D2788" w:rsidRPr="00D765B0" w:rsidRDefault="00CD5198" w:rsidP="008D2788">
            <w:pPr>
              <w:pStyle w:val="ListParagraph"/>
              <w:numPr>
                <w:ilvl w:val="0"/>
                <w:numId w:val="50"/>
              </w:numPr>
              <w:rPr>
                <w:rFonts w:asciiTheme="minorHAnsi" w:hAnsiTheme="minorHAnsi" w:cstheme="minorHAnsi"/>
                <w:sz w:val="24"/>
                <w:lang w:val="en-GB"/>
              </w:rPr>
            </w:pPr>
            <w:r w:rsidRPr="00D765B0">
              <w:rPr>
                <w:rFonts w:asciiTheme="minorHAnsi" w:hAnsiTheme="minorHAnsi" w:cstheme="minorHAnsi"/>
                <w:sz w:val="24"/>
                <w:lang w:val="en-GB"/>
              </w:rPr>
              <w:t>Midterm &amp; Final Exam</w:t>
            </w:r>
            <w:r w:rsidR="002839A9" w:rsidRPr="00D765B0">
              <w:rPr>
                <w:rFonts w:asciiTheme="minorHAnsi" w:hAnsiTheme="minorHAnsi" w:cstheme="minorHAnsi"/>
                <w:sz w:val="24"/>
                <w:lang w:val="en-GB"/>
              </w:rPr>
              <w:t xml:space="preserve"> (30% &amp; 30%)</w:t>
            </w:r>
            <w:r w:rsidRPr="00D765B0">
              <w:rPr>
                <w:rFonts w:asciiTheme="minorHAnsi" w:hAnsiTheme="minorHAnsi" w:cstheme="minorHAnsi"/>
                <w:sz w:val="24"/>
                <w:lang w:val="en-GB"/>
              </w:rPr>
              <w:t xml:space="preserve">: </w:t>
            </w:r>
            <w:r w:rsidR="008D2788" w:rsidRPr="00D765B0">
              <w:rPr>
                <w:rFonts w:asciiTheme="minorHAnsi" w:hAnsiTheme="minorHAnsi" w:cstheme="minorHAnsi"/>
                <w:sz w:val="24"/>
                <w:lang w:val="en-GB"/>
              </w:rPr>
              <w:t>Mid-term and final exams</w:t>
            </w:r>
            <w:r w:rsidR="00B7662A" w:rsidRPr="00D765B0">
              <w:rPr>
                <w:rFonts w:asciiTheme="minorHAnsi" w:hAnsiTheme="minorHAnsi" w:cstheme="minorHAnsi"/>
                <w:sz w:val="24"/>
                <w:lang w:val="en-GB"/>
              </w:rPr>
              <w:t xml:space="preserve"> will be conducted </w:t>
            </w:r>
            <w:r w:rsidR="008D2788" w:rsidRPr="00D765B0">
              <w:rPr>
                <w:rFonts w:asciiTheme="minorHAnsi" w:hAnsiTheme="minorHAnsi" w:cstheme="minorHAnsi"/>
                <w:sz w:val="24"/>
                <w:lang w:val="en-GB"/>
              </w:rPr>
              <w:t>covering the entire course</w:t>
            </w:r>
            <w:r w:rsidR="00B7662A" w:rsidRPr="00D765B0">
              <w:rPr>
                <w:rFonts w:asciiTheme="minorHAnsi" w:hAnsiTheme="minorHAnsi" w:cstheme="minorHAnsi"/>
                <w:sz w:val="24"/>
                <w:lang w:val="en-GB"/>
              </w:rPr>
              <w:t>.</w:t>
            </w:r>
            <w:r w:rsidR="00413715" w:rsidRPr="00D765B0">
              <w:rPr>
                <w:rFonts w:asciiTheme="minorHAnsi" w:hAnsiTheme="minorHAnsi" w:cstheme="minorHAnsi"/>
                <w:sz w:val="24"/>
                <w:lang w:val="en-GB"/>
              </w:rPr>
              <w:t xml:space="preserve"> Both exams will include </w:t>
            </w:r>
            <w:r w:rsidR="008D2788" w:rsidRPr="00D765B0">
              <w:rPr>
                <w:rFonts w:asciiTheme="minorHAnsi" w:hAnsiTheme="minorHAnsi" w:cstheme="minorHAnsi"/>
                <w:sz w:val="24"/>
                <w:lang w:val="en-GB"/>
              </w:rPr>
              <w:t>multiple-choice, short-answer, and essay questions.</w:t>
            </w:r>
          </w:p>
          <w:p w14:paraId="5F593745" w14:textId="6BDD0A1D" w:rsidR="004A77D5" w:rsidRPr="00D765B0" w:rsidRDefault="00424946" w:rsidP="008D2788">
            <w:pPr>
              <w:pStyle w:val="ListParagraph"/>
              <w:numPr>
                <w:ilvl w:val="0"/>
                <w:numId w:val="50"/>
              </w:numPr>
              <w:rPr>
                <w:rFonts w:asciiTheme="minorHAnsi" w:hAnsiTheme="minorHAnsi" w:cstheme="minorHAnsi"/>
                <w:sz w:val="24"/>
                <w:lang w:val="en-GB"/>
              </w:rPr>
            </w:pPr>
            <w:r w:rsidRPr="00D765B0">
              <w:rPr>
                <w:rFonts w:asciiTheme="minorHAnsi" w:hAnsiTheme="minorHAnsi" w:cstheme="minorHAnsi"/>
                <w:sz w:val="24"/>
                <w:lang w:val="en-GB"/>
              </w:rPr>
              <w:t>Group a</w:t>
            </w:r>
            <w:r w:rsidR="008D2788" w:rsidRPr="00D765B0">
              <w:rPr>
                <w:rFonts w:asciiTheme="minorHAnsi" w:hAnsiTheme="minorHAnsi" w:cstheme="minorHAnsi"/>
                <w:sz w:val="24"/>
                <w:lang w:val="en-GB"/>
              </w:rPr>
              <w:t>ssignment</w:t>
            </w:r>
            <w:r w:rsidR="004A77D5" w:rsidRPr="00D765B0">
              <w:rPr>
                <w:rFonts w:asciiTheme="minorHAnsi" w:hAnsiTheme="minorHAnsi" w:cstheme="minorHAnsi"/>
                <w:sz w:val="24"/>
                <w:lang w:val="en-GB"/>
              </w:rPr>
              <w:t xml:space="preserve"> (20%)</w:t>
            </w:r>
            <w:r w:rsidR="008D2788" w:rsidRPr="00D765B0">
              <w:rPr>
                <w:rFonts w:asciiTheme="minorHAnsi" w:hAnsiTheme="minorHAnsi" w:cstheme="minorHAnsi"/>
                <w:sz w:val="24"/>
                <w:lang w:val="en-GB"/>
              </w:rPr>
              <w:t>:</w:t>
            </w:r>
            <w:r w:rsidRPr="00D765B0">
              <w:rPr>
                <w:rFonts w:asciiTheme="minorHAnsi" w:hAnsiTheme="minorHAnsi" w:cstheme="minorHAnsi"/>
                <w:sz w:val="24"/>
                <w:lang w:val="en-GB"/>
              </w:rPr>
              <w:t xml:space="preserve"> Assign group projects that require students to work together to solve complex cognitive problems or create educational materials for specific topics and</w:t>
            </w:r>
            <w:r w:rsidR="008D2788" w:rsidRPr="00D765B0">
              <w:rPr>
                <w:rFonts w:asciiTheme="minorHAnsi" w:hAnsiTheme="minorHAnsi" w:cstheme="minorHAnsi"/>
                <w:sz w:val="24"/>
                <w:lang w:val="en-GB"/>
              </w:rPr>
              <w:t xml:space="preserve"> apply cognitive psychology concepts to real-world scenarios.</w:t>
            </w:r>
          </w:p>
          <w:p w14:paraId="78D9F4D8" w14:textId="76F627A1" w:rsidR="008D2788" w:rsidRPr="00D765B0" w:rsidRDefault="004A77D5" w:rsidP="008D2788">
            <w:pPr>
              <w:pStyle w:val="ListParagraph"/>
              <w:numPr>
                <w:ilvl w:val="0"/>
                <w:numId w:val="50"/>
              </w:numPr>
              <w:rPr>
                <w:rFonts w:asciiTheme="minorHAnsi" w:hAnsiTheme="minorHAnsi" w:cstheme="minorHAnsi"/>
                <w:sz w:val="24"/>
                <w:lang w:val="en-GB"/>
              </w:rPr>
            </w:pPr>
            <w:r w:rsidRPr="00D765B0">
              <w:rPr>
                <w:rFonts w:asciiTheme="minorHAnsi" w:hAnsiTheme="minorHAnsi" w:cstheme="minorHAnsi"/>
                <w:sz w:val="24"/>
                <w:lang w:val="en-GB"/>
              </w:rPr>
              <w:t xml:space="preserve">Individual assignment (10%): </w:t>
            </w:r>
            <w:r w:rsidR="008D2788" w:rsidRPr="00D765B0">
              <w:rPr>
                <w:rFonts w:asciiTheme="minorHAnsi" w:hAnsiTheme="minorHAnsi" w:cstheme="minorHAnsi"/>
                <w:sz w:val="24"/>
                <w:lang w:val="en-GB"/>
              </w:rPr>
              <w:t xml:space="preserve">Critical analysis of </w:t>
            </w:r>
            <w:r w:rsidRPr="00D765B0">
              <w:rPr>
                <w:rFonts w:asciiTheme="minorHAnsi" w:hAnsiTheme="minorHAnsi" w:cstheme="minorHAnsi"/>
                <w:sz w:val="24"/>
                <w:lang w:val="en-GB"/>
              </w:rPr>
              <w:t xml:space="preserve">one </w:t>
            </w:r>
            <w:r w:rsidR="008D2788" w:rsidRPr="00D765B0">
              <w:rPr>
                <w:rFonts w:asciiTheme="minorHAnsi" w:hAnsiTheme="minorHAnsi" w:cstheme="minorHAnsi"/>
                <w:sz w:val="24"/>
                <w:lang w:val="en-GB"/>
              </w:rPr>
              <w:t>research paper or case stud</w:t>
            </w:r>
            <w:r w:rsidRPr="00D765B0">
              <w:rPr>
                <w:rFonts w:asciiTheme="minorHAnsi" w:hAnsiTheme="minorHAnsi" w:cstheme="minorHAnsi"/>
                <w:sz w:val="24"/>
                <w:lang w:val="en-GB"/>
              </w:rPr>
              <w:t>y</w:t>
            </w:r>
            <w:r w:rsidR="008D2788" w:rsidRPr="00D765B0">
              <w:rPr>
                <w:rFonts w:asciiTheme="minorHAnsi" w:hAnsiTheme="minorHAnsi" w:cstheme="minorHAnsi"/>
                <w:sz w:val="24"/>
                <w:lang w:val="en-GB"/>
              </w:rPr>
              <w:t xml:space="preserve"> related to cognitive </w:t>
            </w:r>
            <w:r w:rsidRPr="00D765B0">
              <w:rPr>
                <w:rFonts w:asciiTheme="minorHAnsi" w:hAnsiTheme="minorHAnsi" w:cstheme="minorHAnsi"/>
                <w:sz w:val="24"/>
                <w:lang w:val="en-GB"/>
              </w:rPr>
              <w:t>psychology</w:t>
            </w:r>
            <w:r w:rsidR="008D2788" w:rsidRPr="00D765B0">
              <w:rPr>
                <w:rFonts w:asciiTheme="minorHAnsi" w:hAnsiTheme="minorHAnsi" w:cstheme="minorHAnsi"/>
                <w:sz w:val="24"/>
                <w:lang w:val="en-GB"/>
              </w:rPr>
              <w:t>.</w:t>
            </w:r>
          </w:p>
          <w:p w14:paraId="37F5E697" w14:textId="5716D373" w:rsidR="008D2788" w:rsidRPr="00D765B0" w:rsidRDefault="004A77D5" w:rsidP="004A77D5">
            <w:pPr>
              <w:pStyle w:val="ListParagraph"/>
              <w:numPr>
                <w:ilvl w:val="0"/>
                <w:numId w:val="50"/>
              </w:numPr>
              <w:rPr>
                <w:rFonts w:asciiTheme="minorHAnsi" w:hAnsiTheme="minorHAnsi" w:cstheme="minorHAnsi"/>
                <w:sz w:val="24"/>
                <w:lang w:val="en-GB"/>
              </w:rPr>
            </w:pPr>
            <w:r w:rsidRPr="00D765B0">
              <w:rPr>
                <w:rFonts w:asciiTheme="minorHAnsi" w:hAnsiTheme="minorHAnsi" w:cstheme="minorHAnsi"/>
                <w:sz w:val="24"/>
                <w:lang w:val="en-GB"/>
              </w:rPr>
              <w:t xml:space="preserve">Presence and Participation (10%): Students should be present and actively participate in in-class discussions. </w:t>
            </w:r>
          </w:p>
        </w:tc>
      </w:tr>
      <w:tr w:rsidR="00E45217" w:rsidRPr="009B69B5" w14:paraId="0570E068" w14:textId="77777777" w:rsidTr="456EB08F">
        <w:trPr>
          <w:trHeight w:val="255"/>
        </w:trPr>
        <w:tc>
          <w:tcPr>
            <w:tcW w:w="2127" w:type="dxa"/>
            <w:shd w:val="clear" w:color="auto" w:fill="D9E2F3" w:themeFill="accent1" w:themeFillTint="33"/>
            <w:vAlign w:val="center"/>
          </w:tcPr>
          <w:p w14:paraId="508AA063" w14:textId="77777777" w:rsidR="00E45217" w:rsidRPr="009B69B5" w:rsidRDefault="00E45217" w:rsidP="001F6FEB">
            <w:pPr>
              <w:spacing w:before="120" w:after="120"/>
              <w:rPr>
                <w:rFonts w:asciiTheme="minorHAnsi" w:hAnsiTheme="minorHAnsi" w:cstheme="minorHAnsi"/>
                <w:b/>
                <w:sz w:val="24"/>
                <w:lang w:val="en-US" w:eastAsia="en-GB"/>
              </w:rPr>
            </w:pPr>
            <w:r w:rsidRPr="009B69B5">
              <w:rPr>
                <w:rFonts w:asciiTheme="minorHAnsi" w:hAnsiTheme="minorHAnsi" w:cstheme="minorHAnsi"/>
                <w:b/>
                <w:sz w:val="24"/>
                <w:lang w:val="en-US" w:eastAsia="en-GB"/>
              </w:rPr>
              <w:t>Language</w:t>
            </w:r>
          </w:p>
        </w:tc>
        <w:tc>
          <w:tcPr>
            <w:tcW w:w="7654" w:type="dxa"/>
            <w:gridSpan w:val="6"/>
            <w:noWrap/>
            <w:vAlign w:val="center"/>
          </w:tcPr>
          <w:p w14:paraId="7137D199" w14:textId="4C26DB3B" w:rsidR="00E45217" w:rsidRPr="0046538C" w:rsidRDefault="0046538C" w:rsidP="001F6FEB">
            <w:pPr>
              <w:spacing w:before="120" w:after="120"/>
              <w:rPr>
                <w:rFonts w:asciiTheme="minorHAnsi" w:hAnsiTheme="minorHAnsi" w:cstheme="minorHAnsi"/>
                <w:sz w:val="24"/>
                <w:lang w:val="en-GB"/>
              </w:rPr>
            </w:pPr>
            <w:r>
              <w:rPr>
                <w:rFonts w:asciiTheme="minorHAnsi" w:hAnsiTheme="minorHAnsi" w:cstheme="minorHAnsi"/>
                <w:sz w:val="24"/>
                <w:lang w:val="en-GB"/>
              </w:rPr>
              <w:t>English</w:t>
            </w:r>
          </w:p>
        </w:tc>
      </w:tr>
    </w:tbl>
    <w:p w14:paraId="728A07A9" w14:textId="77777777" w:rsidR="00E45217" w:rsidRPr="00F155E9" w:rsidRDefault="00E45217" w:rsidP="00F155E9">
      <w:pPr>
        <w:rPr>
          <w:lang w:val="en-US"/>
        </w:rPr>
      </w:pPr>
    </w:p>
    <w:sectPr w:rsidR="00E45217" w:rsidRPr="00F155E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857ED"/>
    <w:multiLevelType w:val="multilevel"/>
    <w:tmpl w:val="C388D14E"/>
    <w:lvl w:ilvl="0">
      <w:start w:val="1"/>
      <w:numFmt w:val="bullet"/>
      <w:lvlText w:val=""/>
      <w:lvlJc w:val="left"/>
      <w:pPr>
        <w:tabs>
          <w:tab w:val="num" w:pos="65"/>
        </w:tabs>
        <w:ind w:left="65" w:hanging="360"/>
      </w:pPr>
      <w:rPr>
        <w:rFonts w:ascii="Symbol" w:hAnsi="Symbol" w:hint="default"/>
        <w:sz w:val="20"/>
      </w:rPr>
    </w:lvl>
    <w:lvl w:ilvl="1" w:tentative="1">
      <w:start w:val="1"/>
      <w:numFmt w:val="bullet"/>
      <w:lvlText w:val=""/>
      <w:lvlJc w:val="left"/>
      <w:pPr>
        <w:tabs>
          <w:tab w:val="num" w:pos="785"/>
        </w:tabs>
        <w:ind w:left="785" w:hanging="360"/>
      </w:pPr>
      <w:rPr>
        <w:rFonts w:ascii="Symbol" w:hAnsi="Symbol" w:hint="default"/>
        <w:sz w:val="20"/>
      </w:rPr>
    </w:lvl>
    <w:lvl w:ilvl="2" w:tentative="1">
      <w:start w:val="1"/>
      <w:numFmt w:val="bullet"/>
      <w:lvlText w:val=""/>
      <w:lvlJc w:val="left"/>
      <w:pPr>
        <w:tabs>
          <w:tab w:val="num" w:pos="1505"/>
        </w:tabs>
        <w:ind w:left="1505" w:hanging="360"/>
      </w:pPr>
      <w:rPr>
        <w:rFonts w:ascii="Symbol" w:hAnsi="Symbol" w:hint="default"/>
        <w:sz w:val="20"/>
      </w:rPr>
    </w:lvl>
    <w:lvl w:ilvl="3" w:tentative="1">
      <w:start w:val="1"/>
      <w:numFmt w:val="bullet"/>
      <w:lvlText w:val=""/>
      <w:lvlJc w:val="left"/>
      <w:pPr>
        <w:tabs>
          <w:tab w:val="num" w:pos="2225"/>
        </w:tabs>
        <w:ind w:left="2225" w:hanging="360"/>
      </w:pPr>
      <w:rPr>
        <w:rFonts w:ascii="Symbol" w:hAnsi="Symbol" w:hint="default"/>
        <w:sz w:val="20"/>
      </w:rPr>
    </w:lvl>
    <w:lvl w:ilvl="4" w:tentative="1">
      <w:start w:val="1"/>
      <w:numFmt w:val="bullet"/>
      <w:lvlText w:val=""/>
      <w:lvlJc w:val="left"/>
      <w:pPr>
        <w:tabs>
          <w:tab w:val="num" w:pos="2945"/>
        </w:tabs>
        <w:ind w:left="2945" w:hanging="360"/>
      </w:pPr>
      <w:rPr>
        <w:rFonts w:ascii="Symbol" w:hAnsi="Symbol" w:hint="default"/>
        <w:sz w:val="20"/>
      </w:rPr>
    </w:lvl>
    <w:lvl w:ilvl="5" w:tentative="1">
      <w:start w:val="1"/>
      <w:numFmt w:val="bullet"/>
      <w:lvlText w:val=""/>
      <w:lvlJc w:val="left"/>
      <w:pPr>
        <w:tabs>
          <w:tab w:val="num" w:pos="3665"/>
        </w:tabs>
        <w:ind w:left="3665" w:hanging="360"/>
      </w:pPr>
      <w:rPr>
        <w:rFonts w:ascii="Symbol" w:hAnsi="Symbol" w:hint="default"/>
        <w:sz w:val="20"/>
      </w:rPr>
    </w:lvl>
    <w:lvl w:ilvl="6" w:tentative="1">
      <w:start w:val="1"/>
      <w:numFmt w:val="bullet"/>
      <w:lvlText w:val=""/>
      <w:lvlJc w:val="left"/>
      <w:pPr>
        <w:tabs>
          <w:tab w:val="num" w:pos="4385"/>
        </w:tabs>
        <w:ind w:left="4385" w:hanging="360"/>
      </w:pPr>
      <w:rPr>
        <w:rFonts w:ascii="Symbol" w:hAnsi="Symbol" w:hint="default"/>
        <w:sz w:val="20"/>
      </w:rPr>
    </w:lvl>
    <w:lvl w:ilvl="7" w:tentative="1">
      <w:start w:val="1"/>
      <w:numFmt w:val="bullet"/>
      <w:lvlText w:val=""/>
      <w:lvlJc w:val="left"/>
      <w:pPr>
        <w:tabs>
          <w:tab w:val="num" w:pos="5105"/>
        </w:tabs>
        <w:ind w:left="5105" w:hanging="360"/>
      </w:pPr>
      <w:rPr>
        <w:rFonts w:ascii="Symbol" w:hAnsi="Symbol" w:hint="default"/>
        <w:sz w:val="20"/>
      </w:rPr>
    </w:lvl>
    <w:lvl w:ilvl="8" w:tentative="1">
      <w:start w:val="1"/>
      <w:numFmt w:val="bullet"/>
      <w:lvlText w:val=""/>
      <w:lvlJc w:val="left"/>
      <w:pPr>
        <w:tabs>
          <w:tab w:val="num" w:pos="5825"/>
        </w:tabs>
        <w:ind w:left="5825" w:hanging="360"/>
      </w:pPr>
      <w:rPr>
        <w:rFonts w:ascii="Symbol" w:hAnsi="Symbol" w:hint="default"/>
        <w:sz w:val="20"/>
      </w:rPr>
    </w:lvl>
  </w:abstractNum>
  <w:abstractNum w:abstractNumId="1" w15:restartNumberingAfterBreak="0">
    <w:nsid w:val="098A3592"/>
    <w:multiLevelType w:val="multilevel"/>
    <w:tmpl w:val="A57AC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114407"/>
    <w:multiLevelType w:val="multilevel"/>
    <w:tmpl w:val="FDCC0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FB723C8"/>
    <w:multiLevelType w:val="hybridMultilevel"/>
    <w:tmpl w:val="B6CC4DE0"/>
    <w:lvl w:ilvl="0" w:tplc="094E6198">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C1106D"/>
    <w:multiLevelType w:val="hybridMultilevel"/>
    <w:tmpl w:val="D44AADE0"/>
    <w:lvl w:ilvl="0" w:tplc="C04E0A9A">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153564"/>
    <w:multiLevelType w:val="multilevel"/>
    <w:tmpl w:val="DBA4E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7264A76"/>
    <w:multiLevelType w:val="multilevel"/>
    <w:tmpl w:val="8E56F5D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FDD1A12"/>
    <w:multiLevelType w:val="multilevel"/>
    <w:tmpl w:val="BA0CF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0D72329"/>
    <w:multiLevelType w:val="multilevel"/>
    <w:tmpl w:val="2138EA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4614A6"/>
    <w:multiLevelType w:val="multilevel"/>
    <w:tmpl w:val="9E941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3FD672A"/>
    <w:multiLevelType w:val="multilevel"/>
    <w:tmpl w:val="FA2AAA7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C353040"/>
    <w:multiLevelType w:val="multilevel"/>
    <w:tmpl w:val="9DC2AD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DE56C6F"/>
    <w:multiLevelType w:val="multilevel"/>
    <w:tmpl w:val="5E6E3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FE23658"/>
    <w:multiLevelType w:val="multilevel"/>
    <w:tmpl w:val="FF6C6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334202B"/>
    <w:multiLevelType w:val="multilevel"/>
    <w:tmpl w:val="B7A00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61172B5"/>
    <w:multiLevelType w:val="hybridMultilevel"/>
    <w:tmpl w:val="52B67FAE"/>
    <w:lvl w:ilvl="0" w:tplc="FFFFFFFF">
      <w:start w:val="1"/>
      <w:numFmt w:val="decimal"/>
      <w:lvlText w:val="%1."/>
      <w:lvlJc w:val="left"/>
      <w:pPr>
        <w:ind w:left="720" w:hanging="360"/>
      </w:pPr>
      <w:rPr>
        <w:rFonts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79D51EB"/>
    <w:multiLevelType w:val="multilevel"/>
    <w:tmpl w:val="E758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B6D7DCA"/>
    <w:multiLevelType w:val="multilevel"/>
    <w:tmpl w:val="1D243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18E1589"/>
    <w:multiLevelType w:val="multilevel"/>
    <w:tmpl w:val="96861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7C8056C"/>
    <w:multiLevelType w:val="multilevel"/>
    <w:tmpl w:val="81227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816339D"/>
    <w:multiLevelType w:val="multilevel"/>
    <w:tmpl w:val="914C8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91041A4"/>
    <w:multiLevelType w:val="multilevel"/>
    <w:tmpl w:val="E7402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A9D23EC"/>
    <w:multiLevelType w:val="multilevel"/>
    <w:tmpl w:val="9CFAB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BAC3D80"/>
    <w:multiLevelType w:val="multilevel"/>
    <w:tmpl w:val="3DDEF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BE6704F"/>
    <w:multiLevelType w:val="multilevel"/>
    <w:tmpl w:val="8A369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D0A3EBF"/>
    <w:multiLevelType w:val="multilevel"/>
    <w:tmpl w:val="D5780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E28262E"/>
    <w:multiLevelType w:val="multilevel"/>
    <w:tmpl w:val="B7163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01F0A9E"/>
    <w:multiLevelType w:val="hybridMultilevel"/>
    <w:tmpl w:val="6D9ED49E"/>
    <w:lvl w:ilvl="0" w:tplc="11B258F6">
      <w:start w:val="1"/>
      <w:numFmt w:val="decimal"/>
      <w:lvlText w:val="%1."/>
      <w:lvlJc w:val="left"/>
      <w:pPr>
        <w:ind w:left="36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D1304A"/>
    <w:multiLevelType w:val="multilevel"/>
    <w:tmpl w:val="939E858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0D423EE"/>
    <w:multiLevelType w:val="multilevel"/>
    <w:tmpl w:val="39444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5B431B9"/>
    <w:multiLevelType w:val="multilevel"/>
    <w:tmpl w:val="A53A5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5F730B3"/>
    <w:multiLevelType w:val="multilevel"/>
    <w:tmpl w:val="1F1CD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8DB1078"/>
    <w:multiLevelType w:val="multilevel"/>
    <w:tmpl w:val="EB0E1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D606746"/>
    <w:multiLevelType w:val="multilevel"/>
    <w:tmpl w:val="88A0D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D890F05"/>
    <w:multiLevelType w:val="multilevel"/>
    <w:tmpl w:val="DD34D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DF00CC0"/>
    <w:multiLevelType w:val="multilevel"/>
    <w:tmpl w:val="957E7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2E06E48"/>
    <w:multiLevelType w:val="multilevel"/>
    <w:tmpl w:val="23B2A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3A50378"/>
    <w:multiLevelType w:val="multilevel"/>
    <w:tmpl w:val="96387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64E1279"/>
    <w:multiLevelType w:val="multilevel"/>
    <w:tmpl w:val="D1007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80549AF"/>
    <w:multiLevelType w:val="multilevel"/>
    <w:tmpl w:val="11B467D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9650799"/>
    <w:multiLevelType w:val="multilevel"/>
    <w:tmpl w:val="37CCF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A0040D5"/>
    <w:multiLevelType w:val="multilevel"/>
    <w:tmpl w:val="CB340A4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A691001"/>
    <w:multiLevelType w:val="multilevel"/>
    <w:tmpl w:val="652A7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6DE2437E"/>
    <w:multiLevelType w:val="hybridMultilevel"/>
    <w:tmpl w:val="E6E8DE06"/>
    <w:lvl w:ilvl="0" w:tplc="04AC9CD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29219E5"/>
    <w:multiLevelType w:val="multilevel"/>
    <w:tmpl w:val="56044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731F3201"/>
    <w:multiLevelType w:val="multilevel"/>
    <w:tmpl w:val="40161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750874D8"/>
    <w:multiLevelType w:val="multilevel"/>
    <w:tmpl w:val="9A90F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AFB3343"/>
    <w:multiLevelType w:val="multilevel"/>
    <w:tmpl w:val="987C7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7CD8420E"/>
    <w:multiLevelType w:val="multilevel"/>
    <w:tmpl w:val="B1DA7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7E6946AA"/>
    <w:multiLevelType w:val="hybridMultilevel"/>
    <w:tmpl w:val="186A1B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11638715">
    <w:abstractNumId w:val="8"/>
  </w:num>
  <w:num w:numId="2" w16cid:durableId="364211552">
    <w:abstractNumId w:val="11"/>
  </w:num>
  <w:num w:numId="3" w16cid:durableId="1155876679">
    <w:abstractNumId w:val="41"/>
  </w:num>
  <w:num w:numId="4" w16cid:durableId="788933133">
    <w:abstractNumId w:val="10"/>
  </w:num>
  <w:num w:numId="5" w16cid:durableId="1809856773">
    <w:abstractNumId w:val="28"/>
  </w:num>
  <w:num w:numId="6" w16cid:durableId="669214193">
    <w:abstractNumId w:val="39"/>
  </w:num>
  <w:num w:numId="7" w16cid:durableId="739905775">
    <w:abstractNumId w:val="6"/>
  </w:num>
  <w:num w:numId="8" w16cid:durableId="1924757464">
    <w:abstractNumId w:val="35"/>
  </w:num>
  <w:num w:numId="9" w16cid:durableId="1814176684">
    <w:abstractNumId w:val="0"/>
  </w:num>
  <w:num w:numId="10" w16cid:durableId="1226380353">
    <w:abstractNumId w:val="14"/>
  </w:num>
  <w:num w:numId="11" w16cid:durableId="898595878">
    <w:abstractNumId w:val="48"/>
  </w:num>
  <w:num w:numId="12" w16cid:durableId="204604069">
    <w:abstractNumId w:val="16"/>
  </w:num>
  <w:num w:numId="13" w16cid:durableId="735713470">
    <w:abstractNumId w:val="18"/>
  </w:num>
  <w:num w:numId="14" w16cid:durableId="1448503838">
    <w:abstractNumId w:val="12"/>
  </w:num>
  <w:num w:numId="15" w16cid:durableId="1345014818">
    <w:abstractNumId w:val="7"/>
  </w:num>
  <w:num w:numId="16" w16cid:durableId="2054228595">
    <w:abstractNumId w:val="9"/>
  </w:num>
  <w:num w:numId="17" w16cid:durableId="530386357">
    <w:abstractNumId w:val="44"/>
  </w:num>
  <w:num w:numId="18" w16cid:durableId="38483749">
    <w:abstractNumId w:val="13"/>
  </w:num>
  <w:num w:numId="19" w16cid:durableId="1197963932">
    <w:abstractNumId w:val="33"/>
  </w:num>
  <w:num w:numId="20" w16cid:durableId="280843295">
    <w:abstractNumId w:val="37"/>
  </w:num>
  <w:num w:numId="21" w16cid:durableId="1663393365">
    <w:abstractNumId w:val="38"/>
  </w:num>
  <w:num w:numId="22" w16cid:durableId="458376575">
    <w:abstractNumId w:val="5"/>
  </w:num>
  <w:num w:numId="23" w16cid:durableId="1453285182">
    <w:abstractNumId w:val="46"/>
  </w:num>
  <w:num w:numId="24" w16cid:durableId="295721916">
    <w:abstractNumId w:val="34"/>
  </w:num>
  <w:num w:numId="25" w16cid:durableId="11078669">
    <w:abstractNumId w:val="42"/>
  </w:num>
  <w:num w:numId="26" w16cid:durableId="1886940348">
    <w:abstractNumId w:val="20"/>
  </w:num>
  <w:num w:numId="27" w16cid:durableId="836841269">
    <w:abstractNumId w:val="1"/>
  </w:num>
  <w:num w:numId="28" w16cid:durableId="919800220">
    <w:abstractNumId w:val="22"/>
  </w:num>
  <w:num w:numId="29" w16cid:durableId="1745224668">
    <w:abstractNumId w:val="25"/>
  </w:num>
  <w:num w:numId="30" w16cid:durableId="936600996">
    <w:abstractNumId w:val="24"/>
  </w:num>
  <w:num w:numId="31" w16cid:durableId="362169983">
    <w:abstractNumId w:val="32"/>
  </w:num>
  <w:num w:numId="32" w16cid:durableId="833296619">
    <w:abstractNumId w:val="17"/>
  </w:num>
  <w:num w:numId="33" w16cid:durableId="407655199">
    <w:abstractNumId w:val="21"/>
  </w:num>
  <w:num w:numId="34" w16cid:durableId="556402213">
    <w:abstractNumId w:val="31"/>
  </w:num>
  <w:num w:numId="35" w16cid:durableId="1533301139">
    <w:abstractNumId w:val="26"/>
  </w:num>
  <w:num w:numId="36" w16cid:durableId="1183785043">
    <w:abstractNumId w:val="40"/>
  </w:num>
  <w:num w:numId="37" w16cid:durableId="1215653893">
    <w:abstractNumId w:val="45"/>
  </w:num>
  <w:num w:numId="38" w16cid:durableId="1697147229">
    <w:abstractNumId w:val="2"/>
  </w:num>
  <w:num w:numId="39" w16cid:durableId="1582788155">
    <w:abstractNumId w:val="36"/>
  </w:num>
  <w:num w:numId="40" w16cid:durableId="193078408">
    <w:abstractNumId w:val="23"/>
  </w:num>
  <w:num w:numId="41" w16cid:durableId="1098598677">
    <w:abstractNumId w:val="30"/>
  </w:num>
  <w:num w:numId="42" w16cid:durableId="1781146509">
    <w:abstractNumId w:val="29"/>
  </w:num>
  <w:num w:numId="43" w16cid:durableId="446892413">
    <w:abstractNumId w:val="19"/>
  </w:num>
  <w:num w:numId="44" w16cid:durableId="909967825">
    <w:abstractNumId w:val="47"/>
  </w:num>
  <w:num w:numId="45" w16cid:durableId="2130664190">
    <w:abstractNumId w:val="49"/>
  </w:num>
  <w:num w:numId="46" w16cid:durableId="451479714">
    <w:abstractNumId w:val="27"/>
  </w:num>
  <w:num w:numId="47" w16cid:durableId="1793523998">
    <w:abstractNumId w:val="4"/>
  </w:num>
  <w:num w:numId="48" w16cid:durableId="1345127510">
    <w:abstractNumId w:val="3"/>
  </w:num>
  <w:num w:numId="49" w16cid:durableId="1826621771">
    <w:abstractNumId w:val="15"/>
  </w:num>
  <w:num w:numId="50" w16cid:durableId="835808206">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17"/>
    <w:rsid w:val="000107E9"/>
    <w:rsid w:val="000445F1"/>
    <w:rsid w:val="00157833"/>
    <w:rsid w:val="001C0E6D"/>
    <w:rsid w:val="001D4351"/>
    <w:rsid w:val="00205171"/>
    <w:rsid w:val="00210B1B"/>
    <w:rsid w:val="002361CC"/>
    <w:rsid w:val="00273070"/>
    <w:rsid w:val="002839A9"/>
    <w:rsid w:val="002E073E"/>
    <w:rsid w:val="002F30E2"/>
    <w:rsid w:val="003421F5"/>
    <w:rsid w:val="003A4E07"/>
    <w:rsid w:val="003C71C2"/>
    <w:rsid w:val="00413715"/>
    <w:rsid w:val="00424946"/>
    <w:rsid w:val="00456836"/>
    <w:rsid w:val="0046538C"/>
    <w:rsid w:val="004909BA"/>
    <w:rsid w:val="004A77D5"/>
    <w:rsid w:val="004C4944"/>
    <w:rsid w:val="00502C28"/>
    <w:rsid w:val="00542D1F"/>
    <w:rsid w:val="005A3D31"/>
    <w:rsid w:val="006377FF"/>
    <w:rsid w:val="00660E02"/>
    <w:rsid w:val="006714E6"/>
    <w:rsid w:val="00672591"/>
    <w:rsid w:val="00734C8B"/>
    <w:rsid w:val="007D1D27"/>
    <w:rsid w:val="007E0FC5"/>
    <w:rsid w:val="007E4A44"/>
    <w:rsid w:val="00847737"/>
    <w:rsid w:val="00854FE1"/>
    <w:rsid w:val="008D2788"/>
    <w:rsid w:val="00922F11"/>
    <w:rsid w:val="009B65A7"/>
    <w:rsid w:val="009E7A05"/>
    <w:rsid w:val="00A03E5C"/>
    <w:rsid w:val="00AD4C94"/>
    <w:rsid w:val="00AE4C1A"/>
    <w:rsid w:val="00B24C1A"/>
    <w:rsid w:val="00B74639"/>
    <w:rsid w:val="00B7662A"/>
    <w:rsid w:val="00B94237"/>
    <w:rsid w:val="00BD66A0"/>
    <w:rsid w:val="00C27357"/>
    <w:rsid w:val="00CA49CD"/>
    <w:rsid w:val="00CC56BB"/>
    <w:rsid w:val="00CD5198"/>
    <w:rsid w:val="00D02CF7"/>
    <w:rsid w:val="00D22E7D"/>
    <w:rsid w:val="00D765B0"/>
    <w:rsid w:val="00DA10EB"/>
    <w:rsid w:val="00DC1123"/>
    <w:rsid w:val="00DC4144"/>
    <w:rsid w:val="00DC7463"/>
    <w:rsid w:val="00E33481"/>
    <w:rsid w:val="00E45217"/>
    <w:rsid w:val="00E959B2"/>
    <w:rsid w:val="00E971F7"/>
    <w:rsid w:val="00EA394C"/>
    <w:rsid w:val="00EC5117"/>
    <w:rsid w:val="00F155E9"/>
    <w:rsid w:val="00F2773F"/>
    <w:rsid w:val="00F701BA"/>
    <w:rsid w:val="00FA2771"/>
    <w:rsid w:val="00FC0105"/>
    <w:rsid w:val="0F28FA86"/>
    <w:rsid w:val="312DD813"/>
    <w:rsid w:val="39D24A44"/>
    <w:rsid w:val="3CDC3D15"/>
    <w:rsid w:val="41C33F21"/>
    <w:rsid w:val="456EB08F"/>
    <w:rsid w:val="6F5A5FE8"/>
    <w:rsid w:val="7041A8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54101"/>
  <w15:chartTrackingRefBased/>
  <w15:docId w15:val="{27CB3665-F5DE-4155-B4A0-EC86771A5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217"/>
    <w:rPr>
      <w:rFonts w:ascii="Calibri" w:eastAsia="Calibri" w:hAnsi="Calibri" w:cs="Times New Roman"/>
      <w:kern w:val="0"/>
      <w:lang w:val="el-G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E45217"/>
    <w:pPr>
      <w:spacing w:after="200" w:line="276" w:lineRule="auto"/>
      <w:ind w:left="720"/>
      <w:contextualSpacing/>
    </w:pPr>
  </w:style>
  <w:style w:type="table" w:styleId="TableGrid">
    <w:name w:val="Table Grid"/>
    <w:basedOn w:val="TableNormal"/>
    <w:uiPriority w:val="99"/>
    <w:rsid w:val="00E45217"/>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rsid w:val="00E45217"/>
    <w:pPr>
      <w:spacing w:after="120"/>
      <w:ind w:left="360"/>
    </w:pPr>
    <w:rPr>
      <w:szCs w:val="20"/>
      <w:lang w:eastAsia="en-GB"/>
    </w:rPr>
  </w:style>
  <w:style w:type="character" w:customStyle="1" w:styleId="BodyTextIndentChar">
    <w:name w:val="Body Text Indent Char"/>
    <w:basedOn w:val="DefaultParagraphFont"/>
    <w:link w:val="BodyTextIndent"/>
    <w:uiPriority w:val="99"/>
    <w:semiHidden/>
    <w:rsid w:val="00E45217"/>
    <w:rPr>
      <w:rFonts w:ascii="Calibri" w:eastAsia="Calibri" w:hAnsi="Calibri" w:cs="Times New Roman"/>
      <w:kern w:val="0"/>
      <w:szCs w:val="20"/>
      <w:lang w:val="el-GR" w:eastAsia="en-GB"/>
      <w14:ligatures w14:val="none"/>
    </w:rPr>
  </w:style>
  <w:style w:type="character" w:customStyle="1" w:styleId="ListParagraphChar">
    <w:name w:val="List Paragraph Char"/>
    <w:basedOn w:val="DefaultParagraphFont"/>
    <w:link w:val="ListParagraph"/>
    <w:uiPriority w:val="99"/>
    <w:rsid w:val="00E45217"/>
    <w:rPr>
      <w:rFonts w:ascii="Calibri" w:eastAsia="Calibri" w:hAnsi="Calibri" w:cs="Times New Roman"/>
      <w:kern w:val="0"/>
      <w:lang w:val="el-GR"/>
      <w14:ligatures w14:val="none"/>
    </w:rPr>
  </w:style>
  <w:style w:type="paragraph" w:styleId="NormalWeb">
    <w:name w:val="Normal (Web)"/>
    <w:basedOn w:val="Normal"/>
    <w:uiPriority w:val="99"/>
    <w:semiHidden/>
    <w:unhideWhenUsed/>
    <w:rsid w:val="0046538C"/>
    <w:pPr>
      <w:spacing w:before="100" w:beforeAutospacing="1" w:after="100" w:afterAutospacing="1" w:line="240" w:lineRule="auto"/>
    </w:pPr>
    <w:rPr>
      <w:rFonts w:ascii="Times New Roman" w:eastAsia="Times New Roman" w:hAnsi="Times New Roman"/>
      <w:sz w:val="24"/>
      <w:szCs w:val="24"/>
      <w:lang w:val="en-US"/>
    </w:rPr>
  </w:style>
  <w:style w:type="character" w:styleId="Strong">
    <w:name w:val="Strong"/>
    <w:basedOn w:val="DefaultParagraphFont"/>
    <w:uiPriority w:val="22"/>
    <w:qFormat/>
    <w:rsid w:val="0046538C"/>
    <w:rPr>
      <w:b/>
      <w:bCs/>
    </w:rPr>
  </w:style>
  <w:style w:type="paragraph" w:styleId="z-TopofForm">
    <w:name w:val="HTML Top of Form"/>
    <w:basedOn w:val="Normal"/>
    <w:next w:val="Normal"/>
    <w:link w:val="z-TopofFormChar"/>
    <w:hidden/>
    <w:uiPriority w:val="99"/>
    <w:semiHidden/>
    <w:unhideWhenUsed/>
    <w:rsid w:val="0046538C"/>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rsid w:val="0046538C"/>
    <w:rPr>
      <w:rFonts w:ascii="Arial" w:eastAsia="Times New Roman" w:hAnsi="Arial" w:cs="Arial"/>
      <w:vanish/>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5587">
      <w:bodyDiv w:val="1"/>
      <w:marLeft w:val="0"/>
      <w:marRight w:val="0"/>
      <w:marTop w:val="0"/>
      <w:marBottom w:val="0"/>
      <w:divBdr>
        <w:top w:val="none" w:sz="0" w:space="0" w:color="auto"/>
        <w:left w:val="none" w:sz="0" w:space="0" w:color="auto"/>
        <w:bottom w:val="none" w:sz="0" w:space="0" w:color="auto"/>
        <w:right w:val="none" w:sz="0" w:space="0" w:color="auto"/>
      </w:divBdr>
      <w:divsChild>
        <w:div w:id="1643774676">
          <w:marLeft w:val="0"/>
          <w:marRight w:val="0"/>
          <w:marTop w:val="0"/>
          <w:marBottom w:val="0"/>
          <w:divBdr>
            <w:top w:val="single" w:sz="2" w:space="0" w:color="D9D9E3"/>
            <w:left w:val="single" w:sz="2" w:space="0" w:color="D9D9E3"/>
            <w:bottom w:val="single" w:sz="2" w:space="0" w:color="D9D9E3"/>
            <w:right w:val="single" w:sz="2" w:space="0" w:color="D9D9E3"/>
          </w:divBdr>
          <w:divsChild>
            <w:div w:id="152765112">
              <w:marLeft w:val="0"/>
              <w:marRight w:val="0"/>
              <w:marTop w:val="0"/>
              <w:marBottom w:val="0"/>
              <w:divBdr>
                <w:top w:val="single" w:sz="2" w:space="0" w:color="D9D9E3"/>
                <w:left w:val="single" w:sz="2" w:space="0" w:color="D9D9E3"/>
                <w:bottom w:val="single" w:sz="2" w:space="0" w:color="D9D9E3"/>
                <w:right w:val="single" w:sz="2" w:space="0" w:color="D9D9E3"/>
              </w:divBdr>
              <w:divsChild>
                <w:div w:id="1671787348">
                  <w:marLeft w:val="0"/>
                  <w:marRight w:val="0"/>
                  <w:marTop w:val="0"/>
                  <w:marBottom w:val="0"/>
                  <w:divBdr>
                    <w:top w:val="single" w:sz="2" w:space="0" w:color="D9D9E3"/>
                    <w:left w:val="single" w:sz="2" w:space="0" w:color="D9D9E3"/>
                    <w:bottom w:val="single" w:sz="2" w:space="0" w:color="D9D9E3"/>
                    <w:right w:val="single" w:sz="2" w:space="0" w:color="D9D9E3"/>
                  </w:divBdr>
                  <w:divsChild>
                    <w:div w:id="1703508246">
                      <w:marLeft w:val="0"/>
                      <w:marRight w:val="0"/>
                      <w:marTop w:val="0"/>
                      <w:marBottom w:val="0"/>
                      <w:divBdr>
                        <w:top w:val="single" w:sz="2" w:space="0" w:color="D9D9E3"/>
                        <w:left w:val="single" w:sz="2" w:space="0" w:color="D9D9E3"/>
                        <w:bottom w:val="single" w:sz="2" w:space="0" w:color="D9D9E3"/>
                        <w:right w:val="single" w:sz="2" w:space="0" w:color="D9D9E3"/>
                      </w:divBdr>
                      <w:divsChild>
                        <w:div w:id="579559457">
                          <w:marLeft w:val="0"/>
                          <w:marRight w:val="0"/>
                          <w:marTop w:val="0"/>
                          <w:marBottom w:val="0"/>
                          <w:divBdr>
                            <w:top w:val="single" w:sz="2" w:space="0" w:color="auto"/>
                            <w:left w:val="single" w:sz="2" w:space="0" w:color="auto"/>
                            <w:bottom w:val="single" w:sz="6" w:space="0" w:color="auto"/>
                            <w:right w:val="single" w:sz="2" w:space="0" w:color="auto"/>
                          </w:divBdr>
                          <w:divsChild>
                            <w:div w:id="638651494">
                              <w:marLeft w:val="0"/>
                              <w:marRight w:val="0"/>
                              <w:marTop w:val="100"/>
                              <w:marBottom w:val="100"/>
                              <w:divBdr>
                                <w:top w:val="single" w:sz="2" w:space="0" w:color="D9D9E3"/>
                                <w:left w:val="single" w:sz="2" w:space="0" w:color="D9D9E3"/>
                                <w:bottom w:val="single" w:sz="2" w:space="0" w:color="D9D9E3"/>
                                <w:right w:val="single" w:sz="2" w:space="0" w:color="D9D9E3"/>
                              </w:divBdr>
                              <w:divsChild>
                                <w:div w:id="482739224">
                                  <w:marLeft w:val="0"/>
                                  <w:marRight w:val="0"/>
                                  <w:marTop w:val="0"/>
                                  <w:marBottom w:val="0"/>
                                  <w:divBdr>
                                    <w:top w:val="single" w:sz="2" w:space="0" w:color="D9D9E3"/>
                                    <w:left w:val="single" w:sz="2" w:space="0" w:color="D9D9E3"/>
                                    <w:bottom w:val="single" w:sz="2" w:space="0" w:color="D9D9E3"/>
                                    <w:right w:val="single" w:sz="2" w:space="0" w:color="D9D9E3"/>
                                  </w:divBdr>
                                  <w:divsChild>
                                    <w:div w:id="2141878418">
                                      <w:marLeft w:val="0"/>
                                      <w:marRight w:val="0"/>
                                      <w:marTop w:val="0"/>
                                      <w:marBottom w:val="0"/>
                                      <w:divBdr>
                                        <w:top w:val="single" w:sz="2" w:space="0" w:color="D9D9E3"/>
                                        <w:left w:val="single" w:sz="2" w:space="0" w:color="D9D9E3"/>
                                        <w:bottom w:val="single" w:sz="2" w:space="0" w:color="D9D9E3"/>
                                        <w:right w:val="single" w:sz="2" w:space="0" w:color="D9D9E3"/>
                                      </w:divBdr>
                                      <w:divsChild>
                                        <w:div w:id="43020796">
                                          <w:marLeft w:val="0"/>
                                          <w:marRight w:val="0"/>
                                          <w:marTop w:val="0"/>
                                          <w:marBottom w:val="0"/>
                                          <w:divBdr>
                                            <w:top w:val="single" w:sz="2" w:space="0" w:color="D9D9E3"/>
                                            <w:left w:val="single" w:sz="2" w:space="0" w:color="D9D9E3"/>
                                            <w:bottom w:val="single" w:sz="2" w:space="0" w:color="D9D9E3"/>
                                            <w:right w:val="single" w:sz="2" w:space="0" w:color="D9D9E3"/>
                                          </w:divBdr>
                                          <w:divsChild>
                                            <w:div w:id="171438133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36842921">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924992072">
      <w:bodyDiv w:val="1"/>
      <w:marLeft w:val="0"/>
      <w:marRight w:val="0"/>
      <w:marTop w:val="0"/>
      <w:marBottom w:val="0"/>
      <w:divBdr>
        <w:top w:val="none" w:sz="0" w:space="0" w:color="auto"/>
        <w:left w:val="none" w:sz="0" w:space="0" w:color="auto"/>
        <w:bottom w:val="none" w:sz="0" w:space="0" w:color="auto"/>
        <w:right w:val="none" w:sz="0" w:space="0" w:color="auto"/>
      </w:divBdr>
      <w:divsChild>
        <w:div w:id="1557813429">
          <w:marLeft w:val="0"/>
          <w:marRight w:val="0"/>
          <w:marTop w:val="0"/>
          <w:marBottom w:val="0"/>
          <w:divBdr>
            <w:top w:val="single" w:sz="2" w:space="0" w:color="auto"/>
            <w:left w:val="single" w:sz="2" w:space="0" w:color="auto"/>
            <w:bottom w:val="single" w:sz="6" w:space="0" w:color="auto"/>
            <w:right w:val="single" w:sz="2" w:space="0" w:color="auto"/>
          </w:divBdr>
          <w:divsChild>
            <w:div w:id="1169370501">
              <w:marLeft w:val="0"/>
              <w:marRight w:val="0"/>
              <w:marTop w:val="100"/>
              <w:marBottom w:val="100"/>
              <w:divBdr>
                <w:top w:val="single" w:sz="2" w:space="0" w:color="D9D9E3"/>
                <w:left w:val="single" w:sz="2" w:space="0" w:color="D9D9E3"/>
                <w:bottom w:val="single" w:sz="2" w:space="0" w:color="D9D9E3"/>
                <w:right w:val="single" w:sz="2" w:space="0" w:color="D9D9E3"/>
              </w:divBdr>
              <w:divsChild>
                <w:div w:id="721710019">
                  <w:marLeft w:val="0"/>
                  <w:marRight w:val="0"/>
                  <w:marTop w:val="0"/>
                  <w:marBottom w:val="0"/>
                  <w:divBdr>
                    <w:top w:val="single" w:sz="2" w:space="0" w:color="D9D9E3"/>
                    <w:left w:val="single" w:sz="2" w:space="0" w:color="D9D9E3"/>
                    <w:bottom w:val="single" w:sz="2" w:space="0" w:color="D9D9E3"/>
                    <w:right w:val="single" w:sz="2" w:space="0" w:color="D9D9E3"/>
                  </w:divBdr>
                  <w:divsChild>
                    <w:div w:id="1550066972">
                      <w:marLeft w:val="0"/>
                      <w:marRight w:val="0"/>
                      <w:marTop w:val="0"/>
                      <w:marBottom w:val="0"/>
                      <w:divBdr>
                        <w:top w:val="single" w:sz="2" w:space="0" w:color="D9D9E3"/>
                        <w:left w:val="single" w:sz="2" w:space="0" w:color="D9D9E3"/>
                        <w:bottom w:val="single" w:sz="2" w:space="0" w:color="D9D9E3"/>
                        <w:right w:val="single" w:sz="2" w:space="0" w:color="D9D9E3"/>
                      </w:divBdr>
                      <w:divsChild>
                        <w:div w:id="1992054862">
                          <w:marLeft w:val="0"/>
                          <w:marRight w:val="0"/>
                          <w:marTop w:val="0"/>
                          <w:marBottom w:val="0"/>
                          <w:divBdr>
                            <w:top w:val="single" w:sz="2" w:space="0" w:color="D9D9E3"/>
                            <w:left w:val="single" w:sz="2" w:space="0" w:color="D9D9E3"/>
                            <w:bottom w:val="single" w:sz="2" w:space="0" w:color="D9D9E3"/>
                            <w:right w:val="single" w:sz="2" w:space="0" w:color="D9D9E3"/>
                          </w:divBdr>
                          <w:divsChild>
                            <w:div w:id="160171480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024555550">
      <w:bodyDiv w:val="1"/>
      <w:marLeft w:val="0"/>
      <w:marRight w:val="0"/>
      <w:marTop w:val="0"/>
      <w:marBottom w:val="0"/>
      <w:divBdr>
        <w:top w:val="none" w:sz="0" w:space="0" w:color="auto"/>
        <w:left w:val="none" w:sz="0" w:space="0" w:color="auto"/>
        <w:bottom w:val="none" w:sz="0" w:space="0" w:color="auto"/>
        <w:right w:val="none" w:sz="0" w:space="0" w:color="auto"/>
      </w:divBdr>
    </w:div>
    <w:div w:id="1059859176">
      <w:bodyDiv w:val="1"/>
      <w:marLeft w:val="0"/>
      <w:marRight w:val="0"/>
      <w:marTop w:val="0"/>
      <w:marBottom w:val="0"/>
      <w:divBdr>
        <w:top w:val="none" w:sz="0" w:space="0" w:color="auto"/>
        <w:left w:val="none" w:sz="0" w:space="0" w:color="auto"/>
        <w:bottom w:val="none" w:sz="0" w:space="0" w:color="auto"/>
        <w:right w:val="none" w:sz="0" w:space="0" w:color="auto"/>
      </w:divBdr>
    </w:div>
    <w:div w:id="1141190877">
      <w:bodyDiv w:val="1"/>
      <w:marLeft w:val="0"/>
      <w:marRight w:val="0"/>
      <w:marTop w:val="0"/>
      <w:marBottom w:val="0"/>
      <w:divBdr>
        <w:top w:val="none" w:sz="0" w:space="0" w:color="auto"/>
        <w:left w:val="none" w:sz="0" w:space="0" w:color="auto"/>
        <w:bottom w:val="none" w:sz="0" w:space="0" w:color="auto"/>
        <w:right w:val="none" w:sz="0" w:space="0" w:color="auto"/>
      </w:divBdr>
    </w:div>
    <w:div w:id="1836338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FFDF7C0471ACD458F15D5A93C4E9718" ma:contentTypeVersion="17" ma:contentTypeDescription="Create a new document." ma:contentTypeScope="" ma:versionID="c4ba4e1e2fd8485d1bdc70e7e8544f62">
  <xsd:schema xmlns:xsd="http://www.w3.org/2001/XMLSchema" xmlns:xs="http://www.w3.org/2001/XMLSchema" xmlns:p="http://schemas.microsoft.com/office/2006/metadata/properties" xmlns:ns2="bdf44cc1-5135-4bc4-a7c3-fdf0d6202ab2" xmlns:ns3="2965a2b4-9f84-43ef-b8d7-2a15f87fdce8" targetNamespace="http://schemas.microsoft.com/office/2006/metadata/properties" ma:root="true" ma:fieldsID="b7b955da1c5162c0ad1b580476a31f6b" ns2:_="" ns3:_="">
    <xsd:import namespace="bdf44cc1-5135-4bc4-a7c3-fdf0d6202ab2"/>
    <xsd:import namespace="2965a2b4-9f84-43ef-b8d7-2a15f87fdc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44cc1-5135-4bc4-a7c3-fdf0d6202ab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74a294d-f253-4369-88a7-982efec96135}" ma:internalName="TaxCatchAll" ma:showField="CatchAllData" ma:web="bdf44cc1-5135-4bc4-a7c3-fdf0d6202ab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965a2b4-9f84-43ef-b8d7-2a15f87fdc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1122ffc-e03e-4582-b59a-9c1b8febcd0e"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0E1AF1-41D7-4EC6-AE4B-7D9DBDED5EE5}">
  <ds:schemaRefs>
    <ds:schemaRef ds:uri="http://schemas.microsoft.com/sharepoint/v3/contenttype/forms"/>
  </ds:schemaRefs>
</ds:datastoreItem>
</file>

<file path=customXml/itemProps2.xml><?xml version="1.0" encoding="utf-8"?>
<ds:datastoreItem xmlns:ds="http://schemas.openxmlformats.org/officeDocument/2006/customXml" ds:itemID="{63CE9F30-E634-4EAD-BB93-430B9DF7D7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44cc1-5135-4bc4-a7c3-fdf0d6202ab2"/>
    <ds:schemaRef ds:uri="2965a2b4-9f84-43ef-b8d7-2a15f87fdc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535</Words>
  <Characters>3053</Characters>
  <Application>Microsoft Office Word</Application>
  <DocSecurity>0</DocSecurity>
  <Lines>25</Lines>
  <Paragraphs>7</Paragraphs>
  <ScaleCrop>false</ScaleCrop>
  <Company/>
  <LinksUpToDate>false</LinksUpToDate>
  <CharactersWithSpaces>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Pettemeridou</dc:creator>
  <cp:keywords/>
  <dc:description/>
  <cp:lastModifiedBy>Eva Pettemeridou</cp:lastModifiedBy>
  <cp:revision>66</cp:revision>
  <dcterms:created xsi:type="dcterms:W3CDTF">2023-08-10T07:10:00Z</dcterms:created>
  <dcterms:modified xsi:type="dcterms:W3CDTF">2024-05-19T17:38:00Z</dcterms:modified>
</cp:coreProperties>
</file>