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el-GR"/>
        </w:rPr>
        <w:id w:val="1028681664"/>
        <w:docPartObj>
          <w:docPartGallery w:val="Cover Pages"/>
          <w:docPartUnique/>
        </w:docPartObj>
      </w:sdtPr>
      <w:sdtEndPr/>
      <w:sdtContent>
        <w:p w14:paraId="3B5A023A" w14:textId="36F7DB49" w:rsidR="00F32DE0" w:rsidRPr="00296DA9" w:rsidRDefault="0009484F" w:rsidP="008B16C4">
          <w:pPr>
            <w:rPr>
              <w:lang w:val="el-GR"/>
            </w:rPr>
          </w:pPr>
          <w:r w:rsidRPr="00296DA9">
            <w:rPr>
              <w:noProof/>
            </w:rPr>
            <w:drawing>
              <wp:anchor distT="0" distB="0" distL="114300" distR="114300" simplePos="0" relativeHeight="251663360" behindDoc="0" locked="0" layoutInCell="1" allowOverlap="1" wp14:anchorId="6904A480" wp14:editId="746DE2CD">
                <wp:simplePos x="0" y="0"/>
                <wp:positionH relativeFrom="column">
                  <wp:posOffset>424543</wp:posOffset>
                </wp:positionH>
                <wp:positionV relativeFrom="paragraph">
                  <wp:posOffset>468086</wp:posOffset>
                </wp:positionV>
                <wp:extent cx="5486400" cy="3450771"/>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Ο+ΠΑΝΕΠΙΣΤΗΜΙΟ+ΚΥΠΡΟΥ+ΜΕ+ΜΙΑ+ΜΑΤΙΑ.jpg"/>
                        <pic:cNvPicPr/>
                      </pic:nvPicPr>
                      <pic:blipFill rotWithShape="1">
                        <a:blip r:embed="rId9">
                          <a:extLst>
                            <a:ext uri="{28A0092B-C50C-407E-A947-70E740481C1C}">
                              <a14:useLocalDpi xmlns:a14="http://schemas.microsoft.com/office/drawing/2010/main" val="0"/>
                            </a:ext>
                          </a:extLst>
                        </a:blip>
                        <a:srcRect r="667" b="16703"/>
                        <a:stretch/>
                      </pic:blipFill>
                      <pic:spPr bwMode="auto">
                        <a:xfrm>
                          <a:off x="0" y="0"/>
                          <a:ext cx="5486400" cy="34507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A274C" w:rsidRPr="00296DA9">
            <w:rPr>
              <w:noProof/>
            </w:rPr>
            <mc:AlternateContent>
              <mc:Choice Requires="wps">
                <w:drawing>
                  <wp:anchor distT="0" distB="0" distL="114300" distR="114300" simplePos="0" relativeHeight="251662336" behindDoc="0" locked="0" layoutInCell="1" allowOverlap="1" wp14:anchorId="4D9D3CF5" wp14:editId="1F848D7C">
                    <wp:simplePos x="0" y="0"/>
                    <wp:positionH relativeFrom="page">
                      <wp:posOffset>1141095</wp:posOffset>
                    </wp:positionH>
                    <wp:positionV relativeFrom="page">
                      <wp:posOffset>804545</wp:posOffset>
                    </wp:positionV>
                    <wp:extent cx="5546725" cy="316230"/>
                    <wp:effectExtent l="0" t="0" r="10160" b="7620"/>
                    <wp:wrapSquare wrapText="bothSides"/>
                    <wp:docPr id="111" name="Text Box 111"/>
                    <wp:cNvGraphicFramePr/>
                    <a:graphic xmlns:a="http://schemas.openxmlformats.org/drawingml/2006/main">
                      <a:graphicData uri="http://schemas.microsoft.com/office/word/2010/wordprocessingShape">
                        <wps:wsp>
                          <wps:cNvSpPr txBox="1"/>
                          <wps:spPr>
                            <a:xfrm>
                              <a:off x="0" y="0"/>
                              <a:ext cx="5546725" cy="316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Publish Date"/>
                                  <w:tag w:val=""/>
                                  <w:id w:val="1649009491"/>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4B92C815" w14:textId="77777777" w:rsidR="00AF554C" w:rsidRDefault="00AF554C">
                                    <w:pPr>
                                      <w:pStyle w:val="NoSpacing"/>
                                      <w:jc w:val="right"/>
                                      <w:rPr>
                                        <w:caps/>
                                        <w:color w:val="323E4F" w:themeColor="text2" w:themeShade="BF"/>
                                        <w:sz w:val="40"/>
                                        <w:szCs w:val="40"/>
                                      </w:rPr>
                                    </w:pPr>
                                    <w:r>
                                      <w:rPr>
                                        <w:caps/>
                                        <w:color w:val="323E4F" w:themeColor="text2" w:themeShade="BF"/>
                                        <w:sz w:val="40"/>
                                        <w:szCs w:val="40"/>
                                      </w:rPr>
                                      <w:t>2018-2019</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4D9D3CF5" id="_x0000_t202" coordsize="21600,21600" o:spt="202" path="m0,0l0,21600,21600,21600,21600,0xe">
                    <v:stroke joinstyle="miter"/>
                    <v:path gradientshapeok="t" o:connecttype="rect"/>
                  </v:shapetype>
                  <v:shape id="Text Box 111" o:spid="_x0000_s1026" type="#_x0000_t202" style="position:absolute;margin-left:89.85pt;margin-top:63.35pt;width:436.75pt;height:24.9pt;z-index:251662336;visibility:visible;mso-wrap-style:square;mso-width-percent:734;mso-height-percent:363;mso-wrap-distance-left:9pt;mso-wrap-distance-top:0;mso-wrap-distance-right:9pt;mso-wrap-distance-bottom:0;mso-position-horizontal:absolute;mso-position-horizontal-relative:page;mso-position-vertical:absolute;mso-position-vertical-relative:page;mso-width-percent:734;mso-height-percent:363;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" filled="f" stroked="f" strokeweight=".5pt">
                    <v:textbox style="mso-fit-shape-to-text:t" inset="0,0,0,0">
                      <w:txbxContent>
                        <w:sdt>
                          <w:sdtPr>
                            <w:rPr>
                              <w:caps/>
                              <w:color w:val="323E4F" w:themeColor="text2" w:themeShade="BF"/>
                              <w:sz w:val="40"/>
                              <w:szCs w:val="40"/>
                            </w:rPr>
                            <w:alias w:val="Publish Date"/>
                            <w:tag w:val=""/>
                            <w:id w:val="1649009491"/>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4B92C815" w14:textId="77777777" w:rsidR="00AF554C" w:rsidRDefault="00AF554C">
                              <w:pPr>
                                <w:pStyle w:val="NoSpacing"/>
                                <w:jc w:val="right"/>
                                <w:rPr>
                                  <w:caps/>
                                  <w:color w:val="323E4F" w:themeColor="text2" w:themeShade="BF"/>
                                  <w:sz w:val="40"/>
                                  <w:szCs w:val="40"/>
                                </w:rPr>
                              </w:pPr>
                              <w:r>
                                <w:rPr>
                                  <w:caps/>
                                  <w:color w:val="323E4F" w:themeColor="text2" w:themeShade="BF"/>
                                  <w:sz w:val="40"/>
                                  <w:szCs w:val="40"/>
                                </w:rPr>
                                <w:t>2018-2019</w:t>
                              </w:r>
                            </w:p>
                          </w:sdtContent>
                        </w:sdt>
                      </w:txbxContent>
                    </v:textbox>
                    <w10:wrap type="square" anchorx="page" anchory="page"/>
                  </v:shape>
                </w:pict>
              </mc:Fallback>
            </mc:AlternateContent>
          </w:r>
        </w:p>
        <w:p w14:paraId="43616177" w14:textId="274E3EA8" w:rsidR="00940926" w:rsidRPr="00296DA9" w:rsidRDefault="00F32DE0" w:rsidP="008B16C4">
          <w:pPr>
            <w:rPr>
              <w:lang w:val="el-GR"/>
            </w:rPr>
            <w:sectPr w:rsidR="00940926" w:rsidRPr="00296DA9" w:rsidSect="00940926">
              <w:footerReference w:type="even" r:id="rId10"/>
              <w:footerReference w:type="default" r:id="rId11"/>
              <w:pgSz w:w="11900" w:h="16840"/>
              <w:pgMar w:top="1440" w:right="1440" w:bottom="1440" w:left="1440" w:header="708" w:footer="708" w:gutter="0"/>
              <w:pgNumType w:fmt="lowerRoman" w:start="1"/>
              <w:cols w:space="708"/>
              <w:titlePg/>
              <w:docGrid w:linePitch="360"/>
            </w:sectPr>
          </w:pPr>
          <w:r w:rsidRPr="00296DA9">
            <w:rPr>
              <w:noProof/>
            </w:rPr>
            <mc:AlternateContent>
              <mc:Choice Requires="wps">
                <w:drawing>
                  <wp:anchor distT="0" distB="0" distL="114300" distR="114300" simplePos="0" relativeHeight="251661312" behindDoc="0" locked="0" layoutInCell="1" allowOverlap="1" wp14:anchorId="1C9DF93E" wp14:editId="736F75B2">
                    <wp:simplePos x="0" y="0"/>
                    <wp:positionH relativeFrom="page">
                      <wp:posOffset>1145141</wp:posOffset>
                    </wp:positionH>
                    <wp:positionV relativeFrom="page">
                      <wp:posOffset>9141224</wp:posOffset>
                    </wp:positionV>
                    <wp:extent cx="5753100" cy="652780"/>
                    <wp:effectExtent l="0" t="0" r="10160" b="14605"/>
                    <wp:wrapSquare wrapText="bothSides"/>
                    <wp:docPr id="112" name="Text Box 11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1D895F" w14:textId="77777777" w:rsidR="00AF554C" w:rsidRDefault="00AF554C">
                                <w:pPr>
                                  <w:pStyle w:val="NoSpacing"/>
                                  <w:jc w:val="right"/>
                                  <w:rPr>
                                    <w:caps/>
                                    <w:color w:val="262626" w:themeColor="text1" w:themeTint="D9"/>
                                    <w:sz w:val="28"/>
                                    <w:szCs w:val="28"/>
                                  </w:rPr>
                                </w:pPr>
                                <w:r>
                                  <w:rPr>
                                    <w:caps/>
                                    <w:color w:val="262626" w:themeColor="text1" w:themeTint="D9"/>
                                    <w:sz w:val="28"/>
                                    <w:szCs w:val="28"/>
                                  </w:rPr>
                                  <w:t xml:space="preserve">Τμημα Νομικησ </w:t>
                                </w:r>
                              </w:p>
                              <w:p w14:paraId="6CCF368B" w14:textId="7670A933" w:rsidR="00AF554C" w:rsidRDefault="00AF554C">
                                <w:pPr>
                                  <w:pStyle w:val="NoSpacing"/>
                                  <w:jc w:val="right"/>
                                  <w:rPr>
                                    <w:caps/>
                                    <w:color w:val="262626" w:themeColor="text1" w:themeTint="D9"/>
                                    <w:sz w:val="28"/>
                                    <w:szCs w:val="28"/>
                                  </w:rPr>
                                </w:pPr>
                                <w:r>
                                  <w:rPr>
                                    <w:caps/>
                                    <w:color w:val="262626" w:themeColor="text1" w:themeTint="D9"/>
                                    <w:sz w:val="28"/>
                                    <w:szCs w:val="28"/>
                                  </w:rPr>
                                  <w:t>Πανεπιστημιο Κυπρου</w:t>
                                </w:r>
                              </w:p>
                              <w:p w14:paraId="646C51CE" w14:textId="77777777" w:rsidR="00AF554C" w:rsidRDefault="00AF554C">
                                <w:pPr>
                                  <w:pStyle w:val="NoSpacing"/>
                                  <w:jc w:val="right"/>
                                  <w:rPr>
                                    <w:caps/>
                                    <w:color w:val="262626" w:themeColor="text1" w:themeTint="D9"/>
                                  </w:rPr>
                                </w:pPr>
                              </w:p>
                              <w:p w14:paraId="2A8B277A" w14:textId="77777777" w:rsidR="00AF554C" w:rsidRDefault="00AF554C">
                                <w:pPr>
                                  <w:pStyle w:val="NoSpacing"/>
                                  <w:jc w:val="right"/>
                                  <w:rPr>
                                    <w:caps/>
                                    <w:color w:val="262626" w:themeColor="text1" w:themeTint="D9"/>
                                  </w:rPr>
                                </w:pPr>
                                <w:r>
                                  <w:rPr>
                                    <w:color w:val="262626" w:themeColor="text1" w:themeTint="D9"/>
                                  </w:rPr>
                                  <w:t xml:space="preserve"> </w:t>
                                </w:r>
                              </w:p>
                              <w:p w14:paraId="684BCEC9" w14:textId="77777777" w:rsidR="00AF554C" w:rsidRDefault="00AF554C"/>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1C9DF93E" id="Text Box 112" o:spid="_x0000_s1027" type="#_x0000_t202" style="position:absolute;margin-left:90.15pt;margin-top:719.8pt;width:453pt;height:51.4pt;z-index:251661312;visibility:visible;mso-wrap-style:square;mso-width-percent:734;mso-height-percent:80;mso-wrap-distance-left:9pt;mso-wrap-distance-top:0;mso-wrap-distance-right:9pt;mso-wrap-distance-bottom:0;mso-position-horizontal:absolute;mso-position-horizontal-relative:page;mso-position-vertical:absolute;mso-position-vertical-relative:page;mso-width-percent:734;mso-height-percent:8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" filled="f" stroked="f" strokeweight=".5pt">
                    <v:textbox inset="0,0,0,0">
                      <w:txbxContent>
                        <w:p w14:paraId="0C1D895F" w14:textId="77777777" w:rsidR="00AF554C" w:rsidRDefault="00AF554C">
                          <w:pPr>
                            <w:pStyle w:val="NoSpacing"/>
                            <w:jc w:val="right"/>
                            <w:rPr>
                              <w:caps/>
                              <w:color w:val="262626" w:themeColor="text1" w:themeTint="D9"/>
                              <w:sz w:val="28"/>
                              <w:szCs w:val="28"/>
                            </w:rPr>
                          </w:pPr>
                          <w:r>
                            <w:rPr>
                              <w:caps/>
                              <w:color w:val="262626" w:themeColor="text1" w:themeTint="D9"/>
                              <w:sz w:val="28"/>
                              <w:szCs w:val="28"/>
                            </w:rPr>
                            <w:t xml:space="preserve">Τμημα Νομικησ </w:t>
                          </w:r>
                        </w:p>
                        <w:p w14:paraId="6CCF368B" w14:textId="7670A933" w:rsidR="00AF554C" w:rsidRDefault="00AF554C">
                          <w:pPr>
                            <w:pStyle w:val="NoSpacing"/>
                            <w:jc w:val="right"/>
                            <w:rPr>
                              <w:caps/>
                              <w:color w:val="262626" w:themeColor="text1" w:themeTint="D9"/>
                              <w:sz w:val="28"/>
                              <w:szCs w:val="28"/>
                            </w:rPr>
                          </w:pPr>
                          <w:r>
                            <w:rPr>
                              <w:caps/>
                              <w:color w:val="262626" w:themeColor="text1" w:themeTint="D9"/>
                              <w:sz w:val="28"/>
                              <w:szCs w:val="28"/>
                            </w:rPr>
                            <w:t>Πανεπιστημιο Κυπρου</w:t>
                          </w:r>
                        </w:p>
                        <w:p w14:paraId="646C51CE" w14:textId="77777777" w:rsidR="00AF554C" w:rsidRDefault="00AF554C">
                          <w:pPr>
                            <w:pStyle w:val="NoSpacing"/>
                            <w:jc w:val="right"/>
                            <w:rPr>
                              <w:caps/>
                              <w:color w:val="262626" w:themeColor="text1" w:themeTint="D9"/>
                            </w:rPr>
                          </w:pPr>
                        </w:p>
                        <w:p w14:paraId="2A8B277A" w14:textId="77777777" w:rsidR="00AF554C" w:rsidRDefault="00AF554C">
                          <w:pPr>
                            <w:pStyle w:val="NoSpacing"/>
                            <w:jc w:val="right"/>
                            <w:rPr>
                              <w:caps/>
                              <w:color w:val="262626" w:themeColor="text1" w:themeTint="D9"/>
                            </w:rPr>
                          </w:pPr>
                          <w:r>
                            <w:rPr>
                              <w:color w:val="262626" w:themeColor="text1" w:themeTint="D9"/>
                            </w:rPr>
                            <w:t xml:space="preserve"> </w:t>
                          </w:r>
                        </w:p>
                        <w:p w14:paraId="684BCEC9" w14:textId="77777777" w:rsidR="00AF554C" w:rsidRDefault="00AF554C"/>
                      </w:txbxContent>
                    </v:textbox>
                    <w10:wrap type="square" anchorx="page" anchory="page"/>
                  </v:shape>
                </w:pict>
              </mc:Fallback>
            </mc:AlternateContent>
          </w:r>
          <w:r w:rsidRPr="00296DA9">
            <w:rPr>
              <w:noProof/>
            </w:rPr>
            <mc:AlternateContent>
              <mc:Choice Requires="wps">
                <w:drawing>
                  <wp:anchor distT="0" distB="0" distL="114300" distR="114300" simplePos="0" relativeHeight="251660288" behindDoc="0" locked="0" layoutInCell="1" allowOverlap="1" wp14:anchorId="16031405" wp14:editId="0F23BC17">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45500</wp14:pctPosVOffset>
                        </wp:positionV>
                      </mc:Choice>
                      <mc:Fallback>
                        <wp:positionV relativeFrom="page">
                          <wp:posOffset>4865370</wp:posOffset>
                        </wp:positionV>
                      </mc:Fallback>
                    </mc:AlternateContent>
                    <wp:extent cx="5753100" cy="525780"/>
                    <wp:effectExtent l="0" t="0" r="10160" b="635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EFDCF" w14:textId="7D1D9EC5" w:rsidR="00AF554C" w:rsidRPr="00114186" w:rsidRDefault="005632AF">
                                <w:pPr>
                                  <w:pStyle w:val="NoSpacing"/>
                                  <w:jc w:val="right"/>
                                  <w:rPr>
                                    <w:caps/>
                                    <w:color w:val="323E4F" w:themeColor="text2" w:themeShade="BF"/>
                                    <w:sz w:val="52"/>
                                    <w:szCs w:val="52"/>
                                    <w:lang w:val="el-GR"/>
                                  </w:rPr>
                                </w:pPr>
                                <w:sdt>
                                  <w:sdtPr>
                                    <w:rPr>
                                      <w:caps/>
                                      <w:color w:val="323E4F" w:themeColor="text2" w:themeShade="BF"/>
                                      <w:sz w:val="52"/>
                                      <w:szCs w:val="52"/>
                                      <w:lang w:val="el-GR"/>
                                    </w:rPr>
                                    <w:alias w:val="Title"/>
                                    <w:tag w:val=""/>
                                    <w:id w:val="1236744732"/>
                                    <w:dataBinding w:prefixMappings="xmlns:ns0='http://purl.org/dc/elements/1.1/' xmlns:ns1='http://schemas.openxmlformats.org/package/2006/metadata/core-properties' " w:xpath="/ns1:coreProperties[1]/ns0:title[1]" w:storeItemID="{6C3C8BC8-F283-45AE-878A-BAB7291924A1}"/>
                                    <w:text w:multiLine="1"/>
                                  </w:sdtPr>
                                  <w:sdtEndPr/>
                                  <w:sdtContent>
                                    <w:r w:rsidR="00AF554C" w:rsidRPr="00114186">
                                      <w:rPr>
                                        <w:caps/>
                                        <w:color w:val="323E4F" w:themeColor="text2" w:themeShade="BF"/>
                                        <w:sz w:val="52"/>
                                        <w:szCs w:val="52"/>
                                        <w:lang w:val="el-GR"/>
                                      </w:rPr>
                                      <w:t>Εγχειρίδιο Σπουδων</w:t>
                                    </w:r>
                                  </w:sdtContent>
                                </w:sdt>
                              </w:p>
                              <w:sdt>
                                <w:sdtPr>
                                  <w:rPr>
                                    <w:color w:val="44546A" w:themeColor="text2"/>
                                    <w:sz w:val="36"/>
                                    <w:szCs w:val="36"/>
                                    <w:lang w:val="el-GR"/>
                                  </w:rPr>
                                  <w:alias w:val="Subtitle"/>
                                  <w:tag w:val=""/>
                                  <w:id w:val="-2008895454"/>
                                  <w:dataBinding w:prefixMappings="xmlns:ns0='http://purl.org/dc/elements/1.1/' xmlns:ns1='http://schemas.openxmlformats.org/package/2006/metadata/core-properties' " w:xpath="/ns1:coreProperties[1]/ns0:subject[1]" w:storeItemID="{6C3C8BC8-F283-45AE-878A-BAB7291924A1}"/>
                                  <w:text/>
                                </w:sdtPr>
                                <w:sdtEndPr/>
                                <w:sdtContent>
                                  <w:p w14:paraId="51EBD320" w14:textId="305AD1D7" w:rsidR="00AF554C" w:rsidRPr="00114186" w:rsidRDefault="00AF554C">
                                    <w:pPr>
                                      <w:pStyle w:val="NoSpacing"/>
                                      <w:jc w:val="right"/>
                                      <w:rPr>
                                        <w:color w:val="44546A" w:themeColor="text2"/>
                                        <w:sz w:val="36"/>
                                        <w:szCs w:val="36"/>
                                        <w:lang w:val="el-GR"/>
                                      </w:rPr>
                                    </w:pPr>
                                    <w:r w:rsidRPr="00114186">
                                      <w:rPr>
                                        <w:color w:val="44546A" w:themeColor="text2"/>
                                        <w:sz w:val="36"/>
                                        <w:szCs w:val="36"/>
                                        <w:lang w:val="el-GR"/>
                                      </w:rPr>
                                      <w:t>Μεταπτυχιακό Πρόγραμμα</w:t>
                                    </w:r>
                                    <w:r>
                                      <w:rPr>
                                        <w:color w:val="44546A" w:themeColor="text2"/>
                                        <w:sz w:val="36"/>
                                        <w:szCs w:val="36"/>
                                        <w:lang w:val="el-GR"/>
                                      </w:rPr>
                                      <w:t xml:space="preserve"> (Μάστερ)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16031405" id="Text Box 113" o:spid="_x0000_s1028" type="#_x0000_t202" style="position:absolute;margin-left:0;margin-top:0;width:453pt;height:41.4pt;z-index:251660288;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" filled="f" stroked="f" strokeweight=".5pt">
                    <v:textbox inset="0,0,0,0">
                      <w:txbxContent>
                        <w:p w14:paraId="5ACEFDCF" w14:textId="7D1D9EC5" w:rsidR="00AF554C" w:rsidRPr="00114186" w:rsidRDefault="00081C82">
                          <w:pPr>
                            <w:pStyle w:val="NoSpacing"/>
                            <w:jc w:val="right"/>
                            <w:rPr>
                              <w:caps/>
                              <w:color w:val="323E4F" w:themeColor="text2" w:themeShade="BF"/>
                              <w:sz w:val="52"/>
                              <w:szCs w:val="52"/>
                              <w:lang w:val="el-GR"/>
                            </w:rPr>
                          </w:pPr>
                          <w:sdt>
                            <w:sdtPr>
                              <w:rPr>
                                <w:caps/>
                                <w:color w:val="323E4F" w:themeColor="text2" w:themeShade="BF"/>
                                <w:sz w:val="52"/>
                                <w:szCs w:val="52"/>
                                <w:lang w:val="el-GR"/>
                              </w:rPr>
                              <w:alias w:val="Title"/>
                              <w:tag w:val=""/>
                              <w:id w:val="1236744732"/>
                              <w:dataBinding w:prefixMappings="xmlns:ns0='http://purl.org/dc/elements/1.1/' xmlns:ns1='http://schemas.openxmlformats.org/package/2006/metadata/core-properties' " w:xpath="/ns1:coreProperties[1]/ns0:title[1]" w:storeItemID="{6C3C8BC8-F283-45AE-878A-BAB7291924A1}"/>
                              <w:text w:multiLine="1"/>
                            </w:sdtPr>
                            <w:sdtEndPr/>
                            <w:sdtContent>
                              <w:r w:rsidR="00AF554C" w:rsidRPr="00114186">
                                <w:rPr>
                                  <w:caps/>
                                  <w:color w:val="323E4F" w:themeColor="text2" w:themeShade="BF"/>
                                  <w:sz w:val="52"/>
                                  <w:szCs w:val="52"/>
                                  <w:lang w:val="el-GR"/>
                                </w:rPr>
                                <w:t>Εγχειρίδιο Σπουδων</w:t>
                              </w:r>
                            </w:sdtContent>
                          </w:sdt>
                        </w:p>
                        <w:sdt>
                          <w:sdtPr>
                            <w:rPr>
                              <w:color w:val="44546A" w:themeColor="text2"/>
                              <w:sz w:val="36"/>
                              <w:szCs w:val="36"/>
                              <w:lang w:val="el-GR"/>
                            </w:rPr>
                            <w:alias w:val="Subtitle"/>
                            <w:tag w:val=""/>
                            <w:id w:val="-2008895454"/>
                            <w:dataBinding w:prefixMappings="xmlns:ns0='http://purl.org/dc/elements/1.1/' xmlns:ns1='http://schemas.openxmlformats.org/package/2006/metadata/core-properties' " w:xpath="/ns1:coreProperties[1]/ns0:subject[1]" w:storeItemID="{6C3C8BC8-F283-45AE-878A-BAB7291924A1}"/>
                            <w:text/>
                          </w:sdtPr>
                          <w:sdtEndPr/>
                          <w:sdtContent>
                            <w:p w14:paraId="51EBD320" w14:textId="305AD1D7" w:rsidR="00AF554C" w:rsidRPr="00114186" w:rsidRDefault="00AF554C">
                              <w:pPr>
                                <w:pStyle w:val="NoSpacing"/>
                                <w:jc w:val="right"/>
                                <w:rPr>
                                  <w:color w:val="44546A" w:themeColor="text2"/>
                                  <w:sz w:val="36"/>
                                  <w:szCs w:val="36"/>
                                  <w:lang w:val="el-GR"/>
                                </w:rPr>
                              </w:pPr>
                              <w:r w:rsidRPr="00114186">
                                <w:rPr>
                                  <w:color w:val="44546A" w:themeColor="text2"/>
                                  <w:sz w:val="36"/>
                                  <w:szCs w:val="36"/>
                                  <w:lang w:val="el-GR"/>
                                </w:rPr>
                                <w:t>Μεταπτυχιακό Πρόγραμμα</w:t>
                              </w:r>
                              <w:r>
                                <w:rPr>
                                  <w:color w:val="44546A" w:themeColor="text2"/>
                                  <w:sz w:val="36"/>
                                  <w:szCs w:val="36"/>
                                  <w:lang w:val="el-GR"/>
                                </w:rPr>
                                <w:t xml:space="preserve"> (Μάστερ)</w:t>
                              </w:r>
                            </w:p>
                          </w:sdtContent>
                        </w:sdt>
                      </w:txbxContent>
                    </v:textbox>
                    <w10:wrap type="square" anchorx="page" anchory="page"/>
                  </v:shape>
                </w:pict>
              </mc:Fallback>
            </mc:AlternateContent>
          </w:r>
          <w:r w:rsidRPr="00296DA9">
            <w:rPr>
              <w:noProof/>
            </w:rPr>
            <mc:AlternateContent>
              <mc:Choice Requires="wpg">
                <w:drawing>
                  <wp:anchor distT="0" distB="0" distL="114300" distR="114300" simplePos="0" relativeHeight="251659264" behindDoc="0" locked="0" layoutInCell="1" allowOverlap="1" wp14:anchorId="68F381A4" wp14:editId="60C14EC3">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angle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755DE32D" id="Group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00,9144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">
                    <v:rect id="Rectangle 115" o:spid="_x0000_s1027" style="position:absolute;width:228600;height:87820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N/CawAAA&#10;ANwAAAAPAAAAZHJzL2Rvd25yZXYueG1sRE/NisIwEL4v+A5hBG9r2oKi1SgqK8jiZasPMDZjW20m&#10;pcnW+vZmQdjbfHy/s1z3phYdta6yrCAeRyCIc6srLhScT/vPGQjnkTXWlknBkxysV4OPJabaPviH&#10;uswXIoSwS1FB6X2TSunykgy6sW2IA3e1rUEfYFtI3eIjhJtaJlE0lQYrDg0lNrQrKb9nv0bBl7GT&#10;423emX1SXayczthvv1mp0bDfLEB46v2/+O0+6DA/nsDfM+EC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wN/CawAAAANwAAAAPAAAAAAAAAAAAAAAAAJcCAABkcnMvZG93bnJl&#10;di54bWxQSwUGAAAAAAQABAD1AAAAhAMAAAAA&#10;" fillcolor="#ed7d31 [3205]" stroked="f" strokeweight="1pt"/>
                    <v:rect id="Rectangle 116" o:spid="_x0000_s1028" style="position:absolute;top:89154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MiumwAAA&#10;ANwAAAAPAAAAZHJzL2Rvd25yZXYueG1sRE9Ni8IwEL0v+B/CCF6KplUQqUYRoSDICmov3oZmbIvN&#10;pDRR6783C8Le5vE+Z7XpTSOe1LnasoJkEoMgLqyuuVSQX7LxAoTzyBoby6TgTQ4268HPClNtX3yi&#10;59mXIoSwS1FB5X2bSumKigy6iW2JA3eznUEfYFdK3eErhJtGTuN4Lg3WHBoqbGlXUXE/P4yCWaZN&#10;i8c+89HhgVF+ipLr71Gp0bDfLkF46v2/+Ove6zA/mcPfM+ECuf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qMiumwAAAANwAAAAPAAAAAAAAAAAAAAAAAJcCAABkcnMvZG93bnJl&#10;di54bWxQSwUGAAAAAAQABAD1AAAAhAMAAAAA&#10;" fillcolor="#4472c4 [3204]" stroked="f" strokeweight="1pt">
                      <v:path arrowok="t"/>
                      <o:lock v:ext="edit" aspectratio="t"/>
                    </v:rect>
                    <w10:wrap anchorx="page" anchory="page"/>
                  </v:group>
                </w:pict>
              </mc:Fallback>
            </mc:AlternateContent>
          </w:r>
        </w:p>
        <w:p w14:paraId="55B7A574" w14:textId="77777777" w:rsidR="00940926" w:rsidRPr="00296DA9" w:rsidRDefault="005632AF" w:rsidP="008B16C4">
          <w:pPr>
            <w:rPr>
              <w:lang w:val="el-GR"/>
            </w:rPr>
          </w:pPr>
        </w:p>
      </w:sdtContent>
    </w:sdt>
    <w:p w14:paraId="6BC9E588" w14:textId="61999E8A" w:rsidR="007063D5" w:rsidRPr="00296DA9" w:rsidRDefault="00396CF1" w:rsidP="008B16C4">
      <w:pPr>
        <w:pStyle w:val="Heading1"/>
        <w:rPr>
          <w:sz w:val="30"/>
          <w:szCs w:val="30"/>
          <w:lang w:val="el-GR"/>
        </w:rPr>
      </w:pPr>
      <w:bookmarkStart w:id="0" w:name="_Toc522374587"/>
      <w:r w:rsidRPr="00296DA9">
        <w:rPr>
          <w:sz w:val="30"/>
          <w:szCs w:val="30"/>
          <w:lang w:val="el-GR"/>
        </w:rPr>
        <w:t>Αποποιηση Ευθυνης</w:t>
      </w:r>
      <w:bookmarkEnd w:id="0"/>
    </w:p>
    <w:p w14:paraId="49D31830" w14:textId="77777777" w:rsidR="0019680F" w:rsidRPr="00E77C89" w:rsidRDefault="0019680F" w:rsidP="0019680F">
      <w:pPr>
        <w:spacing w:before="120" w:after="120"/>
        <w:jc w:val="both"/>
        <w:rPr>
          <w:sz w:val="24"/>
          <w:szCs w:val="24"/>
          <w:lang w:val="el-GR"/>
        </w:rPr>
      </w:pPr>
      <w:r w:rsidRPr="00E77C89">
        <w:rPr>
          <w:sz w:val="24"/>
          <w:szCs w:val="24"/>
          <w:lang w:val="el-GR"/>
        </w:rPr>
        <w:t xml:space="preserve">Το παρόν εγχειρίδιο σπουδών αποτελεί ενημερωτικό οδηγό, με σκοπό την ενημέρωση και διευκόλυνση των αναγνωστών του. </w:t>
      </w:r>
      <w:r>
        <w:rPr>
          <w:sz w:val="24"/>
          <w:szCs w:val="24"/>
          <w:lang w:val="el-GR"/>
        </w:rPr>
        <w:t>Οι</w:t>
      </w:r>
      <w:r w:rsidRPr="00E77C89">
        <w:rPr>
          <w:sz w:val="24"/>
          <w:szCs w:val="24"/>
          <w:lang w:val="el-GR"/>
        </w:rPr>
        <w:t xml:space="preserve"> αναγνώστες θα πρέπει να </w:t>
      </w:r>
      <w:r>
        <w:rPr>
          <w:sz w:val="24"/>
          <w:szCs w:val="24"/>
          <w:lang w:val="el-GR"/>
        </w:rPr>
        <w:t>γνωρίζουν ότι</w:t>
      </w:r>
      <w:r w:rsidRPr="00E77C89">
        <w:rPr>
          <w:sz w:val="24"/>
          <w:szCs w:val="24"/>
          <w:lang w:val="el-GR"/>
        </w:rPr>
        <w:t xml:space="preserve"> έχει καταβληθεί κάθε δυνατή προσπάθεια ώστε να διασφαλιστεί η ακρίβεια των πληροφοριών που παρέχονται, </w:t>
      </w:r>
      <w:r>
        <w:rPr>
          <w:sz w:val="24"/>
          <w:szCs w:val="24"/>
          <w:lang w:val="el-GR"/>
        </w:rPr>
        <w:t xml:space="preserve">ωστόσο </w:t>
      </w:r>
      <w:r w:rsidRPr="00E77C89">
        <w:rPr>
          <w:sz w:val="24"/>
          <w:szCs w:val="24"/>
          <w:lang w:val="el-GR"/>
        </w:rPr>
        <w:t xml:space="preserve">το Τμήμα Νομικής του Πανεπιστημίου Κύπρου διατηρεί το δικαίωμα να </w:t>
      </w:r>
      <w:r>
        <w:rPr>
          <w:sz w:val="24"/>
          <w:szCs w:val="24"/>
          <w:lang w:val="el-GR"/>
        </w:rPr>
        <w:t>κάνει αλλαγές στα ζητήματα που</w:t>
      </w:r>
      <w:r w:rsidRPr="00E77C89">
        <w:rPr>
          <w:sz w:val="24"/>
          <w:szCs w:val="24"/>
          <w:lang w:val="el-GR"/>
        </w:rPr>
        <w:t xml:space="preserve"> </w:t>
      </w:r>
      <w:r>
        <w:rPr>
          <w:sz w:val="24"/>
          <w:szCs w:val="24"/>
          <w:lang w:val="el-GR"/>
        </w:rPr>
        <w:t xml:space="preserve">χειρίζεται (και για τα οποία παρέχονται πληροφορίες στο παρόν εγχειρίδιο) </w:t>
      </w:r>
      <w:r w:rsidRPr="00E77C89">
        <w:rPr>
          <w:sz w:val="24"/>
          <w:szCs w:val="24"/>
          <w:lang w:val="el-GR"/>
        </w:rPr>
        <w:t>οποιαδήποτε στιγμή χωρίς προηγούμενη ειδοποίηση. Το Τμήμα Νομικής παρέχει τις πληροφορίες που περιέχονται σε αυτό το εγχειρίδιο αποκλειστικά και μόνο για τη</w:t>
      </w:r>
      <w:r>
        <w:rPr>
          <w:sz w:val="24"/>
          <w:szCs w:val="24"/>
          <w:lang w:val="el-GR"/>
        </w:rPr>
        <w:t xml:space="preserve"> διευκόλυνση των αναγνωστών</w:t>
      </w:r>
      <w:r w:rsidRPr="00E77C89">
        <w:rPr>
          <w:sz w:val="24"/>
          <w:szCs w:val="24"/>
          <w:lang w:val="el-GR"/>
        </w:rPr>
        <w:t xml:space="preserve"> και, στο βαθμό που επιτρέπεται από το νόμ</w:t>
      </w:r>
      <w:r>
        <w:rPr>
          <w:sz w:val="24"/>
          <w:szCs w:val="24"/>
          <w:lang w:val="el-GR"/>
        </w:rPr>
        <w:t>ο, αποποιείται ρητά οποιαδήποτε ευθύνη που θα μπορούσε</w:t>
      </w:r>
      <w:r w:rsidRPr="00E77C89">
        <w:rPr>
          <w:sz w:val="24"/>
          <w:szCs w:val="24"/>
          <w:lang w:val="el-GR"/>
        </w:rPr>
        <w:t xml:space="preserve"> να προκύψει.</w:t>
      </w:r>
    </w:p>
    <w:p w14:paraId="252311AD" w14:textId="77777777" w:rsidR="0019680F" w:rsidRPr="00E77C89" w:rsidRDefault="0019680F" w:rsidP="0019680F">
      <w:pPr>
        <w:spacing w:before="120" w:after="120"/>
        <w:jc w:val="both"/>
        <w:rPr>
          <w:sz w:val="24"/>
          <w:szCs w:val="24"/>
          <w:lang w:val="el-GR"/>
        </w:rPr>
      </w:pPr>
      <w:r w:rsidRPr="00E77C89">
        <w:rPr>
          <w:sz w:val="24"/>
          <w:szCs w:val="24"/>
          <w:lang w:val="el-GR"/>
        </w:rPr>
        <w:t>Το περιεχόμενο του παρόντος εγ</w:t>
      </w:r>
      <w:r>
        <w:rPr>
          <w:sz w:val="24"/>
          <w:szCs w:val="24"/>
          <w:lang w:val="el-GR"/>
        </w:rPr>
        <w:t>χειριδίου δεν πρέπει να θεωρείτ</w:t>
      </w:r>
      <w:r w:rsidRPr="00E77C89">
        <w:rPr>
          <w:sz w:val="24"/>
          <w:szCs w:val="24"/>
          <w:lang w:val="el-GR"/>
        </w:rPr>
        <w:t xml:space="preserve">αι ως σύμβαση μεταξύ οποιουδήποτε φοιτητή και του Τμήματος Νομικής του Πανεπιστημίου Κύπρου. Το Τμήμα και/ή το Πανεπιστήμιο διατηρούν το δικαίωμα να αλλάξουν οποιαδήποτε πολιτική, κανόνες και κανονισμούς οποιαδήποτε στιγμή, εάν </w:t>
      </w:r>
      <w:r>
        <w:rPr>
          <w:sz w:val="24"/>
          <w:szCs w:val="24"/>
          <w:lang w:val="el-GR"/>
        </w:rPr>
        <w:t>αυτό κριθεί</w:t>
      </w:r>
      <w:r w:rsidRPr="00E77C89">
        <w:rPr>
          <w:sz w:val="24"/>
          <w:szCs w:val="24"/>
          <w:lang w:val="el-GR"/>
        </w:rPr>
        <w:t xml:space="preserve"> απαραίτητο </w:t>
      </w:r>
      <w:r>
        <w:rPr>
          <w:sz w:val="24"/>
          <w:szCs w:val="24"/>
          <w:lang w:val="el-GR"/>
        </w:rPr>
        <w:t xml:space="preserve">και </w:t>
      </w:r>
      <w:r w:rsidRPr="00E77C89">
        <w:rPr>
          <w:sz w:val="24"/>
          <w:szCs w:val="24"/>
          <w:lang w:val="el-GR"/>
        </w:rPr>
        <w:t>προς το συμφέρον του Τμήματος και/ή του Πανεπιστημίου. Το Πανεπιστήμιο διατηρεί επίσης το δικαίωμα να τροποποιήσει ή να διακόψει οποιαδήποτε από τις υπηρεσίες, προγράμματα ή δραστηριότητες που περιγράφονται σε αυτό το εγχειρίδιο.</w:t>
      </w:r>
    </w:p>
    <w:p w14:paraId="37D14DAC" w14:textId="77777777" w:rsidR="009B456E" w:rsidRPr="00296DA9" w:rsidRDefault="009B456E" w:rsidP="008B16C4">
      <w:pPr>
        <w:spacing w:before="120" w:after="120"/>
        <w:jc w:val="both"/>
        <w:rPr>
          <w:sz w:val="24"/>
          <w:szCs w:val="24"/>
          <w:lang w:val="el-GR"/>
        </w:rPr>
      </w:pPr>
    </w:p>
    <w:p w14:paraId="02F82FF3" w14:textId="06A32FCC" w:rsidR="009B456E" w:rsidRPr="00296DA9" w:rsidRDefault="009B456E" w:rsidP="008B16C4">
      <w:pPr>
        <w:rPr>
          <w:sz w:val="24"/>
          <w:szCs w:val="24"/>
          <w:lang w:val="el-GR"/>
        </w:rPr>
      </w:pPr>
      <w:r w:rsidRPr="00296DA9">
        <w:rPr>
          <w:sz w:val="24"/>
          <w:szCs w:val="24"/>
          <w:lang w:val="el-GR"/>
        </w:rPr>
        <w:br w:type="page"/>
      </w:r>
    </w:p>
    <w:bookmarkStart w:id="1" w:name="_Toc522374588" w:displacedByCustomXml="next"/>
    <w:sdt>
      <w:sdtPr>
        <w:rPr>
          <w:b w:val="0"/>
          <w:bCs w:val="0"/>
          <w:caps w:val="0"/>
          <w:color w:val="auto"/>
          <w:spacing w:val="0"/>
          <w:sz w:val="30"/>
          <w:szCs w:val="30"/>
          <w:lang w:val="el-GR"/>
        </w:rPr>
        <w:id w:val="1143160437"/>
        <w:docPartObj>
          <w:docPartGallery w:val="Table of Contents"/>
          <w:docPartUnique/>
        </w:docPartObj>
      </w:sdtPr>
      <w:sdtEndPr>
        <w:rPr>
          <w:noProof/>
          <w:sz w:val="20"/>
          <w:szCs w:val="20"/>
        </w:rPr>
      </w:sdtEndPr>
      <w:sdtContent>
        <w:p w14:paraId="0637FF83" w14:textId="20B15D89" w:rsidR="004D7826" w:rsidRPr="00296DA9" w:rsidRDefault="007719B2" w:rsidP="008B16C4">
          <w:pPr>
            <w:pStyle w:val="Heading1"/>
            <w:rPr>
              <w:sz w:val="30"/>
              <w:szCs w:val="30"/>
              <w:lang w:val="el-GR"/>
            </w:rPr>
          </w:pPr>
          <w:r w:rsidRPr="00296DA9">
            <w:rPr>
              <w:sz w:val="30"/>
              <w:szCs w:val="30"/>
              <w:lang w:val="el-GR"/>
            </w:rPr>
            <w:t>Πίνακασ Περιεχομένων</w:t>
          </w:r>
          <w:bookmarkEnd w:id="1"/>
        </w:p>
        <w:p w14:paraId="21C55B28" w14:textId="77777777" w:rsidR="00EB2949" w:rsidRDefault="00DD28DE">
          <w:pPr>
            <w:pStyle w:val="TOC1"/>
            <w:tabs>
              <w:tab w:val="right" w:leader="dot" w:pos="9010"/>
            </w:tabs>
            <w:rPr>
              <w:b w:val="0"/>
              <w:bCs w:val="0"/>
              <w:caps w:val="0"/>
              <w:noProof/>
              <w:sz w:val="24"/>
              <w:szCs w:val="24"/>
            </w:rPr>
          </w:pPr>
          <w:r w:rsidRPr="00296DA9">
            <w:rPr>
              <w:caps w:val="0"/>
              <w:lang w:val="el-GR"/>
            </w:rPr>
            <w:fldChar w:fldCharType="begin"/>
          </w:r>
          <w:r w:rsidRPr="00296DA9">
            <w:rPr>
              <w:caps w:val="0"/>
              <w:lang w:val="el-GR"/>
            </w:rPr>
            <w:instrText xml:space="preserve"> TOC \o "1-3" \h \z </w:instrText>
          </w:r>
          <w:r w:rsidRPr="00296DA9">
            <w:rPr>
              <w:caps w:val="0"/>
              <w:lang w:val="el-GR"/>
            </w:rPr>
            <w:fldChar w:fldCharType="separate"/>
          </w:r>
          <w:hyperlink w:anchor="_Toc522374587" w:history="1">
            <w:r w:rsidR="00EB2949" w:rsidRPr="00432994">
              <w:rPr>
                <w:rStyle w:val="Hyperlink"/>
                <w:noProof/>
                <w:lang w:val="el-GR"/>
              </w:rPr>
              <w:t>Αποποιηση Ευθυνης</w:t>
            </w:r>
            <w:r w:rsidR="00EB2949">
              <w:rPr>
                <w:noProof/>
                <w:webHidden/>
              </w:rPr>
              <w:tab/>
            </w:r>
            <w:r w:rsidR="00EB2949">
              <w:rPr>
                <w:noProof/>
                <w:webHidden/>
              </w:rPr>
              <w:fldChar w:fldCharType="begin"/>
            </w:r>
            <w:r w:rsidR="00EB2949">
              <w:rPr>
                <w:noProof/>
                <w:webHidden/>
              </w:rPr>
              <w:instrText xml:space="preserve"> PAGEREF _Toc522374587 \h </w:instrText>
            </w:r>
            <w:r w:rsidR="00EB2949">
              <w:rPr>
                <w:noProof/>
                <w:webHidden/>
              </w:rPr>
            </w:r>
            <w:r w:rsidR="00EB2949">
              <w:rPr>
                <w:noProof/>
                <w:webHidden/>
              </w:rPr>
              <w:fldChar w:fldCharType="separate"/>
            </w:r>
            <w:r w:rsidR="00EB2949">
              <w:rPr>
                <w:noProof/>
                <w:webHidden/>
              </w:rPr>
              <w:t>i</w:t>
            </w:r>
            <w:r w:rsidR="00EB2949">
              <w:rPr>
                <w:noProof/>
                <w:webHidden/>
              </w:rPr>
              <w:fldChar w:fldCharType="end"/>
            </w:r>
          </w:hyperlink>
        </w:p>
        <w:p w14:paraId="2B46DC5B" w14:textId="77777777" w:rsidR="00EB2949" w:rsidRDefault="005632AF">
          <w:pPr>
            <w:pStyle w:val="TOC1"/>
            <w:tabs>
              <w:tab w:val="right" w:leader="dot" w:pos="9010"/>
            </w:tabs>
            <w:rPr>
              <w:b w:val="0"/>
              <w:bCs w:val="0"/>
              <w:caps w:val="0"/>
              <w:noProof/>
              <w:sz w:val="24"/>
              <w:szCs w:val="24"/>
            </w:rPr>
          </w:pPr>
          <w:hyperlink w:anchor="_Toc522374588" w:history="1">
            <w:r w:rsidR="00EB2949" w:rsidRPr="00432994">
              <w:rPr>
                <w:rStyle w:val="Hyperlink"/>
                <w:noProof/>
                <w:lang w:val="el-GR"/>
              </w:rPr>
              <w:t>Πίνακασ Περιεχομένων</w:t>
            </w:r>
            <w:r w:rsidR="00EB2949">
              <w:rPr>
                <w:noProof/>
                <w:webHidden/>
              </w:rPr>
              <w:tab/>
            </w:r>
            <w:r w:rsidR="00EB2949">
              <w:rPr>
                <w:noProof/>
                <w:webHidden/>
              </w:rPr>
              <w:fldChar w:fldCharType="begin"/>
            </w:r>
            <w:r w:rsidR="00EB2949">
              <w:rPr>
                <w:noProof/>
                <w:webHidden/>
              </w:rPr>
              <w:instrText xml:space="preserve"> PAGEREF _Toc522374588 \h </w:instrText>
            </w:r>
            <w:r w:rsidR="00EB2949">
              <w:rPr>
                <w:noProof/>
                <w:webHidden/>
              </w:rPr>
            </w:r>
            <w:r w:rsidR="00EB2949">
              <w:rPr>
                <w:noProof/>
                <w:webHidden/>
              </w:rPr>
              <w:fldChar w:fldCharType="separate"/>
            </w:r>
            <w:r w:rsidR="00EB2949">
              <w:rPr>
                <w:noProof/>
                <w:webHidden/>
              </w:rPr>
              <w:t>ii</w:t>
            </w:r>
            <w:r w:rsidR="00EB2949">
              <w:rPr>
                <w:noProof/>
                <w:webHidden/>
              </w:rPr>
              <w:fldChar w:fldCharType="end"/>
            </w:r>
          </w:hyperlink>
        </w:p>
        <w:p w14:paraId="58806C31" w14:textId="77777777" w:rsidR="00EB2949" w:rsidRDefault="005632AF">
          <w:pPr>
            <w:pStyle w:val="TOC1"/>
            <w:tabs>
              <w:tab w:val="right" w:leader="dot" w:pos="9010"/>
            </w:tabs>
            <w:rPr>
              <w:b w:val="0"/>
              <w:bCs w:val="0"/>
              <w:caps w:val="0"/>
              <w:noProof/>
              <w:sz w:val="24"/>
              <w:szCs w:val="24"/>
            </w:rPr>
          </w:pPr>
          <w:hyperlink w:anchor="_Toc522374589" w:history="1">
            <w:r w:rsidR="00EB2949" w:rsidRPr="00432994">
              <w:rPr>
                <w:rStyle w:val="Hyperlink"/>
                <w:noProof/>
                <w:lang w:val="el-GR"/>
              </w:rPr>
              <w:t>Καλωσορίσατε στο τμήμα Νομικής</w:t>
            </w:r>
            <w:r w:rsidR="00EB2949">
              <w:rPr>
                <w:noProof/>
                <w:webHidden/>
              </w:rPr>
              <w:tab/>
            </w:r>
            <w:r w:rsidR="00EB2949">
              <w:rPr>
                <w:noProof/>
                <w:webHidden/>
              </w:rPr>
              <w:fldChar w:fldCharType="begin"/>
            </w:r>
            <w:r w:rsidR="00EB2949">
              <w:rPr>
                <w:noProof/>
                <w:webHidden/>
              </w:rPr>
              <w:instrText xml:space="preserve"> PAGEREF _Toc522374589 \h </w:instrText>
            </w:r>
            <w:r w:rsidR="00EB2949">
              <w:rPr>
                <w:noProof/>
                <w:webHidden/>
              </w:rPr>
            </w:r>
            <w:r w:rsidR="00EB2949">
              <w:rPr>
                <w:noProof/>
                <w:webHidden/>
              </w:rPr>
              <w:fldChar w:fldCharType="separate"/>
            </w:r>
            <w:r w:rsidR="00EB2949">
              <w:rPr>
                <w:noProof/>
                <w:webHidden/>
              </w:rPr>
              <w:t>1</w:t>
            </w:r>
            <w:r w:rsidR="00EB2949">
              <w:rPr>
                <w:noProof/>
                <w:webHidden/>
              </w:rPr>
              <w:fldChar w:fldCharType="end"/>
            </w:r>
          </w:hyperlink>
        </w:p>
        <w:p w14:paraId="51C38B89" w14:textId="77777777" w:rsidR="00EB2949" w:rsidRDefault="005632AF">
          <w:pPr>
            <w:pStyle w:val="TOC1"/>
            <w:tabs>
              <w:tab w:val="right" w:leader="dot" w:pos="9010"/>
            </w:tabs>
            <w:rPr>
              <w:b w:val="0"/>
              <w:bCs w:val="0"/>
              <w:caps w:val="0"/>
              <w:noProof/>
              <w:sz w:val="24"/>
              <w:szCs w:val="24"/>
            </w:rPr>
          </w:pPr>
          <w:hyperlink w:anchor="_Toc522374590" w:history="1">
            <w:r w:rsidR="00EB2949" w:rsidRPr="00432994">
              <w:rPr>
                <w:rStyle w:val="Hyperlink"/>
                <w:noProof/>
                <w:lang w:val="el-GR"/>
              </w:rPr>
              <w:t>Εισαγωγή</w:t>
            </w:r>
            <w:r w:rsidR="00EB2949">
              <w:rPr>
                <w:noProof/>
                <w:webHidden/>
              </w:rPr>
              <w:tab/>
            </w:r>
            <w:r w:rsidR="00EB2949">
              <w:rPr>
                <w:noProof/>
                <w:webHidden/>
              </w:rPr>
              <w:fldChar w:fldCharType="begin"/>
            </w:r>
            <w:r w:rsidR="00EB2949">
              <w:rPr>
                <w:noProof/>
                <w:webHidden/>
              </w:rPr>
              <w:instrText xml:space="preserve"> PAGEREF _Toc522374590 \h </w:instrText>
            </w:r>
            <w:r w:rsidR="00EB2949">
              <w:rPr>
                <w:noProof/>
                <w:webHidden/>
              </w:rPr>
            </w:r>
            <w:r w:rsidR="00EB2949">
              <w:rPr>
                <w:noProof/>
                <w:webHidden/>
              </w:rPr>
              <w:fldChar w:fldCharType="separate"/>
            </w:r>
            <w:r w:rsidR="00EB2949">
              <w:rPr>
                <w:noProof/>
                <w:webHidden/>
              </w:rPr>
              <w:t>3</w:t>
            </w:r>
            <w:r w:rsidR="00EB2949">
              <w:rPr>
                <w:noProof/>
                <w:webHidden/>
              </w:rPr>
              <w:fldChar w:fldCharType="end"/>
            </w:r>
          </w:hyperlink>
        </w:p>
        <w:p w14:paraId="55CCEAA6" w14:textId="77777777" w:rsidR="00EB2949" w:rsidRDefault="005632AF">
          <w:pPr>
            <w:pStyle w:val="TOC1"/>
            <w:tabs>
              <w:tab w:val="right" w:leader="dot" w:pos="9010"/>
            </w:tabs>
            <w:rPr>
              <w:b w:val="0"/>
              <w:bCs w:val="0"/>
              <w:caps w:val="0"/>
              <w:noProof/>
              <w:sz w:val="24"/>
              <w:szCs w:val="24"/>
            </w:rPr>
          </w:pPr>
          <w:hyperlink w:anchor="_Toc522374591" w:history="1">
            <w:r w:rsidR="00EB2949" w:rsidRPr="00432994">
              <w:rPr>
                <w:rStyle w:val="Hyperlink"/>
                <w:noProof/>
                <w:lang w:val="el-GR"/>
              </w:rPr>
              <w:t>Γενικές Πληροφορίες</w:t>
            </w:r>
            <w:r w:rsidR="00EB2949">
              <w:rPr>
                <w:noProof/>
                <w:webHidden/>
              </w:rPr>
              <w:tab/>
            </w:r>
            <w:r w:rsidR="00EB2949">
              <w:rPr>
                <w:noProof/>
                <w:webHidden/>
              </w:rPr>
              <w:fldChar w:fldCharType="begin"/>
            </w:r>
            <w:r w:rsidR="00EB2949">
              <w:rPr>
                <w:noProof/>
                <w:webHidden/>
              </w:rPr>
              <w:instrText xml:space="preserve"> PAGEREF _Toc522374591 \h </w:instrText>
            </w:r>
            <w:r w:rsidR="00EB2949">
              <w:rPr>
                <w:noProof/>
                <w:webHidden/>
              </w:rPr>
            </w:r>
            <w:r w:rsidR="00EB2949">
              <w:rPr>
                <w:noProof/>
                <w:webHidden/>
              </w:rPr>
              <w:fldChar w:fldCharType="separate"/>
            </w:r>
            <w:r w:rsidR="00EB2949">
              <w:rPr>
                <w:noProof/>
                <w:webHidden/>
              </w:rPr>
              <w:t>5</w:t>
            </w:r>
            <w:r w:rsidR="00EB2949">
              <w:rPr>
                <w:noProof/>
                <w:webHidden/>
              </w:rPr>
              <w:fldChar w:fldCharType="end"/>
            </w:r>
          </w:hyperlink>
        </w:p>
        <w:p w14:paraId="3152C104" w14:textId="77777777" w:rsidR="00EB2949" w:rsidRDefault="005632AF">
          <w:pPr>
            <w:pStyle w:val="TOC1"/>
            <w:tabs>
              <w:tab w:val="right" w:leader="dot" w:pos="9010"/>
            </w:tabs>
            <w:rPr>
              <w:b w:val="0"/>
              <w:bCs w:val="0"/>
              <w:caps w:val="0"/>
              <w:noProof/>
              <w:sz w:val="24"/>
              <w:szCs w:val="24"/>
            </w:rPr>
          </w:pPr>
          <w:hyperlink w:anchor="_Toc522374592" w:history="1">
            <w:r w:rsidR="00EB2949" w:rsidRPr="00432994">
              <w:rPr>
                <w:rStyle w:val="Hyperlink"/>
                <w:noProof/>
                <w:lang w:val="el-GR"/>
              </w:rPr>
              <w:t>Το Προσωπικό του Τμήματος Νομικής</w:t>
            </w:r>
            <w:r w:rsidR="00EB2949">
              <w:rPr>
                <w:noProof/>
                <w:webHidden/>
              </w:rPr>
              <w:tab/>
            </w:r>
            <w:r w:rsidR="00EB2949">
              <w:rPr>
                <w:noProof/>
                <w:webHidden/>
              </w:rPr>
              <w:fldChar w:fldCharType="begin"/>
            </w:r>
            <w:r w:rsidR="00EB2949">
              <w:rPr>
                <w:noProof/>
                <w:webHidden/>
              </w:rPr>
              <w:instrText xml:space="preserve"> PAGEREF _Toc522374592 \h </w:instrText>
            </w:r>
            <w:r w:rsidR="00EB2949">
              <w:rPr>
                <w:noProof/>
                <w:webHidden/>
              </w:rPr>
            </w:r>
            <w:r w:rsidR="00EB2949">
              <w:rPr>
                <w:noProof/>
                <w:webHidden/>
              </w:rPr>
              <w:fldChar w:fldCharType="separate"/>
            </w:r>
            <w:r w:rsidR="00EB2949">
              <w:rPr>
                <w:noProof/>
                <w:webHidden/>
              </w:rPr>
              <w:t>7</w:t>
            </w:r>
            <w:r w:rsidR="00EB2949">
              <w:rPr>
                <w:noProof/>
                <w:webHidden/>
              </w:rPr>
              <w:fldChar w:fldCharType="end"/>
            </w:r>
          </w:hyperlink>
        </w:p>
        <w:p w14:paraId="4EC380B5" w14:textId="77777777" w:rsidR="00EB2949" w:rsidRDefault="005632AF">
          <w:pPr>
            <w:pStyle w:val="TOC2"/>
            <w:tabs>
              <w:tab w:val="right" w:leader="dot" w:pos="9010"/>
            </w:tabs>
            <w:rPr>
              <w:smallCaps w:val="0"/>
              <w:noProof/>
              <w:sz w:val="24"/>
              <w:szCs w:val="24"/>
            </w:rPr>
          </w:pPr>
          <w:hyperlink w:anchor="_Toc522374593" w:history="1">
            <w:r w:rsidR="00EB2949" w:rsidRPr="00432994">
              <w:rPr>
                <w:rStyle w:val="Hyperlink"/>
                <w:noProof/>
                <w:lang w:val="el-GR"/>
              </w:rPr>
              <w:t>Ακαδημαϊκό Προσωπικό</w:t>
            </w:r>
            <w:r w:rsidR="00EB2949">
              <w:rPr>
                <w:noProof/>
                <w:webHidden/>
              </w:rPr>
              <w:tab/>
            </w:r>
            <w:r w:rsidR="00EB2949">
              <w:rPr>
                <w:noProof/>
                <w:webHidden/>
              </w:rPr>
              <w:fldChar w:fldCharType="begin"/>
            </w:r>
            <w:r w:rsidR="00EB2949">
              <w:rPr>
                <w:noProof/>
                <w:webHidden/>
              </w:rPr>
              <w:instrText xml:space="preserve"> PAGEREF _Toc522374593 \h </w:instrText>
            </w:r>
            <w:r w:rsidR="00EB2949">
              <w:rPr>
                <w:noProof/>
                <w:webHidden/>
              </w:rPr>
            </w:r>
            <w:r w:rsidR="00EB2949">
              <w:rPr>
                <w:noProof/>
                <w:webHidden/>
              </w:rPr>
              <w:fldChar w:fldCharType="separate"/>
            </w:r>
            <w:r w:rsidR="00EB2949">
              <w:rPr>
                <w:noProof/>
                <w:webHidden/>
              </w:rPr>
              <w:t>7</w:t>
            </w:r>
            <w:r w:rsidR="00EB2949">
              <w:rPr>
                <w:noProof/>
                <w:webHidden/>
              </w:rPr>
              <w:fldChar w:fldCharType="end"/>
            </w:r>
          </w:hyperlink>
        </w:p>
        <w:p w14:paraId="3D2D79D1" w14:textId="77777777" w:rsidR="00EB2949" w:rsidRDefault="005632AF">
          <w:pPr>
            <w:pStyle w:val="TOC2"/>
            <w:tabs>
              <w:tab w:val="right" w:leader="dot" w:pos="9010"/>
            </w:tabs>
            <w:rPr>
              <w:smallCaps w:val="0"/>
              <w:noProof/>
              <w:sz w:val="24"/>
              <w:szCs w:val="24"/>
            </w:rPr>
          </w:pPr>
          <w:hyperlink w:anchor="_Toc522374594" w:history="1">
            <w:r w:rsidR="00EB2949" w:rsidRPr="00432994">
              <w:rPr>
                <w:rStyle w:val="Hyperlink"/>
                <w:noProof/>
                <w:lang w:val="el-GR"/>
              </w:rPr>
              <w:t>Διοικητικό Προσωπικό</w:t>
            </w:r>
            <w:r w:rsidR="00EB2949">
              <w:rPr>
                <w:noProof/>
                <w:webHidden/>
              </w:rPr>
              <w:tab/>
            </w:r>
            <w:r w:rsidR="00EB2949">
              <w:rPr>
                <w:noProof/>
                <w:webHidden/>
              </w:rPr>
              <w:fldChar w:fldCharType="begin"/>
            </w:r>
            <w:r w:rsidR="00EB2949">
              <w:rPr>
                <w:noProof/>
                <w:webHidden/>
              </w:rPr>
              <w:instrText xml:space="preserve"> PAGEREF _Toc522374594 \h </w:instrText>
            </w:r>
            <w:r w:rsidR="00EB2949">
              <w:rPr>
                <w:noProof/>
                <w:webHidden/>
              </w:rPr>
            </w:r>
            <w:r w:rsidR="00EB2949">
              <w:rPr>
                <w:noProof/>
                <w:webHidden/>
              </w:rPr>
              <w:fldChar w:fldCharType="separate"/>
            </w:r>
            <w:r w:rsidR="00EB2949">
              <w:rPr>
                <w:noProof/>
                <w:webHidden/>
              </w:rPr>
              <w:t>8</w:t>
            </w:r>
            <w:r w:rsidR="00EB2949">
              <w:rPr>
                <w:noProof/>
                <w:webHidden/>
              </w:rPr>
              <w:fldChar w:fldCharType="end"/>
            </w:r>
          </w:hyperlink>
        </w:p>
        <w:p w14:paraId="14A72D81" w14:textId="77777777" w:rsidR="00EB2949" w:rsidRDefault="005632AF">
          <w:pPr>
            <w:pStyle w:val="TOC1"/>
            <w:tabs>
              <w:tab w:val="right" w:leader="dot" w:pos="9010"/>
            </w:tabs>
            <w:rPr>
              <w:b w:val="0"/>
              <w:bCs w:val="0"/>
              <w:caps w:val="0"/>
              <w:noProof/>
              <w:sz w:val="24"/>
              <w:szCs w:val="24"/>
            </w:rPr>
          </w:pPr>
          <w:hyperlink w:anchor="_Toc522374595" w:history="1">
            <w:r w:rsidR="00EB2949" w:rsidRPr="00432994">
              <w:rPr>
                <w:rStyle w:val="Hyperlink"/>
                <w:noProof/>
                <w:lang w:val="el-GR"/>
              </w:rPr>
              <w:t>ΑκαδημΑϊκό Ημερολόγιο 2018-2019</w:t>
            </w:r>
            <w:r w:rsidR="00EB2949">
              <w:rPr>
                <w:noProof/>
                <w:webHidden/>
              </w:rPr>
              <w:tab/>
            </w:r>
            <w:r w:rsidR="00EB2949">
              <w:rPr>
                <w:noProof/>
                <w:webHidden/>
              </w:rPr>
              <w:fldChar w:fldCharType="begin"/>
            </w:r>
            <w:r w:rsidR="00EB2949">
              <w:rPr>
                <w:noProof/>
                <w:webHidden/>
              </w:rPr>
              <w:instrText xml:space="preserve"> PAGEREF _Toc522374595 \h </w:instrText>
            </w:r>
            <w:r w:rsidR="00EB2949">
              <w:rPr>
                <w:noProof/>
                <w:webHidden/>
              </w:rPr>
            </w:r>
            <w:r w:rsidR="00EB2949">
              <w:rPr>
                <w:noProof/>
                <w:webHidden/>
              </w:rPr>
              <w:fldChar w:fldCharType="separate"/>
            </w:r>
            <w:r w:rsidR="00EB2949">
              <w:rPr>
                <w:noProof/>
                <w:webHidden/>
              </w:rPr>
              <w:t>9</w:t>
            </w:r>
            <w:r w:rsidR="00EB2949">
              <w:rPr>
                <w:noProof/>
                <w:webHidden/>
              </w:rPr>
              <w:fldChar w:fldCharType="end"/>
            </w:r>
          </w:hyperlink>
        </w:p>
        <w:p w14:paraId="6C897AE3" w14:textId="77777777" w:rsidR="00EB2949" w:rsidRDefault="005632AF">
          <w:pPr>
            <w:pStyle w:val="TOC2"/>
            <w:tabs>
              <w:tab w:val="right" w:leader="dot" w:pos="9010"/>
            </w:tabs>
            <w:rPr>
              <w:smallCaps w:val="0"/>
              <w:noProof/>
              <w:sz w:val="24"/>
              <w:szCs w:val="24"/>
            </w:rPr>
          </w:pPr>
          <w:hyperlink w:anchor="_Toc522374596" w:history="1">
            <w:r w:rsidR="00EB2949" w:rsidRPr="00432994">
              <w:rPr>
                <w:rStyle w:val="Hyperlink"/>
                <w:noProof/>
                <w:lang w:val="el-GR"/>
              </w:rPr>
              <w:t>Σημαντικές Ημερομηνίες</w:t>
            </w:r>
            <w:r w:rsidR="00EB2949">
              <w:rPr>
                <w:noProof/>
                <w:webHidden/>
              </w:rPr>
              <w:tab/>
            </w:r>
            <w:r w:rsidR="00EB2949">
              <w:rPr>
                <w:noProof/>
                <w:webHidden/>
              </w:rPr>
              <w:fldChar w:fldCharType="begin"/>
            </w:r>
            <w:r w:rsidR="00EB2949">
              <w:rPr>
                <w:noProof/>
                <w:webHidden/>
              </w:rPr>
              <w:instrText xml:space="preserve"> PAGEREF _Toc522374596 \h </w:instrText>
            </w:r>
            <w:r w:rsidR="00EB2949">
              <w:rPr>
                <w:noProof/>
                <w:webHidden/>
              </w:rPr>
            </w:r>
            <w:r w:rsidR="00EB2949">
              <w:rPr>
                <w:noProof/>
                <w:webHidden/>
              </w:rPr>
              <w:fldChar w:fldCharType="separate"/>
            </w:r>
            <w:r w:rsidR="00EB2949">
              <w:rPr>
                <w:noProof/>
                <w:webHidden/>
              </w:rPr>
              <w:t>9</w:t>
            </w:r>
            <w:r w:rsidR="00EB2949">
              <w:rPr>
                <w:noProof/>
                <w:webHidden/>
              </w:rPr>
              <w:fldChar w:fldCharType="end"/>
            </w:r>
          </w:hyperlink>
        </w:p>
        <w:p w14:paraId="713C4C2D" w14:textId="77777777" w:rsidR="00EB2949" w:rsidRDefault="005632AF">
          <w:pPr>
            <w:pStyle w:val="TOC2"/>
            <w:tabs>
              <w:tab w:val="right" w:leader="dot" w:pos="9010"/>
            </w:tabs>
            <w:rPr>
              <w:smallCaps w:val="0"/>
              <w:noProof/>
              <w:sz w:val="24"/>
              <w:szCs w:val="24"/>
            </w:rPr>
          </w:pPr>
          <w:hyperlink w:anchor="_Toc522374597" w:history="1">
            <w:r w:rsidR="00EB2949" w:rsidRPr="00432994">
              <w:rPr>
                <w:rStyle w:val="Hyperlink"/>
                <w:noProof/>
                <w:lang w:val="el-GR"/>
              </w:rPr>
              <w:t>Δημόσιεσ Αργίεσ</w:t>
            </w:r>
            <w:r w:rsidR="00EB2949">
              <w:rPr>
                <w:noProof/>
                <w:webHidden/>
              </w:rPr>
              <w:tab/>
            </w:r>
            <w:r w:rsidR="00EB2949">
              <w:rPr>
                <w:noProof/>
                <w:webHidden/>
              </w:rPr>
              <w:fldChar w:fldCharType="begin"/>
            </w:r>
            <w:r w:rsidR="00EB2949">
              <w:rPr>
                <w:noProof/>
                <w:webHidden/>
              </w:rPr>
              <w:instrText xml:space="preserve"> PAGEREF _Toc522374597 \h </w:instrText>
            </w:r>
            <w:r w:rsidR="00EB2949">
              <w:rPr>
                <w:noProof/>
                <w:webHidden/>
              </w:rPr>
            </w:r>
            <w:r w:rsidR="00EB2949">
              <w:rPr>
                <w:noProof/>
                <w:webHidden/>
              </w:rPr>
              <w:fldChar w:fldCharType="separate"/>
            </w:r>
            <w:r w:rsidR="00EB2949">
              <w:rPr>
                <w:noProof/>
                <w:webHidden/>
              </w:rPr>
              <w:t>10</w:t>
            </w:r>
            <w:r w:rsidR="00EB2949">
              <w:rPr>
                <w:noProof/>
                <w:webHidden/>
              </w:rPr>
              <w:fldChar w:fldCharType="end"/>
            </w:r>
          </w:hyperlink>
        </w:p>
        <w:p w14:paraId="314341FA" w14:textId="77777777" w:rsidR="00EB2949" w:rsidRDefault="005632AF">
          <w:pPr>
            <w:pStyle w:val="TOC1"/>
            <w:tabs>
              <w:tab w:val="right" w:leader="dot" w:pos="9010"/>
            </w:tabs>
            <w:rPr>
              <w:b w:val="0"/>
              <w:bCs w:val="0"/>
              <w:caps w:val="0"/>
              <w:noProof/>
              <w:sz w:val="24"/>
              <w:szCs w:val="24"/>
            </w:rPr>
          </w:pPr>
          <w:hyperlink w:anchor="_Toc522374598" w:history="1">
            <w:r w:rsidR="00EB2949" w:rsidRPr="00432994">
              <w:rPr>
                <w:rStyle w:val="Hyperlink"/>
                <w:noProof/>
                <w:lang w:val="el-GR"/>
              </w:rPr>
              <w:t>Τρόπος και Μέσα Επικοινωνίας Μελών της Πανεπιστημιακής Κοινότητας</w:t>
            </w:r>
            <w:r w:rsidR="00EB2949">
              <w:rPr>
                <w:noProof/>
                <w:webHidden/>
              </w:rPr>
              <w:tab/>
            </w:r>
            <w:r w:rsidR="00EB2949">
              <w:rPr>
                <w:noProof/>
                <w:webHidden/>
              </w:rPr>
              <w:fldChar w:fldCharType="begin"/>
            </w:r>
            <w:r w:rsidR="00EB2949">
              <w:rPr>
                <w:noProof/>
                <w:webHidden/>
              </w:rPr>
              <w:instrText xml:space="preserve"> PAGEREF _Toc522374598 \h </w:instrText>
            </w:r>
            <w:r w:rsidR="00EB2949">
              <w:rPr>
                <w:noProof/>
                <w:webHidden/>
              </w:rPr>
            </w:r>
            <w:r w:rsidR="00EB2949">
              <w:rPr>
                <w:noProof/>
                <w:webHidden/>
              </w:rPr>
              <w:fldChar w:fldCharType="separate"/>
            </w:r>
            <w:r w:rsidR="00EB2949">
              <w:rPr>
                <w:noProof/>
                <w:webHidden/>
              </w:rPr>
              <w:t>11</w:t>
            </w:r>
            <w:r w:rsidR="00EB2949">
              <w:rPr>
                <w:noProof/>
                <w:webHidden/>
              </w:rPr>
              <w:fldChar w:fldCharType="end"/>
            </w:r>
          </w:hyperlink>
        </w:p>
        <w:p w14:paraId="7C46CF63" w14:textId="77777777" w:rsidR="00EB2949" w:rsidRDefault="005632AF">
          <w:pPr>
            <w:pStyle w:val="TOC2"/>
            <w:tabs>
              <w:tab w:val="right" w:leader="dot" w:pos="9010"/>
            </w:tabs>
            <w:rPr>
              <w:smallCaps w:val="0"/>
              <w:noProof/>
              <w:sz w:val="24"/>
              <w:szCs w:val="24"/>
            </w:rPr>
          </w:pPr>
          <w:hyperlink w:anchor="_Toc522374599" w:history="1">
            <w:r w:rsidR="00EB2949" w:rsidRPr="00432994">
              <w:rPr>
                <w:rStyle w:val="Hyperlink"/>
                <w:noProof/>
                <w:lang w:val="el-GR"/>
              </w:rPr>
              <w:t>Επικοινωνία Μέσω Email</w:t>
            </w:r>
            <w:r w:rsidR="00EB2949">
              <w:rPr>
                <w:noProof/>
                <w:webHidden/>
              </w:rPr>
              <w:tab/>
            </w:r>
            <w:r w:rsidR="00EB2949">
              <w:rPr>
                <w:noProof/>
                <w:webHidden/>
              </w:rPr>
              <w:fldChar w:fldCharType="begin"/>
            </w:r>
            <w:r w:rsidR="00EB2949">
              <w:rPr>
                <w:noProof/>
                <w:webHidden/>
              </w:rPr>
              <w:instrText xml:space="preserve"> PAGEREF _Toc522374599 \h </w:instrText>
            </w:r>
            <w:r w:rsidR="00EB2949">
              <w:rPr>
                <w:noProof/>
                <w:webHidden/>
              </w:rPr>
            </w:r>
            <w:r w:rsidR="00EB2949">
              <w:rPr>
                <w:noProof/>
                <w:webHidden/>
              </w:rPr>
              <w:fldChar w:fldCharType="separate"/>
            </w:r>
            <w:r w:rsidR="00EB2949">
              <w:rPr>
                <w:noProof/>
                <w:webHidden/>
              </w:rPr>
              <w:t>11</w:t>
            </w:r>
            <w:r w:rsidR="00EB2949">
              <w:rPr>
                <w:noProof/>
                <w:webHidden/>
              </w:rPr>
              <w:fldChar w:fldCharType="end"/>
            </w:r>
          </w:hyperlink>
        </w:p>
        <w:p w14:paraId="438EF250" w14:textId="77777777" w:rsidR="00EB2949" w:rsidRDefault="005632AF">
          <w:pPr>
            <w:pStyle w:val="TOC2"/>
            <w:tabs>
              <w:tab w:val="right" w:leader="dot" w:pos="9010"/>
            </w:tabs>
            <w:rPr>
              <w:smallCaps w:val="0"/>
              <w:noProof/>
              <w:sz w:val="24"/>
              <w:szCs w:val="24"/>
            </w:rPr>
          </w:pPr>
          <w:hyperlink w:anchor="_Toc522374600" w:history="1">
            <w:r w:rsidR="00EB2949" w:rsidRPr="00432994">
              <w:rPr>
                <w:rStyle w:val="Hyperlink"/>
                <w:noProof/>
                <w:lang w:val="el-GR"/>
              </w:rPr>
              <w:t>Αναμενόμενος Τύπος Ηλεκτρονικών Μηνυμάτων</w:t>
            </w:r>
            <w:r w:rsidR="00EB2949">
              <w:rPr>
                <w:noProof/>
                <w:webHidden/>
              </w:rPr>
              <w:tab/>
            </w:r>
            <w:r w:rsidR="00EB2949">
              <w:rPr>
                <w:noProof/>
                <w:webHidden/>
              </w:rPr>
              <w:fldChar w:fldCharType="begin"/>
            </w:r>
            <w:r w:rsidR="00EB2949">
              <w:rPr>
                <w:noProof/>
                <w:webHidden/>
              </w:rPr>
              <w:instrText xml:space="preserve"> PAGEREF _Toc522374600 \h </w:instrText>
            </w:r>
            <w:r w:rsidR="00EB2949">
              <w:rPr>
                <w:noProof/>
                <w:webHidden/>
              </w:rPr>
            </w:r>
            <w:r w:rsidR="00EB2949">
              <w:rPr>
                <w:noProof/>
                <w:webHidden/>
              </w:rPr>
              <w:fldChar w:fldCharType="separate"/>
            </w:r>
            <w:r w:rsidR="00EB2949">
              <w:rPr>
                <w:noProof/>
                <w:webHidden/>
              </w:rPr>
              <w:t>12</w:t>
            </w:r>
            <w:r w:rsidR="00EB2949">
              <w:rPr>
                <w:noProof/>
                <w:webHidden/>
              </w:rPr>
              <w:fldChar w:fldCharType="end"/>
            </w:r>
          </w:hyperlink>
        </w:p>
        <w:p w14:paraId="5DF2CFE3" w14:textId="77777777" w:rsidR="00EB2949" w:rsidRDefault="005632AF">
          <w:pPr>
            <w:pStyle w:val="TOC3"/>
            <w:tabs>
              <w:tab w:val="right" w:leader="dot" w:pos="9010"/>
            </w:tabs>
            <w:rPr>
              <w:i w:val="0"/>
              <w:iCs w:val="0"/>
              <w:noProof/>
              <w:sz w:val="24"/>
              <w:szCs w:val="24"/>
            </w:rPr>
          </w:pPr>
          <w:hyperlink w:anchor="_Toc522374601" w:history="1">
            <w:r w:rsidR="00EB2949" w:rsidRPr="00432994">
              <w:rPr>
                <w:rStyle w:val="Hyperlink"/>
                <w:noProof/>
                <w:lang w:val="el-GR"/>
              </w:rPr>
              <w:t>1. Ηλεκτρονική Διεύθυνση</w:t>
            </w:r>
            <w:r w:rsidR="00EB2949">
              <w:rPr>
                <w:noProof/>
                <w:webHidden/>
              </w:rPr>
              <w:tab/>
            </w:r>
            <w:r w:rsidR="00EB2949">
              <w:rPr>
                <w:noProof/>
                <w:webHidden/>
              </w:rPr>
              <w:fldChar w:fldCharType="begin"/>
            </w:r>
            <w:r w:rsidR="00EB2949">
              <w:rPr>
                <w:noProof/>
                <w:webHidden/>
              </w:rPr>
              <w:instrText xml:space="preserve"> PAGEREF _Toc522374601 \h </w:instrText>
            </w:r>
            <w:r w:rsidR="00EB2949">
              <w:rPr>
                <w:noProof/>
                <w:webHidden/>
              </w:rPr>
            </w:r>
            <w:r w:rsidR="00EB2949">
              <w:rPr>
                <w:noProof/>
                <w:webHidden/>
              </w:rPr>
              <w:fldChar w:fldCharType="separate"/>
            </w:r>
            <w:r w:rsidR="00EB2949">
              <w:rPr>
                <w:noProof/>
                <w:webHidden/>
              </w:rPr>
              <w:t>12</w:t>
            </w:r>
            <w:r w:rsidR="00EB2949">
              <w:rPr>
                <w:noProof/>
                <w:webHidden/>
              </w:rPr>
              <w:fldChar w:fldCharType="end"/>
            </w:r>
          </w:hyperlink>
        </w:p>
        <w:p w14:paraId="471E15B9" w14:textId="77777777" w:rsidR="00EB2949" w:rsidRDefault="005632AF">
          <w:pPr>
            <w:pStyle w:val="TOC3"/>
            <w:tabs>
              <w:tab w:val="right" w:leader="dot" w:pos="9010"/>
            </w:tabs>
            <w:rPr>
              <w:i w:val="0"/>
              <w:iCs w:val="0"/>
              <w:noProof/>
              <w:sz w:val="24"/>
              <w:szCs w:val="24"/>
            </w:rPr>
          </w:pPr>
          <w:hyperlink w:anchor="_Toc522374602" w:history="1">
            <w:r w:rsidR="00EB2949" w:rsidRPr="00432994">
              <w:rPr>
                <w:rStyle w:val="Hyperlink"/>
                <w:noProof/>
                <w:lang w:val="el-GR"/>
              </w:rPr>
              <w:t>2. Τίτλος/Θέμα</w:t>
            </w:r>
            <w:r w:rsidR="00EB2949">
              <w:rPr>
                <w:noProof/>
                <w:webHidden/>
              </w:rPr>
              <w:tab/>
            </w:r>
            <w:r w:rsidR="00EB2949">
              <w:rPr>
                <w:noProof/>
                <w:webHidden/>
              </w:rPr>
              <w:fldChar w:fldCharType="begin"/>
            </w:r>
            <w:r w:rsidR="00EB2949">
              <w:rPr>
                <w:noProof/>
                <w:webHidden/>
              </w:rPr>
              <w:instrText xml:space="preserve"> PAGEREF _Toc522374602 \h </w:instrText>
            </w:r>
            <w:r w:rsidR="00EB2949">
              <w:rPr>
                <w:noProof/>
                <w:webHidden/>
              </w:rPr>
            </w:r>
            <w:r w:rsidR="00EB2949">
              <w:rPr>
                <w:noProof/>
                <w:webHidden/>
              </w:rPr>
              <w:fldChar w:fldCharType="separate"/>
            </w:r>
            <w:r w:rsidR="00EB2949">
              <w:rPr>
                <w:noProof/>
                <w:webHidden/>
              </w:rPr>
              <w:t>12</w:t>
            </w:r>
            <w:r w:rsidR="00EB2949">
              <w:rPr>
                <w:noProof/>
                <w:webHidden/>
              </w:rPr>
              <w:fldChar w:fldCharType="end"/>
            </w:r>
          </w:hyperlink>
        </w:p>
        <w:p w14:paraId="68344760" w14:textId="77777777" w:rsidR="00EB2949" w:rsidRDefault="005632AF">
          <w:pPr>
            <w:pStyle w:val="TOC3"/>
            <w:tabs>
              <w:tab w:val="right" w:leader="dot" w:pos="9010"/>
            </w:tabs>
            <w:rPr>
              <w:i w:val="0"/>
              <w:iCs w:val="0"/>
              <w:noProof/>
              <w:sz w:val="24"/>
              <w:szCs w:val="24"/>
            </w:rPr>
          </w:pPr>
          <w:hyperlink w:anchor="_Toc522374603" w:history="1">
            <w:r w:rsidR="00EB2949" w:rsidRPr="00432994">
              <w:rPr>
                <w:rStyle w:val="Hyperlink"/>
                <w:noProof/>
                <w:lang w:val="el-GR"/>
              </w:rPr>
              <w:t>3. Χαιρετισμός</w:t>
            </w:r>
            <w:r w:rsidR="00EB2949">
              <w:rPr>
                <w:noProof/>
                <w:webHidden/>
              </w:rPr>
              <w:tab/>
            </w:r>
            <w:r w:rsidR="00EB2949">
              <w:rPr>
                <w:noProof/>
                <w:webHidden/>
              </w:rPr>
              <w:fldChar w:fldCharType="begin"/>
            </w:r>
            <w:r w:rsidR="00EB2949">
              <w:rPr>
                <w:noProof/>
                <w:webHidden/>
              </w:rPr>
              <w:instrText xml:space="preserve"> PAGEREF _Toc522374603 \h </w:instrText>
            </w:r>
            <w:r w:rsidR="00EB2949">
              <w:rPr>
                <w:noProof/>
                <w:webHidden/>
              </w:rPr>
            </w:r>
            <w:r w:rsidR="00EB2949">
              <w:rPr>
                <w:noProof/>
                <w:webHidden/>
              </w:rPr>
              <w:fldChar w:fldCharType="separate"/>
            </w:r>
            <w:r w:rsidR="00EB2949">
              <w:rPr>
                <w:noProof/>
                <w:webHidden/>
              </w:rPr>
              <w:t>12</w:t>
            </w:r>
            <w:r w:rsidR="00EB2949">
              <w:rPr>
                <w:noProof/>
                <w:webHidden/>
              </w:rPr>
              <w:fldChar w:fldCharType="end"/>
            </w:r>
          </w:hyperlink>
        </w:p>
        <w:p w14:paraId="38A320AA" w14:textId="77777777" w:rsidR="00EB2949" w:rsidRDefault="005632AF">
          <w:pPr>
            <w:pStyle w:val="TOC3"/>
            <w:tabs>
              <w:tab w:val="right" w:leader="dot" w:pos="9010"/>
            </w:tabs>
            <w:rPr>
              <w:i w:val="0"/>
              <w:iCs w:val="0"/>
              <w:noProof/>
              <w:sz w:val="24"/>
              <w:szCs w:val="24"/>
            </w:rPr>
          </w:pPr>
          <w:hyperlink w:anchor="_Toc522374604" w:history="1">
            <w:r w:rsidR="00EB2949" w:rsidRPr="00432994">
              <w:rPr>
                <w:rStyle w:val="Hyperlink"/>
                <w:noProof/>
                <w:lang w:val="el-GR"/>
              </w:rPr>
              <w:t>4. Γλωσσικό Υφος</w:t>
            </w:r>
            <w:r w:rsidR="00EB2949">
              <w:rPr>
                <w:noProof/>
                <w:webHidden/>
              </w:rPr>
              <w:tab/>
            </w:r>
            <w:r w:rsidR="00EB2949">
              <w:rPr>
                <w:noProof/>
                <w:webHidden/>
              </w:rPr>
              <w:fldChar w:fldCharType="begin"/>
            </w:r>
            <w:r w:rsidR="00EB2949">
              <w:rPr>
                <w:noProof/>
                <w:webHidden/>
              </w:rPr>
              <w:instrText xml:space="preserve"> PAGEREF _Toc522374604 \h </w:instrText>
            </w:r>
            <w:r w:rsidR="00EB2949">
              <w:rPr>
                <w:noProof/>
                <w:webHidden/>
              </w:rPr>
            </w:r>
            <w:r w:rsidR="00EB2949">
              <w:rPr>
                <w:noProof/>
                <w:webHidden/>
              </w:rPr>
              <w:fldChar w:fldCharType="separate"/>
            </w:r>
            <w:r w:rsidR="00EB2949">
              <w:rPr>
                <w:noProof/>
                <w:webHidden/>
              </w:rPr>
              <w:t>13</w:t>
            </w:r>
            <w:r w:rsidR="00EB2949">
              <w:rPr>
                <w:noProof/>
                <w:webHidden/>
              </w:rPr>
              <w:fldChar w:fldCharType="end"/>
            </w:r>
          </w:hyperlink>
        </w:p>
        <w:p w14:paraId="6528FE16" w14:textId="77777777" w:rsidR="00EB2949" w:rsidRDefault="005632AF">
          <w:pPr>
            <w:pStyle w:val="TOC3"/>
            <w:tabs>
              <w:tab w:val="right" w:leader="dot" w:pos="9010"/>
            </w:tabs>
            <w:rPr>
              <w:i w:val="0"/>
              <w:iCs w:val="0"/>
              <w:noProof/>
              <w:sz w:val="24"/>
              <w:szCs w:val="24"/>
            </w:rPr>
          </w:pPr>
          <w:hyperlink w:anchor="_Toc522374605" w:history="1">
            <w:r w:rsidR="00EB2949" w:rsidRPr="00432994">
              <w:rPr>
                <w:rStyle w:val="Hyperlink"/>
                <w:noProof/>
                <w:lang w:val="el-GR"/>
              </w:rPr>
              <w:t>5. Εμπιστευτικότητα</w:t>
            </w:r>
            <w:r w:rsidR="00EB2949">
              <w:rPr>
                <w:noProof/>
                <w:webHidden/>
              </w:rPr>
              <w:tab/>
            </w:r>
            <w:r w:rsidR="00EB2949">
              <w:rPr>
                <w:noProof/>
                <w:webHidden/>
              </w:rPr>
              <w:fldChar w:fldCharType="begin"/>
            </w:r>
            <w:r w:rsidR="00EB2949">
              <w:rPr>
                <w:noProof/>
                <w:webHidden/>
              </w:rPr>
              <w:instrText xml:space="preserve"> PAGEREF _Toc522374605 \h </w:instrText>
            </w:r>
            <w:r w:rsidR="00EB2949">
              <w:rPr>
                <w:noProof/>
                <w:webHidden/>
              </w:rPr>
            </w:r>
            <w:r w:rsidR="00EB2949">
              <w:rPr>
                <w:noProof/>
                <w:webHidden/>
              </w:rPr>
              <w:fldChar w:fldCharType="separate"/>
            </w:r>
            <w:r w:rsidR="00EB2949">
              <w:rPr>
                <w:noProof/>
                <w:webHidden/>
              </w:rPr>
              <w:t>13</w:t>
            </w:r>
            <w:r w:rsidR="00EB2949">
              <w:rPr>
                <w:noProof/>
                <w:webHidden/>
              </w:rPr>
              <w:fldChar w:fldCharType="end"/>
            </w:r>
          </w:hyperlink>
        </w:p>
        <w:p w14:paraId="70A87425" w14:textId="77777777" w:rsidR="00EB2949" w:rsidRDefault="005632AF">
          <w:pPr>
            <w:pStyle w:val="TOC3"/>
            <w:tabs>
              <w:tab w:val="right" w:leader="dot" w:pos="9010"/>
            </w:tabs>
            <w:rPr>
              <w:i w:val="0"/>
              <w:iCs w:val="0"/>
              <w:noProof/>
              <w:sz w:val="24"/>
              <w:szCs w:val="24"/>
            </w:rPr>
          </w:pPr>
          <w:hyperlink w:anchor="_Toc522374606" w:history="1">
            <w:r w:rsidR="00EB2949" w:rsidRPr="00432994">
              <w:rPr>
                <w:rStyle w:val="Hyperlink"/>
                <w:noProof/>
                <w:lang w:val="el-GR"/>
              </w:rPr>
              <w:t>6. Κλείσιμο</w:t>
            </w:r>
            <w:r w:rsidR="00EB2949">
              <w:rPr>
                <w:noProof/>
                <w:webHidden/>
              </w:rPr>
              <w:tab/>
            </w:r>
            <w:r w:rsidR="00EB2949">
              <w:rPr>
                <w:noProof/>
                <w:webHidden/>
              </w:rPr>
              <w:fldChar w:fldCharType="begin"/>
            </w:r>
            <w:r w:rsidR="00EB2949">
              <w:rPr>
                <w:noProof/>
                <w:webHidden/>
              </w:rPr>
              <w:instrText xml:space="preserve"> PAGEREF _Toc522374606 \h </w:instrText>
            </w:r>
            <w:r w:rsidR="00EB2949">
              <w:rPr>
                <w:noProof/>
                <w:webHidden/>
              </w:rPr>
            </w:r>
            <w:r w:rsidR="00EB2949">
              <w:rPr>
                <w:noProof/>
                <w:webHidden/>
              </w:rPr>
              <w:fldChar w:fldCharType="separate"/>
            </w:r>
            <w:r w:rsidR="00EB2949">
              <w:rPr>
                <w:noProof/>
                <w:webHidden/>
              </w:rPr>
              <w:t>14</w:t>
            </w:r>
            <w:r w:rsidR="00EB2949">
              <w:rPr>
                <w:noProof/>
                <w:webHidden/>
              </w:rPr>
              <w:fldChar w:fldCharType="end"/>
            </w:r>
          </w:hyperlink>
        </w:p>
        <w:p w14:paraId="097CADB3" w14:textId="77777777" w:rsidR="00EB2949" w:rsidRDefault="005632AF">
          <w:pPr>
            <w:pStyle w:val="TOC3"/>
            <w:tabs>
              <w:tab w:val="right" w:leader="dot" w:pos="9010"/>
            </w:tabs>
            <w:rPr>
              <w:i w:val="0"/>
              <w:iCs w:val="0"/>
              <w:noProof/>
              <w:sz w:val="24"/>
              <w:szCs w:val="24"/>
            </w:rPr>
          </w:pPr>
          <w:hyperlink w:anchor="_Toc522374607" w:history="1">
            <w:r w:rsidR="00EB2949" w:rsidRPr="00432994">
              <w:rPr>
                <w:rStyle w:val="Hyperlink"/>
                <w:noProof/>
                <w:lang w:val="el-GR"/>
              </w:rPr>
              <w:t>7. Διόρθωση</w:t>
            </w:r>
            <w:r w:rsidR="00EB2949">
              <w:rPr>
                <w:noProof/>
                <w:webHidden/>
              </w:rPr>
              <w:tab/>
            </w:r>
            <w:r w:rsidR="00EB2949">
              <w:rPr>
                <w:noProof/>
                <w:webHidden/>
              </w:rPr>
              <w:fldChar w:fldCharType="begin"/>
            </w:r>
            <w:r w:rsidR="00EB2949">
              <w:rPr>
                <w:noProof/>
                <w:webHidden/>
              </w:rPr>
              <w:instrText xml:space="preserve"> PAGEREF _Toc522374607 \h </w:instrText>
            </w:r>
            <w:r w:rsidR="00EB2949">
              <w:rPr>
                <w:noProof/>
                <w:webHidden/>
              </w:rPr>
            </w:r>
            <w:r w:rsidR="00EB2949">
              <w:rPr>
                <w:noProof/>
                <w:webHidden/>
              </w:rPr>
              <w:fldChar w:fldCharType="separate"/>
            </w:r>
            <w:r w:rsidR="00EB2949">
              <w:rPr>
                <w:noProof/>
                <w:webHidden/>
              </w:rPr>
              <w:t>14</w:t>
            </w:r>
            <w:r w:rsidR="00EB2949">
              <w:rPr>
                <w:noProof/>
                <w:webHidden/>
              </w:rPr>
              <w:fldChar w:fldCharType="end"/>
            </w:r>
          </w:hyperlink>
        </w:p>
        <w:p w14:paraId="0F20620E" w14:textId="77777777" w:rsidR="00EB2949" w:rsidRDefault="005632AF">
          <w:pPr>
            <w:pStyle w:val="TOC1"/>
            <w:tabs>
              <w:tab w:val="right" w:leader="dot" w:pos="9010"/>
            </w:tabs>
            <w:rPr>
              <w:b w:val="0"/>
              <w:bCs w:val="0"/>
              <w:caps w:val="0"/>
              <w:noProof/>
              <w:sz w:val="24"/>
              <w:szCs w:val="24"/>
            </w:rPr>
          </w:pPr>
          <w:hyperlink w:anchor="_Toc522374608" w:history="1">
            <w:r w:rsidR="00EB2949" w:rsidRPr="00432994">
              <w:rPr>
                <w:rStyle w:val="Hyperlink"/>
                <w:noProof/>
                <w:lang w:val="el-GR"/>
              </w:rPr>
              <w:t>ΜΕταπτυχιακό πρόγραμμα Νομικής επιπέδου μάστερ (</w:t>
            </w:r>
            <w:r w:rsidR="00EB2949" w:rsidRPr="00432994">
              <w:rPr>
                <w:rStyle w:val="Hyperlink"/>
                <w:noProof/>
              </w:rPr>
              <w:t>LL</w:t>
            </w:r>
            <w:r w:rsidR="00EB2949" w:rsidRPr="00432994">
              <w:rPr>
                <w:rStyle w:val="Hyperlink"/>
                <w:noProof/>
                <w:lang w:val="el-GR"/>
              </w:rPr>
              <w:t>.</w:t>
            </w:r>
            <w:r w:rsidR="00EB2949" w:rsidRPr="00432994">
              <w:rPr>
                <w:rStyle w:val="Hyperlink"/>
                <w:noProof/>
              </w:rPr>
              <w:t>M</w:t>
            </w:r>
            <w:r w:rsidR="00EB2949" w:rsidRPr="00432994">
              <w:rPr>
                <w:rStyle w:val="Hyperlink"/>
                <w:noProof/>
                <w:lang w:val="el-GR"/>
              </w:rPr>
              <w:t>)</w:t>
            </w:r>
            <w:r w:rsidR="00EB2949">
              <w:rPr>
                <w:noProof/>
                <w:webHidden/>
              </w:rPr>
              <w:tab/>
            </w:r>
            <w:r w:rsidR="00EB2949">
              <w:rPr>
                <w:noProof/>
                <w:webHidden/>
              </w:rPr>
              <w:fldChar w:fldCharType="begin"/>
            </w:r>
            <w:r w:rsidR="00EB2949">
              <w:rPr>
                <w:noProof/>
                <w:webHidden/>
              </w:rPr>
              <w:instrText xml:space="preserve"> PAGEREF _Toc522374608 \h </w:instrText>
            </w:r>
            <w:r w:rsidR="00EB2949">
              <w:rPr>
                <w:noProof/>
                <w:webHidden/>
              </w:rPr>
            </w:r>
            <w:r w:rsidR="00EB2949">
              <w:rPr>
                <w:noProof/>
                <w:webHidden/>
              </w:rPr>
              <w:fldChar w:fldCharType="separate"/>
            </w:r>
            <w:r w:rsidR="00EB2949">
              <w:rPr>
                <w:noProof/>
                <w:webHidden/>
              </w:rPr>
              <w:t>15</w:t>
            </w:r>
            <w:r w:rsidR="00EB2949">
              <w:rPr>
                <w:noProof/>
                <w:webHidden/>
              </w:rPr>
              <w:fldChar w:fldCharType="end"/>
            </w:r>
          </w:hyperlink>
        </w:p>
        <w:p w14:paraId="685E6523" w14:textId="77777777" w:rsidR="00EB2949" w:rsidRDefault="005632AF">
          <w:pPr>
            <w:pStyle w:val="TOC2"/>
            <w:tabs>
              <w:tab w:val="right" w:leader="dot" w:pos="9010"/>
            </w:tabs>
            <w:rPr>
              <w:smallCaps w:val="0"/>
              <w:noProof/>
              <w:sz w:val="24"/>
              <w:szCs w:val="24"/>
            </w:rPr>
          </w:pPr>
          <w:hyperlink w:anchor="_Toc522374609" w:history="1">
            <w:r w:rsidR="00EB2949" w:rsidRPr="00432994">
              <w:rPr>
                <w:rStyle w:val="Hyperlink"/>
                <w:noProof/>
                <w:lang w:val="el-GR"/>
              </w:rPr>
              <w:t>Σκοποί του Προγράμματος</w:t>
            </w:r>
            <w:r w:rsidR="00EB2949">
              <w:rPr>
                <w:noProof/>
                <w:webHidden/>
              </w:rPr>
              <w:tab/>
            </w:r>
            <w:r w:rsidR="00EB2949">
              <w:rPr>
                <w:noProof/>
                <w:webHidden/>
              </w:rPr>
              <w:fldChar w:fldCharType="begin"/>
            </w:r>
            <w:r w:rsidR="00EB2949">
              <w:rPr>
                <w:noProof/>
                <w:webHidden/>
              </w:rPr>
              <w:instrText xml:space="preserve"> PAGEREF _Toc522374609 \h </w:instrText>
            </w:r>
            <w:r w:rsidR="00EB2949">
              <w:rPr>
                <w:noProof/>
                <w:webHidden/>
              </w:rPr>
            </w:r>
            <w:r w:rsidR="00EB2949">
              <w:rPr>
                <w:noProof/>
                <w:webHidden/>
              </w:rPr>
              <w:fldChar w:fldCharType="separate"/>
            </w:r>
            <w:r w:rsidR="00EB2949">
              <w:rPr>
                <w:noProof/>
                <w:webHidden/>
              </w:rPr>
              <w:t>15</w:t>
            </w:r>
            <w:r w:rsidR="00EB2949">
              <w:rPr>
                <w:noProof/>
                <w:webHidden/>
              </w:rPr>
              <w:fldChar w:fldCharType="end"/>
            </w:r>
          </w:hyperlink>
        </w:p>
        <w:p w14:paraId="085AD672" w14:textId="77777777" w:rsidR="00EB2949" w:rsidRDefault="005632AF">
          <w:pPr>
            <w:pStyle w:val="TOC2"/>
            <w:tabs>
              <w:tab w:val="right" w:leader="dot" w:pos="9010"/>
            </w:tabs>
            <w:rPr>
              <w:smallCaps w:val="0"/>
              <w:noProof/>
              <w:sz w:val="24"/>
              <w:szCs w:val="24"/>
            </w:rPr>
          </w:pPr>
          <w:hyperlink w:anchor="_Toc522374610" w:history="1">
            <w:r w:rsidR="00EB2949" w:rsidRPr="00432994">
              <w:rPr>
                <w:rStyle w:val="Hyperlink"/>
                <w:noProof/>
                <w:lang w:val="el-GR"/>
              </w:rPr>
              <w:t>Προσδοκώμενα Μαθησιακά Αποτελέσματα</w:t>
            </w:r>
            <w:r w:rsidR="00EB2949">
              <w:rPr>
                <w:noProof/>
                <w:webHidden/>
              </w:rPr>
              <w:tab/>
            </w:r>
            <w:r w:rsidR="00EB2949">
              <w:rPr>
                <w:noProof/>
                <w:webHidden/>
              </w:rPr>
              <w:fldChar w:fldCharType="begin"/>
            </w:r>
            <w:r w:rsidR="00EB2949">
              <w:rPr>
                <w:noProof/>
                <w:webHidden/>
              </w:rPr>
              <w:instrText xml:space="preserve"> PAGEREF _Toc522374610 \h </w:instrText>
            </w:r>
            <w:r w:rsidR="00EB2949">
              <w:rPr>
                <w:noProof/>
                <w:webHidden/>
              </w:rPr>
            </w:r>
            <w:r w:rsidR="00EB2949">
              <w:rPr>
                <w:noProof/>
                <w:webHidden/>
              </w:rPr>
              <w:fldChar w:fldCharType="separate"/>
            </w:r>
            <w:r w:rsidR="00EB2949">
              <w:rPr>
                <w:noProof/>
                <w:webHidden/>
              </w:rPr>
              <w:t>16</w:t>
            </w:r>
            <w:r w:rsidR="00EB2949">
              <w:rPr>
                <w:noProof/>
                <w:webHidden/>
              </w:rPr>
              <w:fldChar w:fldCharType="end"/>
            </w:r>
          </w:hyperlink>
        </w:p>
        <w:p w14:paraId="1FE18804" w14:textId="77777777" w:rsidR="00EB2949" w:rsidRDefault="005632AF">
          <w:pPr>
            <w:pStyle w:val="TOC2"/>
            <w:tabs>
              <w:tab w:val="right" w:leader="dot" w:pos="9010"/>
            </w:tabs>
            <w:rPr>
              <w:smallCaps w:val="0"/>
              <w:noProof/>
              <w:sz w:val="24"/>
              <w:szCs w:val="24"/>
            </w:rPr>
          </w:pPr>
          <w:hyperlink w:anchor="_Toc522374611" w:history="1">
            <w:r w:rsidR="00EB2949" w:rsidRPr="00432994">
              <w:rPr>
                <w:rStyle w:val="Hyperlink"/>
                <w:noProof/>
                <w:lang w:val="el-GR"/>
              </w:rPr>
              <w:t>Διάρκεια Σπουδών</w:t>
            </w:r>
            <w:r w:rsidR="00EB2949">
              <w:rPr>
                <w:noProof/>
                <w:webHidden/>
              </w:rPr>
              <w:tab/>
            </w:r>
            <w:r w:rsidR="00EB2949">
              <w:rPr>
                <w:noProof/>
                <w:webHidden/>
              </w:rPr>
              <w:fldChar w:fldCharType="begin"/>
            </w:r>
            <w:r w:rsidR="00EB2949">
              <w:rPr>
                <w:noProof/>
                <w:webHidden/>
              </w:rPr>
              <w:instrText xml:space="preserve"> PAGEREF _Toc522374611 \h </w:instrText>
            </w:r>
            <w:r w:rsidR="00EB2949">
              <w:rPr>
                <w:noProof/>
                <w:webHidden/>
              </w:rPr>
            </w:r>
            <w:r w:rsidR="00EB2949">
              <w:rPr>
                <w:noProof/>
                <w:webHidden/>
              </w:rPr>
              <w:fldChar w:fldCharType="separate"/>
            </w:r>
            <w:r w:rsidR="00EB2949">
              <w:rPr>
                <w:noProof/>
                <w:webHidden/>
              </w:rPr>
              <w:t>17</w:t>
            </w:r>
            <w:r w:rsidR="00EB2949">
              <w:rPr>
                <w:noProof/>
                <w:webHidden/>
              </w:rPr>
              <w:fldChar w:fldCharType="end"/>
            </w:r>
          </w:hyperlink>
        </w:p>
        <w:p w14:paraId="2A2BC890" w14:textId="77777777" w:rsidR="00EB2949" w:rsidRDefault="005632AF">
          <w:pPr>
            <w:pStyle w:val="TOC2"/>
            <w:tabs>
              <w:tab w:val="right" w:leader="dot" w:pos="9010"/>
            </w:tabs>
            <w:rPr>
              <w:smallCaps w:val="0"/>
              <w:noProof/>
              <w:sz w:val="24"/>
              <w:szCs w:val="24"/>
            </w:rPr>
          </w:pPr>
          <w:hyperlink w:anchor="_Toc522374612" w:history="1">
            <w:r w:rsidR="00EB2949" w:rsidRPr="00432994">
              <w:rPr>
                <w:rStyle w:val="Hyperlink"/>
                <w:noProof/>
                <w:lang w:val="el-GR"/>
              </w:rPr>
              <w:t>Γλώσσα Διδασκαλίας</w:t>
            </w:r>
            <w:r w:rsidR="00EB2949">
              <w:rPr>
                <w:noProof/>
                <w:webHidden/>
              </w:rPr>
              <w:tab/>
            </w:r>
            <w:r w:rsidR="00EB2949">
              <w:rPr>
                <w:noProof/>
                <w:webHidden/>
              </w:rPr>
              <w:fldChar w:fldCharType="begin"/>
            </w:r>
            <w:r w:rsidR="00EB2949">
              <w:rPr>
                <w:noProof/>
                <w:webHidden/>
              </w:rPr>
              <w:instrText xml:space="preserve"> PAGEREF _Toc522374612 \h </w:instrText>
            </w:r>
            <w:r w:rsidR="00EB2949">
              <w:rPr>
                <w:noProof/>
                <w:webHidden/>
              </w:rPr>
            </w:r>
            <w:r w:rsidR="00EB2949">
              <w:rPr>
                <w:noProof/>
                <w:webHidden/>
              </w:rPr>
              <w:fldChar w:fldCharType="separate"/>
            </w:r>
            <w:r w:rsidR="00EB2949">
              <w:rPr>
                <w:noProof/>
                <w:webHidden/>
              </w:rPr>
              <w:t>17</w:t>
            </w:r>
            <w:r w:rsidR="00EB2949">
              <w:rPr>
                <w:noProof/>
                <w:webHidden/>
              </w:rPr>
              <w:fldChar w:fldCharType="end"/>
            </w:r>
          </w:hyperlink>
        </w:p>
        <w:p w14:paraId="6CB9FE3F" w14:textId="77777777" w:rsidR="00EB2949" w:rsidRDefault="005632AF">
          <w:pPr>
            <w:pStyle w:val="TOC1"/>
            <w:tabs>
              <w:tab w:val="right" w:leader="dot" w:pos="9010"/>
            </w:tabs>
            <w:rPr>
              <w:b w:val="0"/>
              <w:bCs w:val="0"/>
              <w:caps w:val="0"/>
              <w:noProof/>
              <w:sz w:val="24"/>
              <w:szCs w:val="24"/>
            </w:rPr>
          </w:pPr>
          <w:hyperlink w:anchor="_Toc522374613" w:history="1">
            <w:r w:rsidR="00EB2949" w:rsidRPr="00432994">
              <w:rPr>
                <w:rStyle w:val="Hyperlink"/>
                <w:noProof/>
                <w:lang w:val="el-GR"/>
              </w:rPr>
              <w:t>Αναλυτικό Πρόγραμμα Σπουδών</w:t>
            </w:r>
            <w:r w:rsidR="00EB2949">
              <w:rPr>
                <w:noProof/>
                <w:webHidden/>
              </w:rPr>
              <w:tab/>
            </w:r>
            <w:r w:rsidR="00EB2949">
              <w:rPr>
                <w:noProof/>
                <w:webHidden/>
              </w:rPr>
              <w:fldChar w:fldCharType="begin"/>
            </w:r>
            <w:r w:rsidR="00EB2949">
              <w:rPr>
                <w:noProof/>
                <w:webHidden/>
              </w:rPr>
              <w:instrText xml:space="preserve"> PAGEREF _Toc522374613 \h </w:instrText>
            </w:r>
            <w:r w:rsidR="00EB2949">
              <w:rPr>
                <w:noProof/>
                <w:webHidden/>
              </w:rPr>
            </w:r>
            <w:r w:rsidR="00EB2949">
              <w:rPr>
                <w:noProof/>
                <w:webHidden/>
              </w:rPr>
              <w:fldChar w:fldCharType="separate"/>
            </w:r>
            <w:r w:rsidR="00EB2949">
              <w:rPr>
                <w:noProof/>
                <w:webHidden/>
              </w:rPr>
              <w:t>18</w:t>
            </w:r>
            <w:r w:rsidR="00EB2949">
              <w:rPr>
                <w:noProof/>
                <w:webHidden/>
              </w:rPr>
              <w:fldChar w:fldCharType="end"/>
            </w:r>
          </w:hyperlink>
        </w:p>
        <w:p w14:paraId="365BB118" w14:textId="77777777" w:rsidR="00EB2949" w:rsidRDefault="005632AF">
          <w:pPr>
            <w:pStyle w:val="TOC2"/>
            <w:tabs>
              <w:tab w:val="right" w:leader="dot" w:pos="9010"/>
            </w:tabs>
            <w:rPr>
              <w:smallCaps w:val="0"/>
              <w:noProof/>
              <w:sz w:val="24"/>
              <w:szCs w:val="24"/>
            </w:rPr>
          </w:pPr>
          <w:hyperlink w:anchor="_Toc522374614" w:history="1">
            <w:r w:rsidR="00EB2949" w:rsidRPr="00432994">
              <w:rPr>
                <w:rStyle w:val="Hyperlink"/>
                <w:noProof/>
                <w:lang w:val="el-GR"/>
              </w:rPr>
              <w:t>Οργάνωση και Δομή Προγράμματοσ</w:t>
            </w:r>
            <w:r w:rsidR="00EB2949">
              <w:rPr>
                <w:noProof/>
                <w:webHidden/>
              </w:rPr>
              <w:tab/>
            </w:r>
            <w:r w:rsidR="00EB2949">
              <w:rPr>
                <w:noProof/>
                <w:webHidden/>
              </w:rPr>
              <w:fldChar w:fldCharType="begin"/>
            </w:r>
            <w:r w:rsidR="00EB2949">
              <w:rPr>
                <w:noProof/>
                <w:webHidden/>
              </w:rPr>
              <w:instrText xml:space="preserve"> PAGEREF _Toc522374614 \h </w:instrText>
            </w:r>
            <w:r w:rsidR="00EB2949">
              <w:rPr>
                <w:noProof/>
                <w:webHidden/>
              </w:rPr>
            </w:r>
            <w:r w:rsidR="00EB2949">
              <w:rPr>
                <w:noProof/>
                <w:webHidden/>
              </w:rPr>
              <w:fldChar w:fldCharType="separate"/>
            </w:r>
            <w:r w:rsidR="00EB2949">
              <w:rPr>
                <w:noProof/>
                <w:webHidden/>
              </w:rPr>
              <w:t>18</w:t>
            </w:r>
            <w:r w:rsidR="00EB2949">
              <w:rPr>
                <w:noProof/>
                <w:webHidden/>
              </w:rPr>
              <w:fldChar w:fldCharType="end"/>
            </w:r>
          </w:hyperlink>
        </w:p>
        <w:p w14:paraId="76A5C972" w14:textId="77777777" w:rsidR="00EB2949" w:rsidRDefault="005632AF">
          <w:pPr>
            <w:pStyle w:val="TOC2"/>
            <w:tabs>
              <w:tab w:val="right" w:leader="dot" w:pos="9010"/>
            </w:tabs>
            <w:rPr>
              <w:smallCaps w:val="0"/>
              <w:noProof/>
              <w:sz w:val="24"/>
              <w:szCs w:val="24"/>
            </w:rPr>
          </w:pPr>
          <w:hyperlink w:anchor="_Toc522374615" w:history="1">
            <w:r w:rsidR="00EB2949" w:rsidRPr="00432994">
              <w:rPr>
                <w:rStyle w:val="Hyperlink"/>
                <w:noProof/>
                <w:lang w:val="el-GR"/>
              </w:rPr>
              <w:t>Προσφερόμενα Μαθήματα</w:t>
            </w:r>
            <w:r w:rsidR="00EB2949">
              <w:rPr>
                <w:noProof/>
                <w:webHidden/>
              </w:rPr>
              <w:tab/>
            </w:r>
            <w:r w:rsidR="00EB2949">
              <w:rPr>
                <w:noProof/>
                <w:webHidden/>
              </w:rPr>
              <w:fldChar w:fldCharType="begin"/>
            </w:r>
            <w:r w:rsidR="00EB2949">
              <w:rPr>
                <w:noProof/>
                <w:webHidden/>
              </w:rPr>
              <w:instrText xml:space="preserve"> PAGEREF _Toc522374615 \h </w:instrText>
            </w:r>
            <w:r w:rsidR="00EB2949">
              <w:rPr>
                <w:noProof/>
                <w:webHidden/>
              </w:rPr>
            </w:r>
            <w:r w:rsidR="00EB2949">
              <w:rPr>
                <w:noProof/>
                <w:webHidden/>
              </w:rPr>
              <w:fldChar w:fldCharType="separate"/>
            </w:r>
            <w:r w:rsidR="00EB2949">
              <w:rPr>
                <w:noProof/>
                <w:webHidden/>
              </w:rPr>
              <w:t>20</w:t>
            </w:r>
            <w:r w:rsidR="00EB2949">
              <w:rPr>
                <w:noProof/>
                <w:webHidden/>
              </w:rPr>
              <w:fldChar w:fldCharType="end"/>
            </w:r>
          </w:hyperlink>
        </w:p>
        <w:p w14:paraId="512E118D" w14:textId="77777777" w:rsidR="00EB2949" w:rsidRDefault="005632AF">
          <w:pPr>
            <w:pStyle w:val="TOC3"/>
            <w:tabs>
              <w:tab w:val="right" w:leader="dot" w:pos="9010"/>
            </w:tabs>
            <w:rPr>
              <w:i w:val="0"/>
              <w:iCs w:val="0"/>
              <w:noProof/>
              <w:sz w:val="24"/>
              <w:szCs w:val="24"/>
            </w:rPr>
          </w:pPr>
          <w:hyperlink w:anchor="_Toc522374616" w:history="1">
            <w:r w:rsidR="00EB2949" w:rsidRPr="00432994">
              <w:rPr>
                <w:rStyle w:val="Hyperlink"/>
                <w:noProof/>
                <w:lang w:val="el-GR"/>
              </w:rPr>
              <w:t>Μάθημα Κορμού</w:t>
            </w:r>
            <w:r w:rsidR="00EB2949">
              <w:rPr>
                <w:noProof/>
                <w:webHidden/>
              </w:rPr>
              <w:tab/>
            </w:r>
            <w:r w:rsidR="00EB2949">
              <w:rPr>
                <w:noProof/>
                <w:webHidden/>
              </w:rPr>
              <w:fldChar w:fldCharType="begin"/>
            </w:r>
            <w:r w:rsidR="00EB2949">
              <w:rPr>
                <w:noProof/>
                <w:webHidden/>
              </w:rPr>
              <w:instrText xml:space="preserve"> PAGEREF _Toc522374616 \h </w:instrText>
            </w:r>
            <w:r w:rsidR="00EB2949">
              <w:rPr>
                <w:noProof/>
                <w:webHidden/>
              </w:rPr>
            </w:r>
            <w:r w:rsidR="00EB2949">
              <w:rPr>
                <w:noProof/>
                <w:webHidden/>
              </w:rPr>
              <w:fldChar w:fldCharType="separate"/>
            </w:r>
            <w:r w:rsidR="00EB2949">
              <w:rPr>
                <w:noProof/>
                <w:webHidden/>
              </w:rPr>
              <w:t>20</w:t>
            </w:r>
            <w:r w:rsidR="00EB2949">
              <w:rPr>
                <w:noProof/>
                <w:webHidden/>
              </w:rPr>
              <w:fldChar w:fldCharType="end"/>
            </w:r>
          </w:hyperlink>
        </w:p>
        <w:p w14:paraId="6F6420DE" w14:textId="77777777" w:rsidR="00EB2949" w:rsidRDefault="005632AF">
          <w:pPr>
            <w:pStyle w:val="TOC3"/>
            <w:tabs>
              <w:tab w:val="right" w:leader="dot" w:pos="9010"/>
            </w:tabs>
            <w:rPr>
              <w:i w:val="0"/>
              <w:iCs w:val="0"/>
              <w:noProof/>
              <w:sz w:val="24"/>
              <w:szCs w:val="24"/>
            </w:rPr>
          </w:pPr>
          <w:hyperlink w:anchor="_Toc522374617" w:history="1">
            <w:r w:rsidR="00EB2949" w:rsidRPr="00432994">
              <w:rPr>
                <w:rStyle w:val="Hyperlink"/>
                <w:noProof/>
                <w:lang w:val="el-GR"/>
              </w:rPr>
              <w:t>Μαθήματα Κατεύθυνσης A. Ποινική δικαιοσύνη και Ανθρώπινα Δικαιώματα</w:t>
            </w:r>
            <w:r w:rsidR="00EB2949">
              <w:rPr>
                <w:noProof/>
                <w:webHidden/>
              </w:rPr>
              <w:tab/>
            </w:r>
            <w:r w:rsidR="00EB2949">
              <w:rPr>
                <w:noProof/>
                <w:webHidden/>
              </w:rPr>
              <w:fldChar w:fldCharType="begin"/>
            </w:r>
            <w:r w:rsidR="00EB2949">
              <w:rPr>
                <w:noProof/>
                <w:webHidden/>
              </w:rPr>
              <w:instrText xml:space="preserve"> PAGEREF _Toc522374617 \h </w:instrText>
            </w:r>
            <w:r w:rsidR="00EB2949">
              <w:rPr>
                <w:noProof/>
                <w:webHidden/>
              </w:rPr>
            </w:r>
            <w:r w:rsidR="00EB2949">
              <w:rPr>
                <w:noProof/>
                <w:webHidden/>
              </w:rPr>
              <w:fldChar w:fldCharType="separate"/>
            </w:r>
            <w:r w:rsidR="00EB2949">
              <w:rPr>
                <w:noProof/>
                <w:webHidden/>
              </w:rPr>
              <w:t>20</w:t>
            </w:r>
            <w:r w:rsidR="00EB2949">
              <w:rPr>
                <w:noProof/>
                <w:webHidden/>
              </w:rPr>
              <w:fldChar w:fldCharType="end"/>
            </w:r>
          </w:hyperlink>
        </w:p>
        <w:p w14:paraId="6F4DCBE6" w14:textId="77777777" w:rsidR="00EB2949" w:rsidRDefault="005632AF">
          <w:pPr>
            <w:pStyle w:val="TOC3"/>
            <w:tabs>
              <w:tab w:val="right" w:leader="dot" w:pos="9010"/>
            </w:tabs>
            <w:rPr>
              <w:i w:val="0"/>
              <w:iCs w:val="0"/>
              <w:noProof/>
              <w:sz w:val="24"/>
              <w:szCs w:val="24"/>
            </w:rPr>
          </w:pPr>
          <w:hyperlink w:anchor="_Toc522374618" w:history="1">
            <w:r w:rsidR="00EB2949" w:rsidRPr="00432994">
              <w:rPr>
                <w:rStyle w:val="Hyperlink"/>
                <w:noProof/>
                <w:lang w:val="el-GR"/>
              </w:rPr>
              <w:t>Μαθήματα Κατεύθυνσης Β. Ευρωπαϊκό Εμπορικό Δίκαιο</w:t>
            </w:r>
            <w:r w:rsidR="00EB2949">
              <w:rPr>
                <w:noProof/>
                <w:webHidden/>
              </w:rPr>
              <w:tab/>
            </w:r>
            <w:r w:rsidR="00EB2949">
              <w:rPr>
                <w:noProof/>
                <w:webHidden/>
              </w:rPr>
              <w:fldChar w:fldCharType="begin"/>
            </w:r>
            <w:r w:rsidR="00EB2949">
              <w:rPr>
                <w:noProof/>
                <w:webHidden/>
              </w:rPr>
              <w:instrText xml:space="preserve"> PAGEREF _Toc522374618 \h </w:instrText>
            </w:r>
            <w:r w:rsidR="00EB2949">
              <w:rPr>
                <w:noProof/>
                <w:webHidden/>
              </w:rPr>
            </w:r>
            <w:r w:rsidR="00EB2949">
              <w:rPr>
                <w:noProof/>
                <w:webHidden/>
              </w:rPr>
              <w:fldChar w:fldCharType="separate"/>
            </w:r>
            <w:r w:rsidR="00EB2949">
              <w:rPr>
                <w:noProof/>
                <w:webHidden/>
              </w:rPr>
              <w:t>21</w:t>
            </w:r>
            <w:r w:rsidR="00EB2949">
              <w:rPr>
                <w:noProof/>
                <w:webHidden/>
              </w:rPr>
              <w:fldChar w:fldCharType="end"/>
            </w:r>
          </w:hyperlink>
        </w:p>
        <w:p w14:paraId="16941C16" w14:textId="77777777" w:rsidR="00EB2949" w:rsidRDefault="005632AF">
          <w:pPr>
            <w:pStyle w:val="TOC3"/>
            <w:tabs>
              <w:tab w:val="right" w:leader="dot" w:pos="9010"/>
            </w:tabs>
            <w:rPr>
              <w:i w:val="0"/>
              <w:iCs w:val="0"/>
              <w:noProof/>
              <w:sz w:val="24"/>
              <w:szCs w:val="24"/>
            </w:rPr>
          </w:pPr>
          <w:hyperlink w:anchor="_Toc522374619" w:history="1">
            <w:r w:rsidR="00EB2949" w:rsidRPr="00432994">
              <w:rPr>
                <w:rStyle w:val="Hyperlink"/>
                <w:noProof/>
                <w:lang w:val="el-GR"/>
              </w:rPr>
              <w:t>Μαθήματα Κατεύθυνσης Γ. Ευρωπαϊκό Δημόσιο Δίκαιο</w:t>
            </w:r>
            <w:r w:rsidR="00EB2949">
              <w:rPr>
                <w:noProof/>
                <w:webHidden/>
              </w:rPr>
              <w:tab/>
            </w:r>
            <w:r w:rsidR="00EB2949">
              <w:rPr>
                <w:noProof/>
                <w:webHidden/>
              </w:rPr>
              <w:fldChar w:fldCharType="begin"/>
            </w:r>
            <w:r w:rsidR="00EB2949">
              <w:rPr>
                <w:noProof/>
                <w:webHidden/>
              </w:rPr>
              <w:instrText xml:space="preserve"> PAGEREF _Toc522374619 \h </w:instrText>
            </w:r>
            <w:r w:rsidR="00EB2949">
              <w:rPr>
                <w:noProof/>
                <w:webHidden/>
              </w:rPr>
            </w:r>
            <w:r w:rsidR="00EB2949">
              <w:rPr>
                <w:noProof/>
                <w:webHidden/>
              </w:rPr>
              <w:fldChar w:fldCharType="separate"/>
            </w:r>
            <w:r w:rsidR="00EB2949">
              <w:rPr>
                <w:noProof/>
                <w:webHidden/>
              </w:rPr>
              <w:t>21</w:t>
            </w:r>
            <w:r w:rsidR="00EB2949">
              <w:rPr>
                <w:noProof/>
                <w:webHidden/>
              </w:rPr>
              <w:fldChar w:fldCharType="end"/>
            </w:r>
          </w:hyperlink>
        </w:p>
        <w:p w14:paraId="4B063043" w14:textId="77777777" w:rsidR="00EB2949" w:rsidRDefault="005632AF">
          <w:pPr>
            <w:pStyle w:val="TOC3"/>
            <w:tabs>
              <w:tab w:val="right" w:leader="dot" w:pos="9010"/>
            </w:tabs>
            <w:rPr>
              <w:i w:val="0"/>
              <w:iCs w:val="0"/>
              <w:noProof/>
              <w:sz w:val="24"/>
              <w:szCs w:val="24"/>
            </w:rPr>
          </w:pPr>
          <w:hyperlink w:anchor="_Toc522374620" w:history="1">
            <w:r w:rsidR="00EB2949" w:rsidRPr="00432994">
              <w:rPr>
                <w:rStyle w:val="Hyperlink"/>
                <w:noProof/>
                <w:lang w:val="el-GR"/>
              </w:rPr>
              <w:t>Προσφερόμενα Μαθήματα ανά Εξάμηνο</w:t>
            </w:r>
            <w:r w:rsidR="00EB2949">
              <w:rPr>
                <w:noProof/>
                <w:webHidden/>
              </w:rPr>
              <w:tab/>
            </w:r>
            <w:r w:rsidR="00EB2949">
              <w:rPr>
                <w:noProof/>
                <w:webHidden/>
              </w:rPr>
              <w:fldChar w:fldCharType="begin"/>
            </w:r>
            <w:r w:rsidR="00EB2949">
              <w:rPr>
                <w:noProof/>
                <w:webHidden/>
              </w:rPr>
              <w:instrText xml:space="preserve"> PAGEREF _Toc522374620 \h </w:instrText>
            </w:r>
            <w:r w:rsidR="00EB2949">
              <w:rPr>
                <w:noProof/>
                <w:webHidden/>
              </w:rPr>
            </w:r>
            <w:r w:rsidR="00EB2949">
              <w:rPr>
                <w:noProof/>
                <w:webHidden/>
              </w:rPr>
              <w:fldChar w:fldCharType="separate"/>
            </w:r>
            <w:r w:rsidR="00EB2949">
              <w:rPr>
                <w:noProof/>
                <w:webHidden/>
              </w:rPr>
              <w:t>22</w:t>
            </w:r>
            <w:r w:rsidR="00EB2949">
              <w:rPr>
                <w:noProof/>
                <w:webHidden/>
              </w:rPr>
              <w:fldChar w:fldCharType="end"/>
            </w:r>
          </w:hyperlink>
        </w:p>
        <w:p w14:paraId="477663FD" w14:textId="77777777" w:rsidR="00EB2949" w:rsidRDefault="005632AF">
          <w:pPr>
            <w:pStyle w:val="TOC2"/>
            <w:tabs>
              <w:tab w:val="right" w:leader="dot" w:pos="9010"/>
            </w:tabs>
            <w:rPr>
              <w:smallCaps w:val="0"/>
              <w:noProof/>
              <w:sz w:val="24"/>
              <w:szCs w:val="24"/>
            </w:rPr>
          </w:pPr>
          <w:hyperlink w:anchor="_Toc522374621" w:history="1">
            <w:r w:rsidR="00EB2949" w:rsidRPr="00432994">
              <w:rPr>
                <w:rStyle w:val="Hyperlink"/>
                <w:noProof/>
                <w:lang w:val="el-GR"/>
              </w:rPr>
              <w:t>Περίγραφή Μαθημάτων</w:t>
            </w:r>
            <w:r w:rsidR="00EB2949">
              <w:rPr>
                <w:noProof/>
                <w:webHidden/>
              </w:rPr>
              <w:tab/>
            </w:r>
            <w:r w:rsidR="00EB2949">
              <w:rPr>
                <w:noProof/>
                <w:webHidden/>
              </w:rPr>
              <w:fldChar w:fldCharType="begin"/>
            </w:r>
            <w:r w:rsidR="00EB2949">
              <w:rPr>
                <w:noProof/>
                <w:webHidden/>
              </w:rPr>
              <w:instrText xml:space="preserve"> PAGEREF _Toc522374621 \h </w:instrText>
            </w:r>
            <w:r w:rsidR="00EB2949">
              <w:rPr>
                <w:noProof/>
                <w:webHidden/>
              </w:rPr>
            </w:r>
            <w:r w:rsidR="00EB2949">
              <w:rPr>
                <w:noProof/>
                <w:webHidden/>
              </w:rPr>
              <w:fldChar w:fldCharType="separate"/>
            </w:r>
            <w:r w:rsidR="00EB2949">
              <w:rPr>
                <w:noProof/>
                <w:webHidden/>
              </w:rPr>
              <w:t>22</w:t>
            </w:r>
            <w:r w:rsidR="00EB2949">
              <w:rPr>
                <w:noProof/>
                <w:webHidden/>
              </w:rPr>
              <w:fldChar w:fldCharType="end"/>
            </w:r>
          </w:hyperlink>
        </w:p>
        <w:p w14:paraId="23E6BF19" w14:textId="77777777" w:rsidR="00EB2949" w:rsidRDefault="005632AF">
          <w:pPr>
            <w:pStyle w:val="TOC2"/>
            <w:tabs>
              <w:tab w:val="right" w:leader="dot" w:pos="9010"/>
            </w:tabs>
            <w:rPr>
              <w:smallCaps w:val="0"/>
              <w:noProof/>
              <w:sz w:val="24"/>
              <w:szCs w:val="24"/>
            </w:rPr>
          </w:pPr>
          <w:hyperlink w:anchor="_Toc522374622" w:history="1">
            <w:r w:rsidR="00EB2949" w:rsidRPr="00432994">
              <w:rPr>
                <w:rStyle w:val="Hyperlink"/>
                <w:noProof/>
                <w:lang w:val="el-GR"/>
              </w:rPr>
              <w:t>Μέθοδος Αξιολόγησης ΜΑθημάτων</w:t>
            </w:r>
            <w:r w:rsidR="00EB2949">
              <w:rPr>
                <w:noProof/>
                <w:webHidden/>
              </w:rPr>
              <w:tab/>
            </w:r>
            <w:r w:rsidR="00EB2949">
              <w:rPr>
                <w:noProof/>
                <w:webHidden/>
              </w:rPr>
              <w:fldChar w:fldCharType="begin"/>
            </w:r>
            <w:r w:rsidR="00EB2949">
              <w:rPr>
                <w:noProof/>
                <w:webHidden/>
              </w:rPr>
              <w:instrText xml:space="preserve"> PAGEREF _Toc522374622 \h </w:instrText>
            </w:r>
            <w:r w:rsidR="00EB2949">
              <w:rPr>
                <w:noProof/>
                <w:webHidden/>
              </w:rPr>
            </w:r>
            <w:r w:rsidR="00EB2949">
              <w:rPr>
                <w:noProof/>
                <w:webHidden/>
              </w:rPr>
              <w:fldChar w:fldCharType="separate"/>
            </w:r>
            <w:r w:rsidR="00EB2949">
              <w:rPr>
                <w:noProof/>
                <w:webHidden/>
              </w:rPr>
              <w:t>69</w:t>
            </w:r>
            <w:r w:rsidR="00EB2949">
              <w:rPr>
                <w:noProof/>
                <w:webHidden/>
              </w:rPr>
              <w:fldChar w:fldCharType="end"/>
            </w:r>
          </w:hyperlink>
        </w:p>
        <w:p w14:paraId="663DE1EB" w14:textId="77777777" w:rsidR="00EB2949" w:rsidRDefault="005632AF">
          <w:pPr>
            <w:pStyle w:val="TOC3"/>
            <w:tabs>
              <w:tab w:val="right" w:leader="dot" w:pos="9010"/>
            </w:tabs>
            <w:rPr>
              <w:i w:val="0"/>
              <w:iCs w:val="0"/>
              <w:noProof/>
              <w:sz w:val="24"/>
              <w:szCs w:val="24"/>
            </w:rPr>
          </w:pPr>
          <w:hyperlink w:anchor="_Toc522374623" w:history="1">
            <w:r w:rsidR="00EB2949" w:rsidRPr="00432994">
              <w:rPr>
                <w:rStyle w:val="Hyperlink"/>
                <w:noProof/>
                <w:lang w:val="el-GR"/>
              </w:rPr>
              <w:t>Γραπτή Εξέταση</w:t>
            </w:r>
            <w:r w:rsidR="00EB2949">
              <w:rPr>
                <w:noProof/>
                <w:webHidden/>
              </w:rPr>
              <w:tab/>
            </w:r>
            <w:r w:rsidR="00EB2949">
              <w:rPr>
                <w:noProof/>
                <w:webHidden/>
              </w:rPr>
              <w:fldChar w:fldCharType="begin"/>
            </w:r>
            <w:r w:rsidR="00EB2949">
              <w:rPr>
                <w:noProof/>
                <w:webHidden/>
              </w:rPr>
              <w:instrText xml:space="preserve"> PAGEREF _Toc522374623 \h </w:instrText>
            </w:r>
            <w:r w:rsidR="00EB2949">
              <w:rPr>
                <w:noProof/>
                <w:webHidden/>
              </w:rPr>
            </w:r>
            <w:r w:rsidR="00EB2949">
              <w:rPr>
                <w:noProof/>
                <w:webHidden/>
              </w:rPr>
              <w:fldChar w:fldCharType="separate"/>
            </w:r>
            <w:r w:rsidR="00EB2949">
              <w:rPr>
                <w:noProof/>
                <w:webHidden/>
              </w:rPr>
              <w:t>69</w:t>
            </w:r>
            <w:r w:rsidR="00EB2949">
              <w:rPr>
                <w:noProof/>
                <w:webHidden/>
              </w:rPr>
              <w:fldChar w:fldCharType="end"/>
            </w:r>
          </w:hyperlink>
        </w:p>
        <w:p w14:paraId="6F10EB48" w14:textId="77777777" w:rsidR="00EB2949" w:rsidRDefault="005632AF">
          <w:pPr>
            <w:pStyle w:val="TOC3"/>
            <w:tabs>
              <w:tab w:val="right" w:leader="dot" w:pos="9010"/>
            </w:tabs>
            <w:rPr>
              <w:i w:val="0"/>
              <w:iCs w:val="0"/>
              <w:noProof/>
              <w:sz w:val="24"/>
              <w:szCs w:val="24"/>
            </w:rPr>
          </w:pPr>
          <w:hyperlink w:anchor="_Toc522374624" w:history="1">
            <w:r w:rsidR="00EB2949" w:rsidRPr="00432994">
              <w:rPr>
                <w:rStyle w:val="Hyperlink"/>
                <w:noProof/>
                <w:lang w:val="el-GR"/>
              </w:rPr>
              <w:t>Κανόνες Γραπτής Εργασίας</w:t>
            </w:r>
            <w:r w:rsidR="00EB2949">
              <w:rPr>
                <w:noProof/>
                <w:webHidden/>
              </w:rPr>
              <w:tab/>
            </w:r>
            <w:r w:rsidR="00EB2949">
              <w:rPr>
                <w:noProof/>
                <w:webHidden/>
              </w:rPr>
              <w:fldChar w:fldCharType="begin"/>
            </w:r>
            <w:r w:rsidR="00EB2949">
              <w:rPr>
                <w:noProof/>
                <w:webHidden/>
              </w:rPr>
              <w:instrText xml:space="preserve"> PAGEREF _Toc522374624 \h </w:instrText>
            </w:r>
            <w:r w:rsidR="00EB2949">
              <w:rPr>
                <w:noProof/>
                <w:webHidden/>
              </w:rPr>
            </w:r>
            <w:r w:rsidR="00EB2949">
              <w:rPr>
                <w:noProof/>
                <w:webHidden/>
              </w:rPr>
              <w:fldChar w:fldCharType="separate"/>
            </w:r>
            <w:r w:rsidR="00EB2949">
              <w:rPr>
                <w:noProof/>
                <w:webHidden/>
              </w:rPr>
              <w:t>69</w:t>
            </w:r>
            <w:r w:rsidR="00EB2949">
              <w:rPr>
                <w:noProof/>
                <w:webHidden/>
              </w:rPr>
              <w:fldChar w:fldCharType="end"/>
            </w:r>
          </w:hyperlink>
        </w:p>
        <w:p w14:paraId="771F0D1C" w14:textId="77777777" w:rsidR="00EB2949" w:rsidRDefault="005632AF">
          <w:pPr>
            <w:pStyle w:val="TOC2"/>
            <w:tabs>
              <w:tab w:val="right" w:leader="dot" w:pos="9010"/>
            </w:tabs>
            <w:rPr>
              <w:smallCaps w:val="0"/>
              <w:noProof/>
              <w:sz w:val="24"/>
              <w:szCs w:val="24"/>
            </w:rPr>
          </w:pPr>
          <w:hyperlink w:anchor="_Toc522374625" w:history="1">
            <w:r w:rsidR="00EB2949" w:rsidRPr="00432994">
              <w:rPr>
                <w:rStyle w:val="Hyperlink"/>
                <w:noProof/>
                <w:lang w:val="el-GR"/>
              </w:rPr>
              <w:t>Σύστημα Βαθμολογίας και Μέθοδος Αξιολόγησης Τμήματος Νομικής</w:t>
            </w:r>
            <w:r w:rsidR="00EB2949">
              <w:rPr>
                <w:noProof/>
                <w:webHidden/>
              </w:rPr>
              <w:tab/>
            </w:r>
            <w:r w:rsidR="00EB2949">
              <w:rPr>
                <w:noProof/>
                <w:webHidden/>
              </w:rPr>
              <w:fldChar w:fldCharType="begin"/>
            </w:r>
            <w:r w:rsidR="00EB2949">
              <w:rPr>
                <w:noProof/>
                <w:webHidden/>
              </w:rPr>
              <w:instrText xml:space="preserve"> PAGEREF _Toc522374625 \h </w:instrText>
            </w:r>
            <w:r w:rsidR="00EB2949">
              <w:rPr>
                <w:noProof/>
                <w:webHidden/>
              </w:rPr>
            </w:r>
            <w:r w:rsidR="00EB2949">
              <w:rPr>
                <w:noProof/>
                <w:webHidden/>
              </w:rPr>
              <w:fldChar w:fldCharType="separate"/>
            </w:r>
            <w:r w:rsidR="00EB2949">
              <w:rPr>
                <w:noProof/>
                <w:webHidden/>
              </w:rPr>
              <w:t>71</w:t>
            </w:r>
            <w:r w:rsidR="00EB2949">
              <w:rPr>
                <w:noProof/>
                <w:webHidden/>
              </w:rPr>
              <w:fldChar w:fldCharType="end"/>
            </w:r>
          </w:hyperlink>
        </w:p>
        <w:p w14:paraId="7D46D0FF" w14:textId="77777777" w:rsidR="00EB2949" w:rsidRDefault="005632AF">
          <w:pPr>
            <w:pStyle w:val="TOC3"/>
            <w:tabs>
              <w:tab w:val="right" w:leader="dot" w:pos="9010"/>
            </w:tabs>
            <w:rPr>
              <w:i w:val="0"/>
              <w:iCs w:val="0"/>
              <w:noProof/>
              <w:sz w:val="24"/>
              <w:szCs w:val="24"/>
            </w:rPr>
          </w:pPr>
          <w:hyperlink w:anchor="_Toc522374626" w:history="1">
            <w:r w:rsidR="00EB2949" w:rsidRPr="00432994">
              <w:rPr>
                <w:rStyle w:val="Hyperlink"/>
                <w:noProof/>
                <w:lang w:val="el-GR"/>
              </w:rPr>
              <w:t>Γενικές Αρχές και Κατευθυντήριες Γραμμές Αξιολόγησης</w:t>
            </w:r>
            <w:r w:rsidR="00EB2949">
              <w:rPr>
                <w:noProof/>
                <w:webHidden/>
              </w:rPr>
              <w:tab/>
            </w:r>
            <w:r w:rsidR="00EB2949">
              <w:rPr>
                <w:noProof/>
                <w:webHidden/>
              </w:rPr>
              <w:fldChar w:fldCharType="begin"/>
            </w:r>
            <w:r w:rsidR="00EB2949">
              <w:rPr>
                <w:noProof/>
                <w:webHidden/>
              </w:rPr>
              <w:instrText xml:space="preserve"> PAGEREF _Toc522374626 \h </w:instrText>
            </w:r>
            <w:r w:rsidR="00EB2949">
              <w:rPr>
                <w:noProof/>
                <w:webHidden/>
              </w:rPr>
            </w:r>
            <w:r w:rsidR="00EB2949">
              <w:rPr>
                <w:noProof/>
                <w:webHidden/>
              </w:rPr>
              <w:fldChar w:fldCharType="separate"/>
            </w:r>
            <w:r w:rsidR="00EB2949">
              <w:rPr>
                <w:noProof/>
                <w:webHidden/>
              </w:rPr>
              <w:t>71</w:t>
            </w:r>
            <w:r w:rsidR="00EB2949">
              <w:rPr>
                <w:noProof/>
                <w:webHidden/>
              </w:rPr>
              <w:fldChar w:fldCharType="end"/>
            </w:r>
          </w:hyperlink>
        </w:p>
        <w:p w14:paraId="20CCC126" w14:textId="77777777" w:rsidR="00EB2949" w:rsidRDefault="005632AF">
          <w:pPr>
            <w:pStyle w:val="TOC2"/>
            <w:tabs>
              <w:tab w:val="right" w:leader="dot" w:pos="9010"/>
            </w:tabs>
            <w:rPr>
              <w:smallCaps w:val="0"/>
              <w:noProof/>
              <w:sz w:val="24"/>
              <w:szCs w:val="24"/>
            </w:rPr>
          </w:pPr>
          <w:hyperlink w:anchor="_Toc522374627" w:history="1">
            <w:r w:rsidR="00EB2949" w:rsidRPr="00432994">
              <w:rPr>
                <w:rStyle w:val="Hyperlink"/>
                <w:noProof/>
                <w:lang w:val="el-GR"/>
              </w:rPr>
              <w:t>Παροχή Γενικών/Καθοδηγητικών Σχολίων αναφορικά με την Απόδοση του Φοιτητή σε Κάθε Μάθημα</w:t>
            </w:r>
            <w:r w:rsidR="00EB2949">
              <w:rPr>
                <w:noProof/>
                <w:webHidden/>
              </w:rPr>
              <w:tab/>
            </w:r>
            <w:r w:rsidR="00EB2949">
              <w:rPr>
                <w:noProof/>
                <w:webHidden/>
              </w:rPr>
              <w:fldChar w:fldCharType="begin"/>
            </w:r>
            <w:r w:rsidR="00EB2949">
              <w:rPr>
                <w:noProof/>
                <w:webHidden/>
              </w:rPr>
              <w:instrText xml:space="preserve"> PAGEREF _Toc522374627 \h </w:instrText>
            </w:r>
            <w:r w:rsidR="00EB2949">
              <w:rPr>
                <w:noProof/>
                <w:webHidden/>
              </w:rPr>
            </w:r>
            <w:r w:rsidR="00EB2949">
              <w:rPr>
                <w:noProof/>
                <w:webHidden/>
              </w:rPr>
              <w:fldChar w:fldCharType="separate"/>
            </w:r>
            <w:r w:rsidR="00EB2949">
              <w:rPr>
                <w:noProof/>
                <w:webHidden/>
              </w:rPr>
              <w:t>76</w:t>
            </w:r>
            <w:r w:rsidR="00EB2949">
              <w:rPr>
                <w:noProof/>
                <w:webHidden/>
              </w:rPr>
              <w:fldChar w:fldCharType="end"/>
            </w:r>
          </w:hyperlink>
        </w:p>
        <w:p w14:paraId="15EDD6DE" w14:textId="77777777" w:rsidR="00EB2949" w:rsidRDefault="005632AF">
          <w:pPr>
            <w:pStyle w:val="TOC1"/>
            <w:tabs>
              <w:tab w:val="right" w:leader="dot" w:pos="9010"/>
            </w:tabs>
            <w:rPr>
              <w:b w:val="0"/>
              <w:bCs w:val="0"/>
              <w:caps w:val="0"/>
              <w:noProof/>
              <w:sz w:val="24"/>
              <w:szCs w:val="24"/>
            </w:rPr>
          </w:pPr>
          <w:hyperlink w:anchor="_Toc522374629" w:history="1">
            <w:r w:rsidR="00EB2949" w:rsidRPr="00432994">
              <w:rPr>
                <w:rStyle w:val="Hyperlink"/>
                <w:noProof/>
                <w:lang w:val="el-GR"/>
              </w:rPr>
              <w:t>Σημαντικές Πληροφορίες για Μεταπτυχιακούς Φοιτητές</w:t>
            </w:r>
            <w:r w:rsidR="00EB2949">
              <w:rPr>
                <w:noProof/>
                <w:webHidden/>
              </w:rPr>
              <w:tab/>
            </w:r>
            <w:r w:rsidR="00EB2949">
              <w:rPr>
                <w:noProof/>
                <w:webHidden/>
              </w:rPr>
              <w:fldChar w:fldCharType="begin"/>
            </w:r>
            <w:r w:rsidR="00EB2949">
              <w:rPr>
                <w:noProof/>
                <w:webHidden/>
              </w:rPr>
              <w:instrText xml:space="preserve"> PAGEREF _Toc522374629 \h </w:instrText>
            </w:r>
            <w:r w:rsidR="00EB2949">
              <w:rPr>
                <w:noProof/>
                <w:webHidden/>
              </w:rPr>
            </w:r>
            <w:r w:rsidR="00EB2949">
              <w:rPr>
                <w:noProof/>
                <w:webHidden/>
              </w:rPr>
              <w:fldChar w:fldCharType="separate"/>
            </w:r>
            <w:r w:rsidR="00EB2949">
              <w:rPr>
                <w:noProof/>
                <w:webHidden/>
              </w:rPr>
              <w:t>78</w:t>
            </w:r>
            <w:r w:rsidR="00EB2949">
              <w:rPr>
                <w:noProof/>
                <w:webHidden/>
              </w:rPr>
              <w:fldChar w:fldCharType="end"/>
            </w:r>
          </w:hyperlink>
        </w:p>
        <w:p w14:paraId="6058B047" w14:textId="77777777" w:rsidR="00EB2949" w:rsidRDefault="005632AF">
          <w:pPr>
            <w:pStyle w:val="TOC2"/>
            <w:tabs>
              <w:tab w:val="right" w:leader="dot" w:pos="9010"/>
            </w:tabs>
            <w:rPr>
              <w:smallCaps w:val="0"/>
              <w:noProof/>
              <w:sz w:val="24"/>
              <w:szCs w:val="24"/>
            </w:rPr>
          </w:pPr>
          <w:hyperlink w:anchor="_Toc522374630" w:history="1">
            <w:r w:rsidR="00EB2949" w:rsidRPr="00432994">
              <w:rPr>
                <w:rStyle w:val="Hyperlink"/>
                <w:noProof/>
                <w:lang w:val="el-GR"/>
              </w:rPr>
              <w:t>Εγγραφή σε Μαθήματα</w:t>
            </w:r>
            <w:r w:rsidR="00EB2949">
              <w:rPr>
                <w:noProof/>
                <w:webHidden/>
              </w:rPr>
              <w:tab/>
            </w:r>
            <w:r w:rsidR="00EB2949">
              <w:rPr>
                <w:noProof/>
                <w:webHidden/>
              </w:rPr>
              <w:fldChar w:fldCharType="begin"/>
            </w:r>
            <w:r w:rsidR="00EB2949">
              <w:rPr>
                <w:noProof/>
                <w:webHidden/>
              </w:rPr>
              <w:instrText xml:space="preserve"> PAGEREF _Toc522374630 \h </w:instrText>
            </w:r>
            <w:r w:rsidR="00EB2949">
              <w:rPr>
                <w:noProof/>
                <w:webHidden/>
              </w:rPr>
            </w:r>
            <w:r w:rsidR="00EB2949">
              <w:rPr>
                <w:noProof/>
                <w:webHidden/>
              </w:rPr>
              <w:fldChar w:fldCharType="separate"/>
            </w:r>
            <w:r w:rsidR="00EB2949">
              <w:rPr>
                <w:noProof/>
                <w:webHidden/>
              </w:rPr>
              <w:t>78</w:t>
            </w:r>
            <w:r w:rsidR="00EB2949">
              <w:rPr>
                <w:noProof/>
                <w:webHidden/>
              </w:rPr>
              <w:fldChar w:fldCharType="end"/>
            </w:r>
          </w:hyperlink>
        </w:p>
        <w:p w14:paraId="456F8562" w14:textId="77777777" w:rsidR="00EB2949" w:rsidRDefault="005632AF">
          <w:pPr>
            <w:pStyle w:val="TOC2"/>
            <w:tabs>
              <w:tab w:val="right" w:leader="dot" w:pos="9010"/>
            </w:tabs>
            <w:rPr>
              <w:smallCaps w:val="0"/>
              <w:noProof/>
              <w:sz w:val="24"/>
              <w:szCs w:val="24"/>
            </w:rPr>
          </w:pPr>
          <w:hyperlink w:anchor="_Toc522374631" w:history="1">
            <w:r w:rsidR="00EB2949" w:rsidRPr="00432994">
              <w:rPr>
                <w:rStyle w:val="Hyperlink"/>
                <w:noProof/>
                <w:lang w:val="el-GR"/>
              </w:rPr>
              <w:t>Δίδακτρα</w:t>
            </w:r>
            <w:r w:rsidR="00EB2949">
              <w:rPr>
                <w:noProof/>
                <w:webHidden/>
              </w:rPr>
              <w:tab/>
            </w:r>
            <w:r w:rsidR="00EB2949">
              <w:rPr>
                <w:noProof/>
                <w:webHidden/>
              </w:rPr>
              <w:fldChar w:fldCharType="begin"/>
            </w:r>
            <w:r w:rsidR="00EB2949">
              <w:rPr>
                <w:noProof/>
                <w:webHidden/>
              </w:rPr>
              <w:instrText xml:space="preserve"> PAGEREF _Toc522374631 \h </w:instrText>
            </w:r>
            <w:r w:rsidR="00EB2949">
              <w:rPr>
                <w:noProof/>
                <w:webHidden/>
              </w:rPr>
            </w:r>
            <w:r w:rsidR="00EB2949">
              <w:rPr>
                <w:noProof/>
                <w:webHidden/>
              </w:rPr>
              <w:fldChar w:fldCharType="separate"/>
            </w:r>
            <w:r w:rsidR="00EB2949">
              <w:rPr>
                <w:noProof/>
                <w:webHidden/>
              </w:rPr>
              <w:t>78</w:t>
            </w:r>
            <w:r w:rsidR="00EB2949">
              <w:rPr>
                <w:noProof/>
                <w:webHidden/>
              </w:rPr>
              <w:fldChar w:fldCharType="end"/>
            </w:r>
          </w:hyperlink>
        </w:p>
        <w:p w14:paraId="625CE886" w14:textId="77777777" w:rsidR="00EB2949" w:rsidRDefault="005632AF">
          <w:pPr>
            <w:pStyle w:val="TOC2"/>
            <w:tabs>
              <w:tab w:val="right" w:leader="dot" w:pos="9010"/>
            </w:tabs>
            <w:rPr>
              <w:smallCaps w:val="0"/>
              <w:noProof/>
              <w:sz w:val="24"/>
              <w:szCs w:val="24"/>
            </w:rPr>
          </w:pPr>
          <w:hyperlink w:anchor="_Toc522374632" w:history="1">
            <w:r w:rsidR="00EB2949" w:rsidRPr="00432994">
              <w:rPr>
                <w:rStyle w:val="Hyperlink"/>
                <w:noProof/>
                <w:lang w:val="el-GR"/>
              </w:rPr>
              <w:t>Σύστημα Βαθμολογίας</w:t>
            </w:r>
            <w:r w:rsidR="00EB2949">
              <w:rPr>
                <w:noProof/>
                <w:webHidden/>
              </w:rPr>
              <w:tab/>
            </w:r>
            <w:r w:rsidR="00EB2949">
              <w:rPr>
                <w:noProof/>
                <w:webHidden/>
              </w:rPr>
              <w:fldChar w:fldCharType="begin"/>
            </w:r>
            <w:r w:rsidR="00EB2949">
              <w:rPr>
                <w:noProof/>
                <w:webHidden/>
              </w:rPr>
              <w:instrText xml:space="preserve"> PAGEREF _Toc522374632 \h </w:instrText>
            </w:r>
            <w:r w:rsidR="00EB2949">
              <w:rPr>
                <w:noProof/>
                <w:webHidden/>
              </w:rPr>
            </w:r>
            <w:r w:rsidR="00EB2949">
              <w:rPr>
                <w:noProof/>
                <w:webHidden/>
              </w:rPr>
              <w:fldChar w:fldCharType="separate"/>
            </w:r>
            <w:r w:rsidR="00EB2949">
              <w:rPr>
                <w:noProof/>
                <w:webHidden/>
              </w:rPr>
              <w:t>79</w:t>
            </w:r>
            <w:r w:rsidR="00EB2949">
              <w:rPr>
                <w:noProof/>
                <w:webHidden/>
              </w:rPr>
              <w:fldChar w:fldCharType="end"/>
            </w:r>
          </w:hyperlink>
        </w:p>
        <w:p w14:paraId="21515A69" w14:textId="77777777" w:rsidR="00EB2949" w:rsidRDefault="005632AF">
          <w:pPr>
            <w:pStyle w:val="TOC2"/>
            <w:tabs>
              <w:tab w:val="right" w:leader="dot" w:pos="9010"/>
            </w:tabs>
            <w:rPr>
              <w:smallCaps w:val="0"/>
              <w:noProof/>
              <w:sz w:val="24"/>
              <w:szCs w:val="24"/>
            </w:rPr>
          </w:pPr>
          <w:hyperlink w:anchor="_Toc522374633" w:history="1">
            <w:r w:rsidR="00EB2949" w:rsidRPr="00AF554C">
              <w:rPr>
                <w:rStyle w:val="Hyperlink"/>
                <w:noProof/>
                <w:lang w:val="el-GR"/>
              </w:rPr>
              <w:t>Παρακολούθηση Δημόσιων Διαλέξεων/Σεμιναρίων/Εκδηλώσεων</w:t>
            </w:r>
            <w:r w:rsidR="00EB2949" w:rsidRPr="00AF554C">
              <w:rPr>
                <w:noProof/>
                <w:webHidden/>
              </w:rPr>
              <w:tab/>
            </w:r>
            <w:r w:rsidR="00EB2949" w:rsidRPr="00AF554C">
              <w:rPr>
                <w:noProof/>
                <w:webHidden/>
              </w:rPr>
              <w:fldChar w:fldCharType="begin"/>
            </w:r>
            <w:r w:rsidR="00EB2949" w:rsidRPr="00AF554C">
              <w:rPr>
                <w:noProof/>
                <w:webHidden/>
              </w:rPr>
              <w:instrText xml:space="preserve"> PAGEREF _Toc522374633 \h </w:instrText>
            </w:r>
            <w:r w:rsidR="00EB2949" w:rsidRPr="00AF554C">
              <w:rPr>
                <w:noProof/>
                <w:webHidden/>
              </w:rPr>
            </w:r>
            <w:r w:rsidR="00EB2949" w:rsidRPr="00AF554C">
              <w:rPr>
                <w:noProof/>
                <w:webHidden/>
              </w:rPr>
              <w:fldChar w:fldCharType="separate"/>
            </w:r>
            <w:r w:rsidR="00EB2949" w:rsidRPr="00AF554C">
              <w:rPr>
                <w:noProof/>
                <w:webHidden/>
              </w:rPr>
              <w:t>80</w:t>
            </w:r>
            <w:r w:rsidR="00EB2949" w:rsidRPr="00AF554C">
              <w:rPr>
                <w:noProof/>
                <w:webHidden/>
              </w:rPr>
              <w:fldChar w:fldCharType="end"/>
            </w:r>
          </w:hyperlink>
        </w:p>
        <w:p w14:paraId="4906400A" w14:textId="77777777" w:rsidR="00EB2949" w:rsidRDefault="005632AF">
          <w:pPr>
            <w:pStyle w:val="TOC2"/>
            <w:tabs>
              <w:tab w:val="right" w:leader="dot" w:pos="9010"/>
            </w:tabs>
            <w:rPr>
              <w:smallCaps w:val="0"/>
              <w:noProof/>
              <w:sz w:val="24"/>
              <w:szCs w:val="24"/>
            </w:rPr>
          </w:pPr>
          <w:hyperlink w:anchor="_Toc522374634" w:history="1">
            <w:r w:rsidR="00EB2949" w:rsidRPr="00432994">
              <w:rPr>
                <w:rStyle w:val="Hyperlink"/>
                <w:noProof/>
                <w:lang w:val="el-GR"/>
              </w:rPr>
              <w:t>Αναστολή Φοίτησης πριν την Εναρξη του Εξαμήνου</w:t>
            </w:r>
            <w:r w:rsidR="00EB2949">
              <w:rPr>
                <w:noProof/>
                <w:webHidden/>
              </w:rPr>
              <w:tab/>
            </w:r>
            <w:r w:rsidR="00EB2949">
              <w:rPr>
                <w:noProof/>
                <w:webHidden/>
              </w:rPr>
              <w:fldChar w:fldCharType="begin"/>
            </w:r>
            <w:r w:rsidR="00EB2949">
              <w:rPr>
                <w:noProof/>
                <w:webHidden/>
              </w:rPr>
              <w:instrText xml:space="preserve"> PAGEREF _Toc522374634 \h </w:instrText>
            </w:r>
            <w:r w:rsidR="00EB2949">
              <w:rPr>
                <w:noProof/>
                <w:webHidden/>
              </w:rPr>
            </w:r>
            <w:r w:rsidR="00EB2949">
              <w:rPr>
                <w:noProof/>
                <w:webHidden/>
              </w:rPr>
              <w:fldChar w:fldCharType="separate"/>
            </w:r>
            <w:r w:rsidR="00EB2949">
              <w:rPr>
                <w:noProof/>
                <w:webHidden/>
              </w:rPr>
              <w:t>80</w:t>
            </w:r>
            <w:r w:rsidR="00EB2949">
              <w:rPr>
                <w:noProof/>
                <w:webHidden/>
              </w:rPr>
              <w:fldChar w:fldCharType="end"/>
            </w:r>
          </w:hyperlink>
        </w:p>
        <w:p w14:paraId="0FD3ADEE" w14:textId="77777777" w:rsidR="00EB2949" w:rsidRDefault="005632AF">
          <w:pPr>
            <w:pStyle w:val="TOC2"/>
            <w:tabs>
              <w:tab w:val="right" w:leader="dot" w:pos="9010"/>
            </w:tabs>
            <w:rPr>
              <w:smallCaps w:val="0"/>
              <w:noProof/>
              <w:sz w:val="24"/>
              <w:szCs w:val="24"/>
            </w:rPr>
          </w:pPr>
          <w:hyperlink w:anchor="_Toc522374635" w:history="1">
            <w:r w:rsidR="00EB2949" w:rsidRPr="00432994">
              <w:rPr>
                <w:rStyle w:val="Hyperlink"/>
                <w:noProof/>
                <w:lang w:val="el-GR"/>
              </w:rPr>
              <w:t>Προσωρινή Διακοπή Φοίτησης κατά τη Διάρκεια του Εξαμήνου - Αδεια Μητρότητας/Πατρότητας</w:t>
            </w:r>
            <w:r w:rsidR="00EB2949">
              <w:rPr>
                <w:noProof/>
                <w:webHidden/>
              </w:rPr>
              <w:tab/>
            </w:r>
            <w:r w:rsidR="00EB2949">
              <w:rPr>
                <w:noProof/>
                <w:webHidden/>
              </w:rPr>
              <w:fldChar w:fldCharType="begin"/>
            </w:r>
            <w:r w:rsidR="00EB2949">
              <w:rPr>
                <w:noProof/>
                <w:webHidden/>
              </w:rPr>
              <w:instrText xml:space="preserve"> PAGEREF _Toc522374635 \h </w:instrText>
            </w:r>
            <w:r w:rsidR="00EB2949">
              <w:rPr>
                <w:noProof/>
                <w:webHidden/>
              </w:rPr>
            </w:r>
            <w:r w:rsidR="00EB2949">
              <w:rPr>
                <w:noProof/>
                <w:webHidden/>
              </w:rPr>
              <w:fldChar w:fldCharType="separate"/>
            </w:r>
            <w:r w:rsidR="00EB2949">
              <w:rPr>
                <w:noProof/>
                <w:webHidden/>
              </w:rPr>
              <w:t>81</w:t>
            </w:r>
            <w:r w:rsidR="00EB2949">
              <w:rPr>
                <w:noProof/>
                <w:webHidden/>
              </w:rPr>
              <w:fldChar w:fldCharType="end"/>
            </w:r>
          </w:hyperlink>
        </w:p>
        <w:p w14:paraId="46C44553" w14:textId="77777777" w:rsidR="00EB2949" w:rsidRDefault="005632AF">
          <w:pPr>
            <w:pStyle w:val="TOC2"/>
            <w:tabs>
              <w:tab w:val="right" w:leader="dot" w:pos="9010"/>
            </w:tabs>
            <w:rPr>
              <w:smallCaps w:val="0"/>
              <w:noProof/>
              <w:sz w:val="24"/>
              <w:szCs w:val="24"/>
            </w:rPr>
          </w:pPr>
          <w:hyperlink w:anchor="_Toc522374636" w:history="1">
            <w:r w:rsidR="00EB2949" w:rsidRPr="00432994">
              <w:rPr>
                <w:rStyle w:val="Hyperlink"/>
                <w:noProof/>
                <w:lang w:val="el-GR"/>
              </w:rPr>
              <w:t>Αποχώρηση από το Πρόγραμμα Σπουδών</w:t>
            </w:r>
            <w:r w:rsidR="00EB2949">
              <w:rPr>
                <w:noProof/>
                <w:webHidden/>
              </w:rPr>
              <w:tab/>
            </w:r>
            <w:r w:rsidR="00EB2949">
              <w:rPr>
                <w:noProof/>
                <w:webHidden/>
              </w:rPr>
              <w:fldChar w:fldCharType="begin"/>
            </w:r>
            <w:r w:rsidR="00EB2949">
              <w:rPr>
                <w:noProof/>
                <w:webHidden/>
              </w:rPr>
              <w:instrText xml:space="preserve"> PAGEREF _Toc522374636 \h </w:instrText>
            </w:r>
            <w:r w:rsidR="00EB2949">
              <w:rPr>
                <w:noProof/>
                <w:webHidden/>
              </w:rPr>
            </w:r>
            <w:r w:rsidR="00EB2949">
              <w:rPr>
                <w:noProof/>
                <w:webHidden/>
              </w:rPr>
              <w:fldChar w:fldCharType="separate"/>
            </w:r>
            <w:r w:rsidR="00EB2949">
              <w:rPr>
                <w:noProof/>
                <w:webHidden/>
              </w:rPr>
              <w:t>81</w:t>
            </w:r>
            <w:r w:rsidR="00EB2949">
              <w:rPr>
                <w:noProof/>
                <w:webHidden/>
              </w:rPr>
              <w:fldChar w:fldCharType="end"/>
            </w:r>
          </w:hyperlink>
        </w:p>
        <w:p w14:paraId="72A44E07" w14:textId="77777777" w:rsidR="00EB2949" w:rsidRDefault="005632AF">
          <w:pPr>
            <w:pStyle w:val="TOC2"/>
            <w:tabs>
              <w:tab w:val="right" w:leader="dot" w:pos="9010"/>
            </w:tabs>
            <w:rPr>
              <w:smallCaps w:val="0"/>
              <w:noProof/>
              <w:sz w:val="24"/>
              <w:szCs w:val="24"/>
            </w:rPr>
          </w:pPr>
          <w:hyperlink w:anchor="_Toc522374637" w:history="1">
            <w:r w:rsidR="00EB2949" w:rsidRPr="00432994">
              <w:rPr>
                <w:rStyle w:val="Hyperlink"/>
                <w:noProof/>
                <w:lang w:val="el-GR"/>
              </w:rPr>
              <w:t>Αυτοδίκαιος Τερματισμός Φοίτησης</w:t>
            </w:r>
            <w:r w:rsidR="00EB2949">
              <w:rPr>
                <w:noProof/>
                <w:webHidden/>
              </w:rPr>
              <w:tab/>
            </w:r>
            <w:r w:rsidR="00EB2949">
              <w:rPr>
                <w:noProof/>
                <w:webHidden/>
              </w:rPr>
              <w:fldChar w:fldCharType="begin"/>
            </w:r>
            <w:r w:rsidR="00EB2949">
              <w:rPr>
                <w:noProof/>
                <w:webHidden/>
              </w:rPr>
              <w:instrText xml:space="preserve"> PAGEREF _Toc522374637 \h </w:instrText>
            </w:r>
            <w:r w:rsidR="00EB2949">
              <w:rPr>
                <w:noProof/>
                <w:webHidden/>
              </w:rPr>
            </w:r>
            <w:r w:rsidR="00EB2949">
              <w:rPr>
                <w:noProof/>
                <w:webHidden/>
              </w:rPr>
              <w:fldChar w:fldCharType="separate"/>
            </w:r>
            <w:r w:rsidR="00EB2949">
              <w:rPr>
                <w:noProof/>
                <w:webHidden/>
              </w:rPr>
              <w:t>81</w:t>
            </w:r>
            <w:r w:rsidR="00EB2949">
              <w:rPr>
                <w:noProof/>
                <w:webHidden/>
              </w:rPr>
              <w:fldChar w:fldCharType="end"/>
            </w:r>
          </w:hyperlink>
        </w:p>
        <w:p w14:paraId="24524A52" w14:textId="77777777" w:rsidR="00EB2949" w:rsidRDefault="005632AF">
          <w:pPr>
            <w:pStyle w:val="TOC1"/>
            <w:tabs>
              <w:tab w:val="right" w:leader="dot" w:pos="9010"/>
            </w:tabs>
            <w:rPr>
              <w:b w:val="0"/>
              <w:bCs w:val="0"/>
              <w:caps w:val="0"/>
              <w:noProof/>
              <w:sz w:val="24"/>
              <w:szCs w:val="24"/>
            </w:rPr>
          </w:pPr>
          <w:hyperlink w:anchor="_Toc522374638" w:history="1">
            <w:r w:rsidR="00EB2949" w:rsidRPr="00432994">
              <w:rPr>
                <w:rStyle w:val="Hyperlink"/>
                <w:noProof/>
                <w:lang w:val="el-GR"/>
              </w:rPr>
              <w:t>Κανόνες Φοίτησησ και Ακαδημαϊκή Δεοντολογία</w:t>
            </w:r>
            <w:r w:rsidR="00EB2949">
              <w:rPr>
                <w:noProof/>
                <w:webHidden/>
              </w:rPr>
              <w:tab/>
            </w:r>
            <w:r w:rsidR="00EB2949">
              <w:rPr>
                <w:noProof/>
                <w:webHidden/>
              </w:rPr>
              <w:fldChar w:fldCharType="begin"/>
            </w:r>
            <w:r w:rsidR="00EB2949">
              <w:rPr>
                <w:noProof/>
                <w:webHidden/>
              </w:rPr>
              <w:instrText xml:space="preserve"> PAGEREF _Toc522374638 \h </w:instrText>
            </w:r>
            <w:r w:rsidR="00EB2949">
              <w:rPr>
                <w:noProof/>
                <w:webHidden/>
              </w:rPr>
            </w:r>
            <w:r w:rsidR="00EB2949">
              <w:rPr>
                <w:noProof/>
                <w:webHidden/>
              </w:rPr>
              <w:fldChar w:fldCharType="separate"/>
            </w:r>
            <w:r w:rsidR="00EB2949">
              <w:rPr>
                <w:noProof/>
                <w:webHidden/>
              </w:rPr>
              <w:t>83</w:t>
            </w:r>
            <w:r w:rsidR="00EB2949">
              <w:rPr>
                <w:noProof/>
                <w:webHidden/>
              </w:rPr>
              <w:fldChar w:fldCharType="end"/>
            </w:r>
          </w:hyperlink>
        </w:p>
        <w:p w14:paraId="03F9F54C" w14:textId="77777777" w:rsidR="00EB2949" w:rsidRDefault="005632AF">
          <w:pPr>
            <w:pStyle w:val="TOC2"/>
            <w:tabs>
              <w:tab w:val="right" w:leader="dot" w:pos="9010"/>
            </w:tabs>
            <w:rPr>
              <w:smallCaps w:val="0"/>
              <w:noProof/>
              <w:sz w:val="24"/>
              <w:szCs w:val="24"/>
            </w:rPr>
          </w:pPr>
          <w:hyperlink w:anchor="_Toc522374639" w:history="1">
            <w:r w:rsidR="00EB2949" w:rsidRPr="00432994">
              <w:rPr>
                <w:rStyle w:val="Hyperlink"/>
                <w:noProof/>
                <w:lang w:val="el-GR"/>
              </w:rPr>
              <w:t>Κανόνες Παρακολούθησης Μαθημάτων</w:t>
            </w:r>
            <w:r w:rsidR="00EB2949">
              <w:rPr>
                <w:noProof/>
                <w:webHidden/>
              </w:rPr>
              <w:tab/>
            </w:r>
            <w:r w:rsidR="00EB2949">
              <w:rPr>
                <w:noProof/>
                <w:webHidden/>
              </w:rPr>
              <w:fldChar w:fldCharType="begin"/>
            </w:r>
            <w:r w:rsidR="00EB2949">
              <w:rPr>
                <w:noProof/>
                <w:webHidden/>
              </w:rPr>
              <w:instrText xml:space="preserve"> PAGEREF _Toc522374639 \h </w:instrText>
            </w:r>
            <w:r w:rsidR="00EB2949">
              <w:rPr>
                <w:noProof/>
                <w:webHidden/>
              </w:rPr>
            </w:r>
            <w:r w:rsidR="00EB2949">
              <w:rPr>
                <w:noProof/>
                <w:webHidden/>
              </w:rPr>
              <w:fldChar w:fldCharType="separate"/>
            </w:r>
            <w:r w:rsidR="00EB2949">
              <w:rPr>
                <w:noProof/>
                <w:webHidden/>
              </w:rPr>
              <w:t>83</w:t>
            </w:r>
            <w:r w:rsidR="00EB2949">
              <w:rPr>
                <w:noProof/>
                <w:webHidden/>
              </w:rPr>
              <w:fldChar w:fldCharType="end"/>
            </w:r>
          </w:hyperlink>
        </w:p>
        <w:p w14:paraId="27441F5B" w14:textId="77777777" w:rsidR="00EB2949" w:rsidRDefault="005632AF">
          <w:pPr>
            <w:pStyle w:val="TOC2"/>
            <w:tabs>
              <w:tab w:val="right" w:leader="dot" w:pos="9010"/>
            </w:tabs>
            <w:rPr>
              <w:smallCaps w:val="0"/>
              <w:noProof/>
              <w:sz w:val="24"/>
              <w:szCs w:val="24"/>
            </w:rPr>
          </w:pPr>
          <w:hyperlink w:anchor="_Toc522374640" w:history="1">
            <w:r w:rsidR="00EB2949" w:rsidRPr="00432994">
              <w:rPr>
                <w:rStyle w:val="Hyperlink"/>
                <w:noProof/>
                <w:lang w:val="el-GR"/>
              </w:rPr>
              <w:t>Πειθαρχικοί Κανόνες Φοίτησης</w:t>
            </w:r>
            <w:r w:rsidR="00EB2949">
              <w:rPr>
                <w:noProof/>
                <w:webHidden/>
              </w:rPr>
              <w:tab/>
            </w:r>
            <w:r w:rsidR="00EB2949">
              <w:rPr>
                <w:noProof/>
                <w:webHidden/>
              </w:rPr>
              <w:fldChar w:fldCharType="begin"/>
            </w:r>
            <w:r w:rsidR="00EB2949">
              <w:rPr>
                <w:noProof/>
                <w:webHidden/>
              </w:rPr>
              <w:instrText xml:space="preserve"> PAGEREF _Toc522374640 \h </w:instrText>
            </w:r>
            <w:r w:rsidR="00EB2949">
              <w:rPr>
                <w:noProof/>
                <w:webHidden/>
              </w:rPr>
            </w:r>
            <w:r w:rsidR="00EB2949">
              <w:rPr>
                <w:noProof/>
                <w:webHidden/>
              </w:rPr>
              <w:fldChar w:fldCharType="separate"/>
            </w:r>
            <w:r w:rsidR="00EB2949">
              <w:rPr>
                <w:noProof/>
                <w:webHidden/>
              </w:rPr>
              <w:t>83</w:t>
            </w:r>
            <w:r w:rsidR="00EB2949">
              <w:rPr>
                <w:noProof/>
                <w:webHidden/>
              </w:rPr>
              <w:fldChar w:fldCharType="end"/>
            </w:r>
          </w:hyperlink>
        </w:p>
        <w:p w14:paraId="7B73A91E" w14:textId="77777777" w:rsidR="00EB2949" w:rsidRDefault="005632AF">
          <w:pPr>
            <w:pStyle w:val="TOC3"/>
            <w:tabs>
              <w:tab w:val="right" w:leader="dot" w:pos="9010"/>
            </w:tabs>
            <w:rPr>
              <w:i w:val="0"/>
              <w:iCs w:val="0"/>
              <w:noProof/>
              <w:sz w:val="24"/>
              <w:szCs w:val="24"/>
            </w:rPr>
          </w:pPr>
          <w:hyperlink w:anchor="_Toc522374641" w:history="1">
            <w:r w:rsidR="00EB2949" w:rsidRPr="00432994">
              <w:rPr>
                <w:rStyle w:val="Hyperlink"/>
                <w:noProof/>
                <w:lang w:val="el-GR"/>
              </w:rPr>
              <w:t>Πειθαρχικά Παραπτώματα</w:t>
            </w:r>
            <w:r w:rsidR="00EB2949">
              <w:rPr>
                <w:noProof/>
                <w:webHidden/>
              </w:rPr>
              <w:tab/>
            </w:r>
            <w:r w:rsidR="00EB2949">
              <w:rPr>
                <w:noProof/>
                <w:webHidden/>
              </w:rPr>
              <w:fldChar w:fldCharType="begin"/>
            </w:r>
            <w:r w:rsidR="00EB2949">
              <w:rPr>
                <w:noProof/>
                <w:webHidden/>
              </w:rPr>
              <w:instrText xml:space="preserve"> PAGEREF _Toc522374641 \h </w:instrText>
            </w:r>
            <w:r w:rsidR="00EB2949">
              <w:rPr>
                <w:noProof/>
                <w:webHidden/>
              </w:rPr>
            </w:r>
            <w:r w:rsidR="00EB2949">
              <w:rPr>
                <w:noProof/>
                <w:webHidden/>
              </w:rPr>
              <w:fldChar w:fldCharType="separate"/>
            </w:r>
            <w:r w:rsidR="00EB2949">
              <w:rPr>
                <w:noProof/>
                <w:webHidden/>
              </w:rPr>
              <w:t>83</w:t>
            </w:r>
            <w:r w:rsidR="00EB2949">
              <w:rPr>
                <w:noProof/>
                <w:webHidden/>
              </w:rPr>
              <w:fldChar w:fldCharType="end"/>
            </w:r>
          </w:hyperlink>
        </w:p>
        <w:p w14:paraId="1F2BD38B" w14:textId="77777777" w:rsidR="00EB2949" w:rsidRDefault="005632AF">
          <w:pPr>
            <w:pStyle w:val="TOC3"/>
            <w:tabs>
              <w:tab w:val="right" w:leader="dot" w:pos="9010"/>
            </w:tabs>
            <w:rPr>
              <w:i w:val="0"/>
              <w:iCs w:val="0"/>
              <w:noProof/>
              <w:sz w:val="24"/>
              <w:szCs w:val="24"/>
            </w:rPr>
          </w:pPr>
          <w:hyperlink w:anchor="_Toc522374642" w:history="1">
            <w:r w:rsidR="00EB2949" w:rsidRPr="00432994">
              <w:rPr>
                <w:rStyle w:val="Hyperlink"/>
                <w:noProof/>
                <w:lang w:val="el-GR"/>
              </w:rPr>
              <w:t>Διαδικασία Εξέτασης Πειθαρχικών Παραπτωμάτων</w:t>
            </w:r>
            <w:r w:rsidR="00EB2949">
              <w:rPr>
                <w:noProof/>
                <w:webHidden/>
              </w:rPr>
              <w:tab/>
            </w:r>
            <w:r w:rsidR="00EB2949">
              <w:rPr>
                <w:noProof/>
                <w:webHidden/>
              </w:rPr>
              <w:fldChar w:fldCharType="begin"/>
            </w:r>
            <w:r w:rsidR="00EB2949">
              <w:rPr>
                <w:noProof/>
                <w:webHidden/>
              </w:rPr>
              <w:instrText xml:space="preserve"> PAGEREF _Toc522374642 \h </w:instrText>
            </w:r>
            <w:r w:rsidR="00EB2949">
              <w:rPr>
                <w:noProof/>
                <w:webHidden/>
              </w:rPr>
            </w:r>
            <w:r w:rsidR="00EB2949">
              <w:rPr>
                <w:noProof/>
                <w:webHidden/>
              </w:rPr>
              <w:fldChar w:fldCharType="separate"/>
            </w:r>
            <w:r w:rsidR="00EB2949">
              <w:rPr>
                <w:noProof/>
                <w:webHidden/>
              </w:rPr>
              <w:t>85</w:t>
            </w:r>
            <w:r w:rsidR="00EB2949">
              <w:rPr>
                <w:noProof/>
                <w:webHidden/>
              </w:rPr>
              <w:fldChar w:fldCharType="end"/>
            </w:r>
          </w:hyperlink>
        </w:p>
        <w:p w14:paraId="6F5F47D8" w14:textId="77777777" w:rsidR="00EB2949" w:rsidRDefault="005632AF">
          <w:pPr>
            <w:pStyle w:val="TOC3"/>
            <w:tabs>
              <w:tab w:val="right" w:leader="dot" w:pos="9010"/>
            </w:tabs>
            <w:rPr>
              <w:i w:val="0"/>
              <w:iCs w:val="0"/>
              <w:noProof/>
              <w:sz w:val="24"/>
              <w:szCs w:val="24"/>
            </w:rPr>
          </w:pPr>
          <w:hyperlink w:anchor="_Toc522374643" w:history="1">
            <w:r w:rsidR="00EB2949" w:rsidRPr="00432994">
              <w:rPr>
                <w:rStyle w:val="Hyperlink"/>
                <w:noProof/>
                <w:lang w:val="el-GR"/>
              </w:rPr>
              <w:t>Ποινές Πειθαρχικών Παραπτωμάτων</w:t>
            </w:r>
            <w:r w:rsidR="00EB2949">
              <w:rPr>
                <w:noProof/>
                <w:webHidden/>
              </w:rPr>
              <w:tab/>
            </w:r>
            <w:r w:rsidR="00EB2949">
              <w:rPr>
                <w:noProof/>
                <w:webHidden/>
              </w:rPr>
              <w:fldChar w:fldCharType="begin"/>
            </w:r>
            <w:r w:rsidR="00EB2949">
              <w:rPr>
                <w:noProof/>
                <w:webHidden/>
              </w:rPr>
              <w:instrText xml:space="preserve"> PAGEREF _Toc522374643 \h </w:instrText>
            </w:r>
            <w:r w:rsidR="00EB2949">
              <w:rPr>
                <w:noProof/>
                <w:webHidden/>
              </w:rPr>
            </w:r>
            <w:r w:rsidR="00EB2949">
              <w:rPr>
                <w:noProof/>
                <w:webHidden/>
              </w:rPr>
              <w:fldChar w:fldCharType="separate"/>
            </w:r>
            <w:r w:rsidR="00EB2949">
              <w:rPr>
                <w:noProof/>
                <w:webHidden/>
              </w:rPr>
              <w:t>87</w:t>
            </w:r>
            <w:r w:rsidR="00EB2949">
              <w:rPr>
                <w:noProof/>
                <w:webHidden/>
              </w:rPr>
              <w:fldChar w:fldCharType="end"/>
            </w:r>
          </w:hyperlink>
        </w:p>
        <w:p w14:paraId="35542D32" w14:textId="77777777" w:rsidR="00EB2949" w:rsidRDefault="005632AF">
          <w:pPr>
            <w:pStyle w:val="TOC1"/>
            <w:tabs>
              <w:tab w:val="right" w:leader="dot" w:pos="9010"/>
            </w:tabs>
            <w:rPr>
              <w:b w:val="0"/>
              <w:bCs w:val="0"/>
              <w:caps w:val="0"/>
              <w:noProof/>
              <w:sz w:val="24"/>
              <w:szCs w:val="24"/>
            </w:rPr>
          </w:pPr>
          <w:hyperlink w:anchor="_Toc522374644" w:history="1">
            <w:r w:rsidR="00EB2949" w:rsidRPr="00432994">
              <w:rPr>
                <w:rStyle w:val="Hyperlink"/>
                <w:noProof/>
                <w:lang w:val="el-GR"/>
              </w:rPr>
              <w:t>Φοιτητική Ζωή και Υπηρεσίες</w:t>
            </w:r>
            <w:r w:rsidR="00EB2949">
              <w:rPr>
                <w:noProof/>
                <w:webHidden/>
              </w:rPr>
              <w:tab/>
            </w:r>
            <w:r w:rsidR="00EB2949">
              <w:rPr>
                <w:noProof/>
                <w:webHidden/>
              </w:rPr>
              <w:fldChar w:fldCharType="begin"/>
            </w:r>
            <w:r w:rsidR="00EB2949">
              <w:rPr>
                <w:noProof/>
                <w:webHidden/>
              </w:rPr>
              <w:instrText xml:space="preserve"> PAGEREF _Toc522374644 \h </w:instrText>
            </w:r>
            <w:r w:rsidR="00EB2949">
              <w:rPr>
                <w:noProof/>
                <w:webHidden/>
              </w:rPr>
            </w:r>
            <w:r w:rsidR="00EB2949">
              <w:rPr>
                <w:noProof/>
                <w:webHidden/>
              </w:rPr>
              <w:fldChar w:fldCharType="separate"/>
            </w:r>
            <w:r w:rsidR="00EB2949">
              <w:rPr>
                <w:noProof/>
                <w:webHidden/>
              </w:rPr>
              <w:t>88</w:t>
            </w:r>
            <w:r w:rsidR="00EB2949">
              <w:rPr>
                <w:noProof/>
                <w:webHidden/>
              </w:rPr>
              <w:fldChar w:fldCharType="end"/>
            </w:r>
          </w:hyperlink>
        </w:p>
        <w:p w14:paraId="79569739" w14:textId="77777777" w:rsidR="00EB2949" w:rsidRDefault="005632AF">
          <w:pPr>
            <w:pStyle w:val="TOC2"/>
            <w:tabs>
              <w:tab w:val="right" w:leader="dot" w:pos="9010"/>
            </w:tabs>
            <w:rPr>
              <w:smallCaps w:val="0"/>
              <w:noProof/>
              <w:sz w:val="24"/>
              <w:szCs w:val="24"/>
            </w:rPr>
          </w:pPr>
          <w:hyperlink w:anchor="_Toc522374645" w:history="1">
            <w:r w:rsidR="00EB2949" w:rsidRPr="00432994">
              <w:rPr>
                <w:rStyle w:val="Hyperlink"/>
                <w:noProof/>
                <w:lang w:val="el-GR"/>
              </w:rPr>
              <w:t>Κέντρο Πληροφόρησης – Βιβλιοθήκη «Στέλιος Ιωάννου»</w:t>
            </w:r>
            <w:r w:rsidR="00EB2949">
              <w:rPr>
                <w:noProof/>
                <w:webHidden/>
              </w:rPr>
              <w:tab/>
            </w:r>
            <w:r w:rsidR="00EB2949">
              <w:rPr>
                <w:noProof/>
                <w:webHidden/>
              </w:rPr>
              <w:fldChar w:fldCharType="begin"/>
            </w:r>
            <w:r w:rsidR="00EB2949">
              <w:rPr>
                <w:noProof/>
                <w:webHidden/>
              </w:rPr>
              <w:instrText xml:space="preserve"> PAGEREF _Toc522374645 \h </w:instrText>
            </w:r>
            <w:r w:rsidR="00EB2949">
              <w:rPr>
                <w:noProof/>
                <w:webHidden/>
              </w:rPr>
            </w:r>
            <w:r w:rsidR="00EB2949">
              <w:rPr>
                <w:noProof/>
                <w:webHidden/>
              </w:rPr>
              <w:fldChar w:fldCharType="separate"/>
            </w:r>
            <w:r w:rsidR="00EB2949">
              <w:rPr>
                <w:noProof/>
                <w:webHidden/>
              </w:rPr>
              <w:t>88</w:t>
            </w:r>
            <w:r w:rsidR="00EB2949">
              <w:rPr>
                <w:noProof/>
                <w:webHidden/>
              </w:rPr>
              <w:fldChar w:fldCharType="end"/>
            </w:r>
          </w:hyperlink>
        </w:p>
        <w:p w14:paraId="09F47187" w14:textId="77777777" w:rsidR="00EB2949" w:rsidRDefault="005632AF">
          <w:pPr>
            <w:pStyle w:val="TOC3"/>
            <w:tabs>
              <w:tab w:val="right" w:leader="dot" w:pos="9010"/>
            </w:tabs>
            <w:rPr>
              <w:i w:val="0"/>
              <w:iCs w:val="0"/>
              <w:noProof/>
              <w:sz w:val="24"/>
              <w:szCs w:val="24"/>
            </w:rPr>
          </w:pPr>
          <w:hyperlink w:anchor="_Toc522374646" w:history="1">
            <w:r w:rsidR="00EB2949" w:rsidRPr="00432994">
              <w:rPr>
                <w:rStyle w:val="Hyperlink"/>
                <w:noProof/>
                <w:lang w:val="el-GR"/>
              </w:rPr>
              <w:t>1. Πηγές Πληροφόρησης</w:t>
            </w:r>
            <w:r w:rsidR="00EB2949">
              <w:rPr>
                <w:noProof/>
                <w:webHidden/>
              </w:rPr>
              <w:tab/>
            </w:r>
            <w:r w:rsidR="00EB2949">
              <w:rPr>
                <w:noProof/>
                <w:webHidden/>
              </w:rPr>
              <w:fldChar w:fldCharType="begin"/>
            </w:r>
            <w:r w:rsidR="00EB2949">
              <w:rPr>
                <w:noProof/>
                <w:webHidden/>
              </w:rPr>
              <w:instrText xml:space="preserve"> PAGEREF _Toc522374646 \h </w:instrText>
            </w:r>
            <w:r w:rsidR="00EB2949">
              <w:rPr>
                <w:noProof/>
                <w:webHidden/>
              </w:rPr>
            </w:r>
            <w:r w:rsidR="00EB2949">
              <w:rPr>
                <w:noProof/>
                <w:webHidden/>
              </w:rPr>
              <w:fldChar w:fldCharType="separate"/>
            </w:r>
            <w:r w:rsidR="00EB2949">
              <w:rPr>
                <w:noProof/>
                <w:webHidden/>
              </w:rPr>
              <w:t>88</w:t>
            </w:r>
            <w:r w:rsidR="00EB2949">
              <w:rPr>
                <w:noProof/>
                <w:webHidden/>
              </w:rPr>
              <w:fldChar w:fldCharType="end"/>
            </w:r>
          </w:hyperlink>
        </w:p>
        <w:p w14:paraId="01B3F96D" w14:textId="77777777" w:rsidR="00EB2949" w:rsidRDefault="005632AF">
          <w:pPr>
            <w:pStyle w:val="TOC3"/>
            <w:tabs>
              <w:tab w:val="right" w:leader="dot" w:pos="9010"/>
            </w:tabs>
            <w:rPr>
              <w:i w:val="0"/>
              <w:iCs w:val="0"/>
              <w:noProof/>
              <w:sz w:val="24"/>
              <w:szCs w:val="24"/>
            </w:rPr>
          </w:pPr>
          <w:hyperlink w:anchor="_Toc522374647" w:history="1">
            <w:r w:rsidR="00EB2949" w:rsidRPr="00432994">
              <w:rPr>
                <w:rStyle w:val="Hyperlink"/>
                <w:noProof/>
                <w:lang w:val="el-GR"/>
              </w:rPr>
              <w:t>2. Υπηρεσίες Χρηστών</w:t>
            </w:r>
            <w:r w:rsidR="00EB2949">
              <w:rPr>
                <w:noProof/>
                <w:webHidden/>
              </w:rPr>
              <w:tab/>
            </w:r>
            <w:r w:rsidR="00EB2949">
              <w:rPr>
                <w:noProof/>
                <w:webHidden/>
              </w:rPr>
              <w:fldChar w:fldCharType="begin"/>
            </w:r>
            <w:r w:rsidR="00EB2949">
              <w:rPr>
                <w:noProof/>
                <w:webHidden/>
              </w:rPr>
              <w:instrText xml:space="preserve"> PAGEREF _Toc522374647 \h </w:instrText>
            </w:r>
            <w:r w:rsidR="00EB2949">
              <w:rPr>
                <w:noProof/>
                <w:webHidden/>
              </w:rPr>
            </w:r>
            <w:r w:rsidR="00EB2949">
              <w:rPr>
                <w:noProof/>
                <w:webHidden/>
              </w:rPr>
              <w:fldChar w:fldCharType="separate"/>
            </w:r>
            <w:r w:rsidR="00EB2949">
              <w:rPr>
                <w:noProof/>
                <w:webHidden/>
              </w:rPr>
              <w:t>90</w:t>
            </w:r>
            <w:r w:rsidR="00EB2949">
              <w:rPr>
                <w:noProof/>
                <w:webHidden/>
              </w:rPr>
              <w:fldChar w:fldCharType="end"/>
            </w:r>
          </w:hyperlink>
        </w:p>
        <w:p w14:paraId="7074729B" w14:textId="77777777" w:rsidR="00EB2949" w:rsidRDefault="005632AF">
          <w:pPr>
            <w:pStyle w:val="TOC3"/>
            <w:tabs>
              <w:tab w:val="right" w:leader="dot" w:pos="9010"/>
            </w:tabs>
            <w:rPr>
              <w:i w:val="0"/>
              <w:iCs w:val="0"/>
              <w:noProof/>
              <w:sz w:val="24"/>
              <w:szCs w:val="24"/>
            </w:rPr>
          </w:pPr>
          <w:hyperlink w:anchor="_Toc522374648" w:history="1">
            <w:r w:rsidR="00EB2949" w:rsidRPr="00432994">
              <w:rPr>
                <w:rStyle w:val="Hyperlink"/>
                <w:noProof/>
                <w:lang w:val="el-GR"/>
              </w:rPr>
              <w:t>3. Εκπαιδευτικά Σεμινάρια</w:t>
            </w:r>
            <w:r w:rsidR="00EB2949">
              <w:rPr>
                <w:noProof/>
                <w:webHidden/>
              </w:rPr>
              <w:tab/>
            </w:r>
            <w:r w:rsidR="00EB2949">
              <w:rPr>
                <w:noProof/>
                <w:webHidden/>
              </w:rPr>
              <w:fldChar w:fldCharType="begin"/>
            </w:r>
            <w:r w:rsidR="00EB2949">
              <w:rPr>
                <w:noProof/>
                <w:webHidden/>
              </w:rPr>
              <w:instrText xml:space="preserve"> PAGEREF _Toc522374648 \h </w:instrText>
            </w:r>
            <w:r w:rsidR="00EB2949">
              <w:rPr>
                <w:noProof/>
                <w:webHidden/>
              </w:rPr>
            </w:r>
            <w:r w:rsidR="00EB2949">
              <w:rPr>
                <w:noProof/>
                <w:webHidden/>
              </w:rPr>
              <w:fldChar w:fldCharType="separate"/>
            </w:r>
            <w:r w:rsidR="00EB2949">
              <w:rPr>
                <w:noProof/>
                <w:webHidden/>
              </w:rPr>
              <w:t>92</w:t>
            </w:r>
            <w:r w:rsidR="00EB2949">
              <w:rPr>
                <w:noProof/>
                <w:webHidden/>
              </w:rPr>
              <w:fldChar w:fldCharType="end"/>
            </w:r>
          </w:hyperlink>
        </w:p>
        <w:p w14:paraId="3E5DA45D" w14:textId="77777777" w:rsidR="00EB2949" w:rsidRDefault="005632AF">
          <w:pPr>
            <w:pStyle w:val="TOC3"/>
            <w:tabs>
              <w:tab w:val="right" w:leader="dot" w:pos="9010"/>
            </w:tabs>
            <w:rPr>
              <w:i w:val="0"/>
              <w:iCs w:val="0"/>
              <w:noProof/>
              <w:sz w:val="24"/>
              <w:szCs w:val="24"/>
            </w:rPr>
          </w:pPr>
          <w:hyperlink w:anchor="_Toc522374649" w:history="1">
            <w:r w:rsidR="00EB2949" w:rsidRPr="00432994">
              <w:rPr>
                <w:rStyle w:val="Hyperlink"/>
                <w:noProof/>
                <w:lang w:val="el-GR"/>
              </w:rPr>
              <w:t>4. Ρωτήστε τον Βιβλιοθηκονόμο</w:t>
            </w:r>
            <w:r w:rsidR="00EB2949">
              <w:rPr>
                <w:noProof/>
                <w:webHidden/>
              </w:rPr>
              <w:tab/>
            </w:r>
            <w:r w:rsidR="00EB2949">
              <w:rPr>
                <w:noProof/>
                <w:webHidden/>
              </w:rPr>
              <w:fldChar w:fldCharType="begin"/>
            </w:r>
            <w:r w:rsidR="00EB2949">
              <w:rPr>
                <w:noProof/>
                <w:webHidden/>
              </w:rPr>
              <w:instrText xml:space="preserve"> PAGEREF _Toc522374649 \h </w:instrText>
            </w:r>
            <w:r w:rsidR="00EB2949">
              <w:rPr>
                <w:noProof/>
                <w:webHidden/>
              </w:rPr>
            </w:r>
            <w:r w:rsidR="00EB2949">
              <w:rPr>
                <w:noProof/>
                <w:webHidden/>
              </w:rPr>
              <w:fldChar w:fldCharType="separate"/>
            </w:r>
            <w:r w:rsidR="00EB2949">
              <w:rPr>
                <w:noProof/>
                <w:webHidden/>
              </w:rPr>
              <w:t>92</w:t>
            </w:r>
            <w:r w:rsidR="00EB2949">
              <w:rPr>
                <w:noProof/>
                <w:webHidden/>
              </w:rPr>
              <w:fldChar w:fldCharType="end"/>
            </w:r>
          </w:hyperlink>
        </w:p>
        <w:p w14:paraId="29775E86" w14:textId="77777777" w:rsidR="00EB2949" w:rsidRDefault="005632AF">
          <w:pPr>
            <w:pStyle w:val="TOC2"/>
            <w:tabs>
              <w:tab w:val="right" w:leader="dot" w:pos="9010"/>
            </w:tabs>
            <w:rPr>
              <w:smallCaps w:val="0"/>
              <w:noProof/>
              <w:sz w:val="24"/>
              <w:szCs w:val="24"/>
            </w:rPr>
          </w:pPr>
          <w:hyperlink w:anchor="_Toc522374650" w:history="1">
            <w:r w:rsidR="00EB2949" w:rsidRPr="00432994">
              <w:rPr>
                <w:rStyle w:val="Hyperlink"/>
                <w:noProof/>
                <w:lang w:val="el-GR"/>
              </w:rPr>
              <w:t>Υπηρεσία Σπουδών και Φοιτητικής Μέριμνας</w:t>
            </w:r>
            <w:r w:rsidR="00EB2949">
              <w:rPr>
                <w:noProof/>
                <w:webHidden/>
              </w:rPr>
              <w:tab/>
            </w:r>
            <w:r w:rsidR="00EB2949">
              <w:rPr>
                <w:noProof/>
                <w:webHidden/>
              </w:rPr>
              <w:fldChar w:fldCharType="begin"/>
            </w:r>
            <w:r w:rsidR="00EB2949">
              <w:rPr>
                <w:noProof/>
                <w:webHidden/>
              </w:rPr>
              <w:instrText xml:space="preserve"> PAGEREF _Toc522374650 \h </w:instrText>
            </w:r>
            <w:r w:rsidR="00EB2949">
              <w:rPr>
                <w:noProof/>
                <w:webHidden/>
              </w:rPr>
            </w:r>
            <w:r w:rsidR="00EB2949">
              <w:rPr>
                <w:noProof/>
                <w:webHidden/>
              </w:rPr>
              <w:fldChar w:fldCharType="separate"/>
            </w:r>
            <w:r w:rsidR="00EB2949">
              <w:rPr>
                <w:noProof/>
                <w:webHidden/>
              </w:rPr>
              <w:t>93</w:t>
            </w:r>
            <w:r w:rsidR="00EB2949">
              <w:rPr>
                <w:noProof/>
                <w:webHidden/>
              </w:rPr>
              <w:fldChar w:fldCharType="end"/>
            </w:r>
          </w:hyperlink>
        </w:p>
        <w:p w14:paraId="6372133E" w14:textId="77777777" w:rsidR="00EB2949" w:rsidRDefault="005632AF">
          <w:pPr>
            <w:pStyle w:val="TOC3"/>
            <w:tabs>
              <w:tab w:val="right" w:leader="dot" w:pos="9010"/>
            </w:tabs>
            <w:rPr>
              <w:i w:val="0"/>
              <w:iCs w:val="0"/>
              <w:noProof/>
              <w:sz w:val="24"/>
              <w:szCs w:val="24"/>
            </w:rPr>
          </w:pPr>
          <w:hyperlink w:anchor="_Toc522374651" w:history="1">
            <w:r w:rsidR="00EB2949" w:rsidRPr="00432994">
              <w:rPr>
                <w:rStyle w:val="Hyperlink"/>
                <w:noProof/>
                <w:lang w:val="el-GR"/>
              </w:rPr>
              <w:t>1. Γραφείο Στέγασης</w:t>
            </w:r>
            <w:r w:rsidR="00EB2949">
              <w:rPr>
                <w:noProof/>
                <w:webHidden/>
              </w:rPr>
              <w:tab/>
            </w:r>
            <w:r w:rsidR="00EB2949">
              <w:rPr>
                <w:noProof/>
                <w:webHidden/>
              </w:rPr>
              <w:fldChar w:fldCharType="begin"/>
            </w:r>
            <w:r w:rsidR="00EB2949">
              <w:rPr>
                <w:noProof/>
                <w:webHidden/>
              </w:rPr>
              <w:instrText xml:space="preserve"> PAGEREF _Toc522374651 \h </w:instrText>
            </w:r>
            <w:r w:rsidR="00EB2949">
              <w:rPr>
                <w:noProof/>
                <w:webHidden/>
              </w:rPr>
            </w:r>
            <w:r w:rsidR="00EB2949">
              <w:rPr>
                <w:noProof/>
                <w:webHidden/>
              </w:rPr>
              <w:fldChar w:fldCharType="separate"/>
            </w:r>
            <w:r w:rsidR="00EB2949">
              <w:rPr>
                <w:noProof/>
                <w:webHidden/>
              </w:rPr>
              <w:t>93</w:t>
            </w:r>
            <w:r w:rsidR="00EB2949">
              <w:rPr>
                <w:noProof/>
                <w:webHidden/>
              </w:rPr>
              <w:fldChar w:fldCharType="end"/>
            </w:r>
          </w:hyperlink>
        </w:p>
        <w:p w14:paraId="2A592630" w14:textId="77777777" w:rsidR="00EB2949" w:rsidRDefault="005632AF">
          <w:pPr>
            <w:pStyle w:val="TOC3"/>
            <w:tabs>
              <w:tab w:val="right" w:leader="dot" w:pos="9010"/>
            </w:tabs>
            <w:rPr>
              <w:i w:val="0"/>
              <w:iCs w:val="0"/>
              <w:noProof/>
              <w:sz w:val="24"/>
              <w:szCs w:val="24"/>
            </w:rPr>
          </w:pPr>
          <w:hyperlink w:anchor="_Toc522374652" w:history="1">
            <w:r w:rsidR="00EB2949" w:rsidRPr="00432994">
              <w:rPr>
                <w:rStyle w:val="Hyperlink"/>
                <w:noProof/>
                <w:lang w:val="el-GR"/>
              </w:rPr>
              <w:t>2. Γραφείο Κοινωνικής Στήριξης</w:t>
            </w:r>
            <w:r w:rsidR="00EB2949">
              <w:rPr>
                <w:noProof/>
                <w:webHidden/>
              </w:rPr>
              <w:tab/>
            </w:r>
            <w:r w:rsidR="00EB2949">
              <w:rPr>
                <w:noProof/>
                <w:webHidden/>
              </w:rPr>
              <w:fldChar w:fldCharType="begin"/>
            </w:r>
            <w:r w:rsidR="00EB2949">
              <w:rPr>
                <w:noProof/>
                <w:webHidden/>
              </w:rPr>
              <w:instrText xml:space="preserve"> PAGEREF _Toc522374652 \h </w:instrText>
            </w:r>
            <w:r w:rsidR="00EB2949">
              <w:rPr>
                <w:noProof/>
                <w:webHidden/>
              </w:rPr>
            </w:r>
            <w:r w:rsidR="00EB2949">
              <w:rPr>
                <w:noProof/>
                <w:webHidden/>
              </w:rPr>
              <w:fldChar w:fldCharType="separate"/>
            </w:r>
            <w:r w:rsidR="00EB2949">
              <w:rPr>
                <w:noProof/>
                <w:webHidden/>
              </w:rPr>
              <w:t>94</w:t>
            </w:r>
            <w:r w:rsidR="00EB2949">
              <w:rPr>
                <w:noProof/>
                <w:webHidden/>
              </w:rPr>
              <w:fldChar w:fldCharType="end"/>
            </w:r>
          </w:hyperlink>
        </w:p>
        <w:p w14:paraId="391AD229" w14:textId="77777777" w:rsidR="00EB2949" w:rsidRDefault="005632AF">
          <w:pPr>
            <w:pStyle w:val="TOC3"/>
            <w:tabs>
              <w:tab w:val="right" w:leader="dot" w:pos="9010"/>
            </w:tabs>
            <w:rPr>
              <w:i w:val="0"/>
              <w:iCs w:val="0"/>
              <w:noProof/>
              <w:sz w:val="24"/>
              <w:szCs w:val="24"/>
            </w:rPr>
          </w:pPr>
          <w:hyperlink w:anchor="_Toc522374653" w:history="1">
            <w:r w:rsidR="00EB2949" w:rsidRPr="00432994">
              <w:rPr>
                <w:rStyle w:val="Hyperlink"/>
                <w:noProof/>
                <w:lang w:val="el-GR"/>
              </w:rPr>
              <w:t>3. Γραφείο Φοιτητικής Ζωής</w:t>
            </w:r>
            <w:r w:rsidR="00EB2949">
              <w:rPr>
                <w:noProof/>
                <w:webHidden/>
              </w:rPr>
              <w:tab/>
            </w:r>
            <w:r w:rsidR="00EB2949">
              <w:rPr>
                <w:noProof/>
                <w:webHidden/>
              </w:rPr>
              <w:fldChar w:fldCharType="begin"/>
            </w:r>
            <w:r w:rsidR="00EB2949">
              <w:rPr>
                <w:noProof/>
                <w:webHidden/>
              </w:rPr>
              <w:instrText xml:space="preserve"> PAGEREF _Toc522374653 \h </w:instrText>
            </w:r>
            <w:r w:rsidR="00EB2949">
              <w:rPr>
                <w:noProof/>
                <w:webHidden/>
              </w:rPr>
            </w:r>
            <w:r w:rsidR="00EB2949">
              <w:rPr>
                <w:noProof/>
                <w:webHidden/>
              </w:rPr>
              <w:fldChar w:fldCharType="separate"/>
            </w:r>
            <w:r w:rsidR="00EB2949">
              <w:rPr>
                <w:noProof/>
                <w:webHidden/>
              </w:rPr>
              <w:t>95</w:t>
            </w:r>
            <w:r w:rsidR="00EB2949">
              <w:rPr>
                <w:noProof/>
                <w:webHidden/>
              </w:rPr>
              <w:fldChar w:fldCharType="end"/>
            </w:r>
          </w:hyperlink>
        </w:p>
        <w:p w14:paraId="54FD36C0" w14:textId="77777777" w:rsidR="00EB2949" w:rsidRDefault="005632AF">
          <w:pPr>
            <w:pStyle w:val="TOC2"/>
            <w:tabs>
              <w:tab w:val="right" w:leader="dot" w:pos="9010"/>
            </w:tabs>
            <w:rPr>
              <w:smallCaps w:val="0"/>
              <w:noProof/>
              <w:sz w:val="24"/>
              <w:szCs w:val="24"/>
            </w:rPr>
          </w:pPr>
          <w:hyperlink w:anchor="_Toc522374654" w:history="1">
            <w:r w:rsidR="00EB2949" w:rsidRPr="00432994">
              <w:rPr>
                <w:rStyle w:val="Hyperlink"/>
                <w:noProof/>
                <w:lang w:val="el-GR"/>
              </w:rPr>
              <w:t>Γραφείο Ψυχολογικής Στήριξης</w:t>
            </w:r>
            <w:r w:rsidR="00EB2949">
              <w:rPr>
                <w:noProof/>
                <w:webHidden/>
              </w:rPr>
              <w:tab/>
            </w:r>
            <w:r w:rsidR="00EB2949">
              <w:rPr>
                <w:noProof/>
                <w:webHidden/>
              </w:rPr>
              <w:fldChar w:fldCharType="begin"/>
            </w:r>
            <w:r w:rsidR="00EB2949">
              <w:rPr>
                <w:noProof/>
                <w:webHidden/>
              </w:rPr>
              <w:instrText xml:space="preserve"> PAGEREF _Toc522374654 \h </w:instrText>
            </w:r>
            <w:r w:rsidR="00EB2949">
              <w:rPr>
                <w:noProof/>
                <w:webHidden/>
              </w:rPr>
            </w:r>
            <w:r w:rsidR="00EB2949">
              <w:rPr>
                <w:noProof/>
                <w:webHidden/>
              </w:rPr>
              <w:fldChar w:fldCharType="separate"/>
            </w:r>
            <w:r w:rsidR="00EB2949">
              <w:rPr>
                <w:noProof/>
                <w:webHidden/>
              </w:rPr>
              <w:t>98</w:t>
            </w:r>
            <w:r w:rsidR="00EB2949">
              <w:rPr>
                <w:noProof/>
                <w:webHidden/>
              </w:rPr>
              <w:fldChar w:fldCharType="end"/>
            </w:r>
          </w:hyperlink>
        </w:p>
        <w:p w14:paraId="112A4503" w14:textId="77777777" w:rsidR="00EB2949" w:rsidRDefault="005632AF">
          <w:pPr>
            <w:pStyle w:val="TOC3"/>
            <w:tabs>
              <w:tab w:val="right" w:leader="dot" w:pos="9010"/>
            </w:tabs>
            <w:rPr>
              <w:i w:val="0"/>
              <w:iCs w:val="0"/>
              <w:noProof/>
              <w:sz w:val="24"/>
              <w:szCs w:val="24"/>
            </w:rPr>
          </w:pPr>
          <w:hyperlink w:anchor="_Toc522374655" w:history="1">
            <w:r w:rsidR="00EB2949" w:rsidRPr="00432994">
              <w:rPr>
                <w:rStyle w:val="Hyperlink"/>
                <w:noProof/>
                <w:lang w:val="el-GR"/>
              </w:rPr>
              <w:t>1. Αποστολή</w:t>
            </w:r>
            <w:r w:rsidR="00EB2949">
              <w:rPr>
                <w:noProof/>
                <w:webHidden/>
              </w:rPr>
              <w:tab/>
            </w:r>
            <w:r w:rsidR="00EB2949">
              <w:rPr>
                <w:noProof/>
                <w:webHidden/>
              </w:rPr>
              <w:fldChar w:fldCharType="begin"/>
            </w:r>
            <w:r w:rsidR="00EB2949">
              <w:rPr>
                <w:noProof/>
                <w:webHidden/>
              </w:rPr>
              <w:instrText xml:space="preserve"> PAGEREF _Toc522374655 \h </w:instrText>
            </w:r>
            <w:r w:rsidR="00EB2949">
              <w:rPr>
                <w:noProof/>
                <w:webHidden/>
              </w:rPr>
            </w:r>
            <w:r w:rsidR="00EB2949">
              <w:rPr>
                <w:noProof/>
                <w:webHidden/>
              </w:rPr>
              <w:fldChar w:fldCharType="separate"/>
            </w:r>
            <w:r w:rsidR="00EB2949">
              <w:rPr>
                <w:noProof/>
                <w:webHidden/>
              </w:rPr>
              <w:t>98</w:t>
            </w:r>
            <w:r w:rsidR="00EB2949">
              <w:rPr>
                <w:noProof/>
                <w:webHidden/>
              </w:rPr>
              <w:fldChar w:fldCharType="end"/>
            </w:r>
          </w:hyperlink>
        </w:p>
        <w:p w14:paraId="1DA62EBA" w14:textId="77777777" w:rsidR="00EB2949" w:rsidRDefault="005632AF">
          <w:pPr>
            <w:pStyle w:val="TOC3"/>
            <w:tabs>
              <w:tab w:val="right" w:leader="dot" w:pos="9010"/>
            </w:tabs>
            <w:rPr>
              <w:i w:val="0"/>
              <w:iCs w:val="0"/>
              <w:noProof/>
              <w:sz w:val="24"/>
              <w:szCs w:val="24"/>
            </w:rPr>
          </w:pPr>
          <w:hyperlink w:anchor="_Toc522374656" w:history="1">
            <w:r w:rsidR="00EB2949" w:rsidRPr="00432994">
              <w:rPr>
                <w:rStyle w:val="Hyperlink"/>
                <w:noProof/>
                <w:lang w:val="el-GR"/>
              </w:rPr>
              <w:t>2. Υπηρεσίες του Γραφείου Ψυχολογικής Στήριξης</w:t>
            </w:r>
            <w:r w:rsidR="00EB2949">
              <w:rPr>
                <w:noProof/>
                <w:webHidden/>
              </w:rPr>
              <w:tab/>
            </w:r>
            <w:r w:rsidR="00EB2949">
              <w:rPr>
                <w:noProof/>
                <w:webHidden/>
              </w:rPr>
              <w:fldChar w:fldCharType="begin"/>
            </w:r>
            <w:r w:rsidR="00EB2949">
              <w:rPr>
                <w:noProof/>
                <w:webHidden/>
              </w:rPr>
              <w:instrText xml:space="preserve"> PAGEREF _Toc522374656 \h </w:instrText>
            </w:r>
            <w:r w:rsidR="00EB2949">
              <w:rPr>
                <w:noProof/>
                <w:webHidden/>
              </w:rPr>
            </w:r>
            <w:r w:rsidR="00EB2949">
              <w:rPr>
                <w:noProof/>
                <w:webHidden/>
              </w:rPr>
              <w:fldChar w:fldCharType="separate"/>
            </w:r>
            <w:r w:rsidR="00EB2949">
              <w:rPr>
                <w:noProof/>
                <w:webHidden/>
              </w:rPr>
              <w:t>99</w:t>
            </w:r>
            <w:r w:rsidR="00EB2949">
              <w:rPr>
                <w:noProof/>
                <w:webHidden/>
              </w:rPr>
              <w:fldChar w:fldCharType="end"/>
            </w:r>
          </w:hyperlink>
        </w:p>
        <w:p w14:paraId="0B5B569D" w14:textId="77777777" w:rsidR="00EB2949" w:rsidRDefault="005632AF">
          <w:pPr>
            <w:pStyle w:val="TOC2"/>
            <w:tabs>
              <w:tab w:val="right" w:leader="dot" w:pos="9010"/>
            </w:tabs>
            <w:rPr>
              <w:smallCaps w:val="0"/>
              <w:noProof/>
              <w:sz w:val="24"/>
              <w:szCs w:val="24"/>
            </w:rPr>
          </w:pPr>
          <w:hyperlink w:anchor="_Toc522374657" w:history="1">
            <w:r w:rsidR="00EB2949" w:rsidRPr="00432994">
              <w:rPr>
                <w:rStyle w:val="Hyperlink"/>
                <w:noProof/>
                <w:lang w:val="el-GR"/>
              </w:rPr>
              <w:t>Γραφείο Σταδιοδρομίας</w:t>
            </w:r>
            <w:r w:rsidR="00EB2949">
              <w:rPr>
                <w:noProof/>
                <w:webHidden/>
              </w:rPr>
              <w:tab/>
            </w:r>
            <w:r w:rsidR="00EB2949">
              <w:rPr>
                <w:noProof/>
                <w:webHidden/>
              </w:rPr>
              <w:fldChar w:fldCharType="begin"/>
            </w:r>
            <w:r w:rsidR="00EB2949">
              <w:rPr>
                <w:noProof/>
                <w:webHidden/>
              </w:rPr>
              <w:instrText xml:space="preserve"> PAGEREF _Toc522374657 \h </w:instrText>
            </w:r>
            <w:r w:rsidR="00EB2949">
              <w:rPr>
                <w:noProof/>
                <w:webHidden/>
              </w:rPr>
            </w:r>
            <w:r w:rsidR="00EB2949">
              <w:rPr>
                <w:noProof/>
                <w:webHidden/>
              </w:rPr>
              <w:fldChar w:fldCharType="separate"/>
            </w:r>
            <w:r w:rsidR="00EB2949">
              <w:rPr>
                <w:noProof/>
                <w:webHidden/>
              </w:rPr>
              <w:t>100</w:t>
            </w:r>
            <w:r w:rsidR="00EB2949">
              <w:rPr>
                <w:noProof/>
                <w:webHidden/>
              </w:rPr>
              <w:fldChar w:fldCharType="end"/>
            </w:r>
          </w:hyperlink>
        </w:p>
        <w:p w14:paraId="4A166B9F" w14:textId="77777777" w:rsidR="00EB2949" w:rsidRDefault="005632AF">
          <w:pPr>
            <w:pStyle w:val="TOC3"/>
            <w:tabs>
              <w:tab w:val="right" w:leader="dot" w:pos="9010"/>
            </w:tabs>
            <w:rPr>
              <w:i w:val="0"/>
              <w:iCs w:val="0"/>
              <w:noProof/>
              <w:sz w:val="24"/>
              <w:szCs w:val="24"/>
            </w:rPr>
          </w:pPr>
          <w:hyperlink w:anchor="_Toc522374658" w:history="1">
            <w:r w:rsidR="00EB2949" w:rsidRPr="00432994">
              <w:rPr>
                <w:rStyle w:val="Hyperlink"/>
                <w:noProof/>
                <w:lang w:val="el-GR"/>
              </w:rPr>
              <w:t>1. Σύνδεση με την Αγορά Εργασίας</w:t>
            </w:r>
            <w:r w:rsidR="00EB2949">
              <w:rPr>
                <w:noProof/>
                <w:webHidden/>
              </w:rPr>
              <w:tab/>
            </w:r>
            <w:r w:rsidR="00EB2949">
              <w:rPr>
                <w:noProof/>
                <w:webHidden/>
              </w:rPr>
              <w:fldChar w:fldCharType="begin"/>
            </w:r>
            <w:r w:rsidR="00EB2949">
              <w:rPr>
                <w:noProof/>
                <w:webHidden/>
              </w:rPr>
              <w:instrText xml:space="preserve"> PAGEREF _Toc522374658 \h </w:instrText>
            </w:r>
            <w:r w:rsidR="00EB2949">
              <w:rPr>
                <w:noProof/>
                <w:webHidden/>
              </w:rPr>
            </w:r>
            <w:r w:rsidR="00EB2949">
              <w:rPr>
                <w:noProof/>
                <w:webHidden/>
              </w:rPr>
              <w:fldChar w:fldCharType="separate"/>
            </w:r>
            <w:r w:rsidR="00EB2949">
              <w:rPr>
                <w:noProof/>
                <w:webHidden/>
              </w:rPr>
              <w:t>100</w:t>
            </w:r>
            <w:r w:rsidR="00EB2949">
              <w:rPr>
                <w:noProof/>
                <w:webHidden/>
              </w:rPr>
              <w:fldChar w:fldCharType="end"/>
            </w:r>
          </w:hyperlink>
        </w:p>
        <w:p w14:paraId="592BA181" w14:textId="77777777" w:rsidR="00EB2949" w:rsidRDefault="005632AF">
          <w:pPr>
            <w:pStyle w:val="TOC3"/>
            <w:tabs>
              <w:tab w:val="right" w:leader="dot" w:pos="9010"/>
            </w:tabs>
            <w:rPr>
              <w:i w:val="0"/>
              <w:iCs w:val="0"/>
              <w:noProof/>
              <w:sz w:val="24"/>
              <w:szCs w:val="24"/>
            </w:rPr>
          </w:pPr>
          <w:hyperlink w:anchor="_Toc522374659" w:history="1">
            <w:r w:rsidR="00EB2949" w:rsidRPr="00432994">
              <w:rPr>
                <w:rStyle w:val="Hyperlink"/>
                <w:noProof/>
                <w:lang w:val="el-GR"/>
              </w:rPr>
              <w:t>2. Καλοκαιρινές Τοποθετήσεις Φοιτητών</w:t>
            </w:r>
            <w:r w:rsidR="00EB2949">
              <w:rPr>
                <w:noProof/>
                <w:webHidden/>
              </w:rPr>
              <w:tab/>
            </w:r>
            <w:r w:rsidR="00EB2949">
              <w:rPr>
                <w:noProof/>
                <w:webHidden/>
              </w:rPr>
              <w:fldChar w:fldCharType="begin"/>
            </w:r>
            <w:r w:rsidR="00EB2949">
              <w:rPr>
                <w:noProof/>
                <w:webHidden/>
              </w:rPr>
              <w:instrText xml:space="preserve"> PAGEREF _Toc522374659 \h </w:instrText>
            </w:r>
            <w:r w:rsidR="00EB2949">
              <w:rPr>
                <w:noProof/>
                <w:webHidden/>
              </w:rPr>
            </w:r>
            <w:r w:rsidR="00EB2949">
              <w:rPr>
                <w:noProof/>
                <w:webHidden/>
              </w:rPr>
              <w:fldChar w:fldCharType="separate"/>
            </w:r>
            <w:r w:rsidR="00EB2949">
              <w:rPr>
                <w:noProof/>
                <w:webHidden/>
              </w:rPr>
              <w:t>101</w:t>
            </w:r>
            <w:r w:rsidR="00EB2949">
              <w:rPr>
                <w:noProof/>
                <w:webHidden/>
              </w:rPr>
              <w:fldChar w:fldCharType="end"/>
            </w:r>
          </w:hyperlink>
        </w:p>
        <w:p w14:paraId="79DFBD88" w14:textId="77777777" w:rsidR="00EB2949" w:rsidRDefault="005632AF">
          <w:pPr>
            <w:pStyle w:val="TOC3"/>
            <w:tabs>
              <w:tab w:val="right" w:leader="dot" w:pos="9010"/>
            </w:tabs>
            <w:rPr>
              <w:i w:val="0"/>
              <w:iCs w:val="0"/>
              <w:noProof/>
              <w:sz w:val="24"/>
              <w:szCs w:val="24"/>
            </w:rPr>
          </w:pPr>
          <w:hyperlink w:anchor="_Toc522374660" w:history="1">
            <w:r w:rsidR="00EB2949" w:rsidRPr="00432994">
              <w:rPr>
                <w:rStyle w:val="Hyperlink"/>
                <w:noProof/>
                <w:lang w:val="el-GR"/>
              </w:rPr>
              <w:t>3. Υποτροφίες και Καλοκαιρινά Προγράμματα</w:t>
            </w:r>
            <w:r w:rsidR="00EB2949">
              <w:rPr>
                <w:noProof/>
                <w:webHidden/>
              </w:rPr>
              <w:tab/>
            </w:r>
            <w:r w:rsidR="00EB2949">
              <w:rPr>
                <w:noProof/>
                <w:webHidden/>
              </w:rPr>
              <w:fldChar w:fldCharType="begin"/>
            </w:r>
            <w:r w:rsidR="00EB2949">
              <w:rPr>
                <w:noProof/>
                <w:webHidden/>
              </w:rPr>
              <w:instrText xml:space="preserve"> PAGEREF _Toc522374660 \h </w:instrText>
            </w:r>
            <w:r w:rsidR="00EB2949">
              <w:rPr>
                <w:noProof/>
                <w:webHidden/>
              </w:rPr>
            </w:r>
            <w:r w:rsidR="00EB2949">
              <w:rPr>
                <w:noProof/>
                <w:webHidden/>
              </w:rPr>
              <w:fldChar w:fldCharType="separate"/>
            </w:r>
            <w:r w:rsidR="00EB2949">
              <w:rPr>
                <w:noProof/>
                <w:webHidden/>
              </w:rPr>
              <w:t>101</w:t>
            </w:r>
            <w:r w:rsidR="00EB2949">
              <w:rPr>
                <w:noProof/>
                <w:webHidden/>
              </w:rPr>
              <w:fldChar w:fldCharType="end"/>
            </w:r>
          </w:hyperlink>
        </w:p>
        <w:p w14:paraId="17770B49" w14:textId="77777777" w:rsidR="00EB2949" w:rsidRDefault="005632AF">
          <w:pPr>
            <w:pStyle w:val="TOC3"/>
            <w:tabs>
              <w:tab w:val="right" w:leader="dot" w:pos="9010"/>
            </w:tabs>
            <w:rPr>
              <w:i w:val="0"/>
              <w:iCs w:val="0"/>
              <w:noProof/>
              <w:sz w:val="24"/>
              <w:szCs w:val="24"/>
            </w:rPr>
          </w:pPr>
          <w:hyperlink w:anchor="_Toc522374661" w:history="1">
            <w:r w:rsidR="00EB2949" w:rsidRPr="00432994">
              <w:rPr>
                <w:rStyle w:val="Hyperlink"/>
                <w:noProof/>
                <w:lang w:val="el-GR"/>
              </w:rPr>
              <w:t>4. Εργοδότηση</w:t>
            </w:r>
            <w:r w:rsidR="00EB2949">
              <w:rPr>
                <w:noProof/>
                <w:webHidden/>
              </w:rPr>
              <w:tab/>
            </w:r>
            <w:r w:rsidR="00EB2949">
              <w:rPr>
                <w:noProof/>
                <w:webHidden/>
              </w:rPr>
              <w:fldChar w:fldCharType="begin"/>
            </w:r>
            <w:r w:rsidR="00EB2949">
              <w:rPr>
                <w:noProof/>
                <w:webHidden/>
              </w:rPr>
              <w:instrText xml:space="preserve"> PAGEREF _Toc522374661 \h </w:instrText>
            </w:r>
            <w:r w:rsidR="00EB2949">
              <w:rPr>
                <w:noProof/>
                <w:webHidden/>
              </w:rPr>
            </w:r>
            <w:r w:rsidR="00EB2949">
              <w:rPr>
                <w:noProof/>
                <w:webHidden/>
              </w:rPr>
              <w:fldChar w:fldCharType="separate"/>
            </w:r>
            <w:r w:rsidR="00EB2949">
              <w:rPr>
                <w:noProof/>
                <w:webHidden/>
              </w:rPr>
              <w:t>101</w:t>
            </w:r>
            <w:r w:rsidR="00EB2949">
              <w:rPr>
                <w:noProof/>
                <w:webHidden/>
              </w:rPr>
              <w:fldChar w:fldCharType="end"/>
            </w:r>
          </w:hyperlink>
        </w:p>
        <w:p w14:paraId="4CF8B32E" w14:textId="77777777" w:rsidR="00EB2949" w:rsidRDefault="005632AF">
          <w:pPr>
            <w:pStyle w:val="TOC3"/>
            <w:tabs>
              <w:tab w:val="right" w:leader="dot" w:pos="9010"/>
            </w:tabs>
            <w:rPr>
              <w:i w:val="0"/>
              <w:iCs w:val="0"/>
              <w:noProof/>
              <w:sz w:val="24"/>
              <w:szCs w:val="24"/>
            </w:rPr>
          </w:pPr>
          <w:hyperlink w:anchor="_Toc522374662" w:history="1">
            <w:r w:rsidR="00EB2949" w:rsidRPr="00432994">
              <w:rPr>
                <w:rStyle w:val="Hyperlink"/>
                <w:noProof/>
                <w:lang w:val="el-GR"/>
              </w:rPr>
              <w:t>5. Συλλογή Βιογραφικών Αποφοίτων</w:t>
            </w:r>
            <w:r w:rsidR="00EB2949">
              <w:rPr>
                <w:noProof/>
                <w:webHidden/>
              </w:rPr>
              <w:tab/>
            </w:r>
            <w:r w:rsidR="00EB2949">
              <w:rPr>
                <w:noProof/>
                <w:webHidden/>
              </w:rPr>
              <w:fldChar w:fldCharType="begin"/>
            </w:r>
            <w:r w:rsidR="00EB2949">
              <w:rPr>
                <w:noProof/>
                <w:webHidden/>
              </w:rPr>
              <w:instrText xml:space="preserve"> PAGEREF _Toc522374662 \h </w:instrText>
            </w:r>
            <w:r w:rsidR="00EB2949">
              <w:rPr>
                <w:noProof/>
                <w:webHidden/>
              </w:rPr>
            </w:r>
            <w:r w:rsidR="00EB2949">
              <w:rPr>
                <w:noProof/>
                <w:webHidden/>
              </w:rPr>
              <w:fldChar w:fldCharType="separate"/>
            </w:r>
            <w:r w:rsidR="00EB2949">
              <w:rPr>
                <w:noProof/>
                <w:webHidden/>
              </w:rPr>
              <w:t>101</w:t>
            </w:r>
            <w:r w:rsidR="00EB2949">
              <w:rPr>
                <w:noProof/>
                <w:webHidden/>
              </w:rPr>
              <w:fldChar w:fldCharType="end"/>
            </w:r>
          </w:hyperlink>
        </w:p>
        <w:p w14:paraId="7BFEC65F" w14:textId="77777777" w:rsidR="00EB2949" w:rsidRDefault="005632AF">
          <w:pPr>
            <w:pStyle w:val="TOC3"/>
            <w:tabs>
              <w:tab w:val="right" w:leader="dot" w:pos="9010"/>
            </w:tabs>
            <w:rPr>
              <w:i w:val="0"/>
              <w:iCs w:val="0"/>
              <w:noProof/>
              <w:sz w:val="24"/>
              <w:szCs w:val="24"/>
            </w:rPr>
          </w:pPr>
          <w:hyperlink w:anchor="_Toc522374663" w:history="1">
            <w:r w:rsidR="00EB2949" w:rsidRPr="00432994">
              <w:rPr>
                <w:rStyle w:val="Hyperlink"/>
                <w:noProof/>
                <w:lang w:val="el-GR"/>
              </w:rPr>
              <w:t>6. Μεταπτυχιακές Σπουδές στο Εξωτερικό</w:t>
            </w:r>
            <w:r w:rsidR="00EB2949">
              <w:rPr>
                <w:noProof/>
                <w:webHidden/>
              </w:rPr>
              <w:tab/>
            </w:r>
            <w:r w:rsidR="00EB2949">
              <w:rPr>
                <w:noProof/>
                <w:webHidden/>
              </w:rPr>
              <w:fldChar w:fldCharType="begin"/>
            </w:r>
            <w:r w:rsidR="00EB2949">
              <w:rPr>
                <w:noProof/>
                <w:webHidden/>
              </w:rPr>
              <w:instrText xml:space="preserve"> PAGEREF _Toc522374663 \h </w:instrText>
            </w:r>
            <w:r w:rsidR="00EB2949">
              <w:rPr>
                <w:noProof/>
                <w:webHidden/>
              </w:rPr>
            </w:r>
            <w:r w:rsidR="00EB2949">
              <w:rPr>
                <w:noProof/>
                <w:webHidden/>
              </w:rPr>
              <w:fldChar w:fldCharType="separate"/>
            </w:r>
            <w:r w:rsidR="00EB2949">
              <w:rPr>
                <w:noProof/>
                <w:webHidden/>
              </w:rPr>
              <w:t>101</w:t>
            </w:r>
            <w:r w:rsidR="00EB2949">
              <w:rPr>
                <w:noProof/>
                <w:webHidden/>
              </w:rPr>
              <w:fldChar w:fldCharType="end"/>
            </w:r>
          </w:hyperlink>
        </w:p>
        <w:p w14:paraId="780D2278" w14:textId="77777777" w:rsidR="00EB2949" w:rsidRDefault="005632AF">
          <w:pPr>
            <w:pStyle w:val="TOC3"/>
            <w:tabs>
              <w:tab w:val="right" w:leader="dot" w:pos="9010"/>
            </w:tabs>
            <w:rPr>
              <w:i w:val="0"/>
              <w:iCs w:val="0"/>
              <w:noProof/>
              <w:sz w:val="24"/>
              <w:szCs w:val="24"/>
            </w:rPr>
          </w:pPr>
          <w:hyperlink w:anchor="_Toc522374664" w:history="1">
            <w:r w:rsidR="00EB2949" w:rsidRPr="00432994">
              <w:rPr>
                <w:rStyle w:val="Hyperlink"/>
                <w:noProof/>
                <w:lang w:val="el-GR"/>
              </w:rPr>
              <w:t>7. Εκδηλώσεις</w:t>
            </w:r>
            <w:r w:rsidR="00EB2949">
              <w:rPr>
                <w:noProof/>
                <w:webHidden/>
              </w:rPr>
              <w:tab/>
            </w:r>
            <w:r w:rsidR="00EB2949">
              <w:rPr>
                <w:noProof/>
                <w:webHidden/>
              </w:rPr>
              <w:fldChar w:fldCharType="begin"/>
            </w:r>
            <w:r w:rsidR="00EB2949">
              <w:rPr>
                <w:noProof/>
                <w:webHidden/>
              </w:rPr>
              <w:instrText xml:space="preserve"> PAGEREF _Toc522374664 \h </w:instrText>
            </w:r>
            <w:r w:rsidR="00EB2949">
              <w:rPr>
                <w:noProof/>
                <w:webHidden/>
              </w:rPr>
            </w:r>
            <w:r w:rsidR="00EB2949">
              <w:rPr>
                <w:noProof/>
                <w:webHidden/>
              </w:rPr>
              <w:fldChar w:fldCharType="separate"/>
            </w:r>
            <w:r w:rsidR="00EB2949">
              <w:rPr>
                <w:noProof/>
                <w:webHidden/>
              </w:rPr>
              <w:t>102</w:t>
            </w:r>
            <w:r w:rsidR="00EB2949">
              <w:rPr>
                <w:noProof/>
                <w:webHidden/>
              </w:rPr>
              <w:fldChar w:fldCharType="end"/>
            </w:r>
          </w:hyperlink>
        </w:p>
        <w:p w14:paraId="2AF04E74" w14:textId="77777777" w:rsidR="00EB2949" w:rsidRDefault="005632AF">
          <w:pPr>
            <w:pStyle w:val="TOC3"/>
            <w:tabs>
              <w:tab w:val="right" w:leader="dot" w:pos="9010"/>
            </w:tabs>
            <w:rPr>
              <w:i w:val="0"/>
              <w:iCs w:val="0"/>
              <w:noProof/>
              <w:sz w:val="24"/>
              <w:szCs w:val="24"/>
            </w:rPr>
          </w:pPr>
          <w:hyperlink w:anchor="_Toc522374665" w:history="1">
            <w:r w:rsidR="00EB2949" w:rsidRPr="00432994">
              <w:rPr>
                <w:rStyle w:val="Hyperlink"/>
                <w:noProof/>
                <w:lang w:val="el-GR"/>
              </w:rPr>
              <w:t>8. Εργαστήρια/Παρουσιάσεις</w:t>
            </w:r>
            <w:r w:rsidR="00EB2949">
              <w:rPr>
                <w:noProof/>
                <w:webHidden/>
              </w:rPr>
              <w:tab/>
            </w:r>
            <w:r w:rsidR="00EB2949">
              <w:rPr>
                <w:noProof/>
                <w:webHidden/>
              </w:rPr>
              <w:fldChar w:fldCharType="begin"/>
            </w:r>
            <w:r w:rsidR="00EB2949">
              <w:rPr>
                <w:noProof/>
                <w:webHidden/>
              </w:rPr>
              <w:instrText xml:space="preserve"> PAGEREF _Toc522374665 \h </w:instrText>
            </w:r>
            <w:r w:rsidR="00EB2949">
              <w:rPr>
                <w:noProof/>
                <w:webHidden/>
              </w:rPr>
            </w:r>
            <w:r w:rsidR="00EB2949">
              <w:rPr>
                <w:noProof/>
                <w:webHidden/>
              </w:rPr>
              <w:fldChar w:fldCharType="separate"/>
            </w:r>
            <w:r w:rsidR="00EB2949">
              <w:rPr>
                <w:noProof/>
                <w:webHidden/>
              </w:rPr>
              <w:t>102</w:t>
            </w:r>
            <w:r w:rsidR="00EB2949">
              <w:rPr>
                <w:noProof/>
                <w:webHidden/>
              </w:rPr>
              <w:fldChar w:fldCharType="end"/>
            </w:r>
          </w:hyperlink>
        </w:p>
        <w:p w14:paraId="5FFE9187" w14:textId="77777777" w:rsidR="00EB2949" w:rsidRDefault="005632AF">
          <w:pPr>
            <w:pStyle w:val="TOC2"/>
            <w:tabs>
              <w:tab w:val="right" w:leader="dot" w:pos="9010"/>
            </w:tabs>
            <w:rPr>
              <w:smallCaps w:val="0"/>
              <w:noProof/>
              <w:sz w:val="24"/>
              <w:szCs w:val="24"/>
            </w:rPr>
          </w:pPr>
          <w:hyperlink w:anchor="_Toc522374666" w:history="1">
            <w:r w:rsidR="00EB2949" w:rsidRPr="00432994">
              <w:rPr>
                <w:rStyle w:val="Hyperlink"/>
                <w:noProof/>
                <w:lang w:val="el-GR"/>
              </w:rPr>
              <w:t>Γραφείο Πληροφορικών Συστημάτων</w:t>
            </w:r>
            <w:r w:rsidR="00EB2949">
              <w:rPr>
                <w:noProof/>
                <w:webHidden/>
              </w:rPr>
              <w:tab/>
            </w:r>
            <w:r w:rsidR="00EB2949">
              <w:rPr>
                <w:noProof/>
                <w:webHidden/>
              </w:rPr>
              <w:fldChar w:fldCharType="begin"/>
            </w:r>
            <w:r w:rsidR="00EB2949">
              <w:rPr>
                <w:noProof/>
                <w:webHidden/>
              </w:rPr>
              <w:instrText xml:space="preserve"> PAGEREF _Toc522374666 \h </w:instrText>
            </w:r>
            <w:r w:rsidR="00EB2949">
              <w:rPr>
                <w:noProof/>
                <w:webHidden/>
              </w:rPr>
            </w:r>
            <w:r w:rsidR="00EB2949">
              <w:rPr>
                <w:noProof/>
                <w:webHidden/>
              </w:rPr>
              <w:fldChar w:fldCharType="separate"/>
            </w:r>
            <w:r w:rsidR="00EB2949">
              <w:rPr>
                <w:noProof/>
                <w:webHidden/>
              </w:rPr>
              <w:t>102</w:t>
            </w:r>
            <w:r w:rsidR="00EB2949">
              <w:rPr>
                <w:noProof/>
                <w:webHidden/>
              </w:rPr>
              <w:fldChar w:fldCharType="end"/>
            </w:r>
          </w:hyperlink>
        </w:p>
        <w:p w14:paraId="4421DCA2" w14:textId="77777777" w:rsidR="00EB2949" w:rsidRDefault="005632AF">
          <w:pPr>
            <w:pStyle w:val="TOC3"/>
            <w:tabs>
              <w:tab w:val="right" w:leader="dot" w:pos="9010"/>
            </w:tabs>
            <w:rPr>
              <w:i w:val="0"/>
              <w:iCs w:val="0"/>
              <w:noProof/>
              <w:sz w:val="24"/>
              <w:szCs w:val="24"/>
            </w:rPr>
          </w:pPr>
          <w:hyperlink w:anchor="_Toc522374667" w:history="1">
            <w:r w:rsidR="00EB2949" w:rsidRPr="00432994">
              <w:rPr>
                <w:rStyle w:val="Hyperlink"/>
                <w:noProof/>
                <w:lang w:val="el-GR"/>
              </w:rPr>
              <w:t>1. Λειτουργική και Τεχνική Υποστήριξη Συστήματος Banner Student System</w:t>
            </w:r>
            <w:r w:rsidR="00EB2949">
              <w:rPr>
                <w:noProof/>
                <w:webHidden/>
              </w:rPr>
              <w:tab/>
            </w:r>
            <w:r w:rsidR="00EB2949">
              <w:rPr>
                <w:noProof/>
                <w:webHidden/>
              </w:rPr>
              <w:fldChar w:fldCharType="begin"/>
            </w:r>
            <w:r w:rsidR="00EB2949">
              <w:rPr>
                <w:noProof/>
                <w:webHidden/>
              </w:rPr>
              <w:instrText xml:space="preserve"> PAGEREF _Toc522374667 \h </w:instrText>
            </w:r>
            <w:r w:rsidR="00EB2949">
              <w:rPr>
                <w:noProof/>
                <w:webHidden/>
              </w:rPr>
            </w:r>
            <w:r w:rsidR="00EB2949">
              <w:rPr>
                <w:noProof/>
                <w:webHidden/>
              </w:rPr>
              <w:fldChar w:fldCharType="separate"/>
            </w:r>
            <w:r w:rsidR="00EB2949">
              <w:rPr>
                <w:noProof/>
                <w:webHidden/>
              </w:rPr>
              <w:t>102</w:t>
            </w:r>
            <w:r w:rsidR="00EB2949">
              <w:rPr>
                <w:noProof/>
                <w:webHidden/>
              </w:rPr>
              <w:fldChar w:fldCharType="end"/>
            </w:r>
          </w:hyperlink>
        </w:p>
        <w:p w14:paraId="6219FE9A" w14:textId="77777777" w:rsidR="00EB2949" w:rsidRDefault="005632AF">
          <w:pPr>
            <w:pStyle w:val="TOC3"/>
            <w:tabs>
              <w:tab w:val="right" w:leader="dot" w:pos="9010"/>
            </w:tabs>
            <w:rPr>
              <w:i w:val="0"/>
              <w:iCs w:val="0"/>
              <w:noProof/>
              <w:sz w:val="24"/>
              <w:szCs w:val="24"/>
            </w:rPr>
          </w:pPr>
          <w:hyperlink w:anchor="_Toc522374668" w:history="1">
            <w:r w:rsidR="00EB2949" w:rsidRPr="00432994">
              <w:rPr>
                <w:rStyle w:val="Hyperlink"/>
                <w:noProof/>
                <w:lang w:val="el-GR"/>
              </w:rPr>
              <w:t>2. Λειτουργική και Τεχνική Υποστήριξη Συστήματος BannerWeb</w:t>
            </w:r>
            <w:r w:rsidR="00EB2949">
              <w:rPr>
                <w:noProof/>
                <w:webHidden/>
              </w:rPr>
              <w:tab/>
            </w:r>
            <w:r w:rsidR="00EB2949">
              <w:rPr>
                <w:noProof/>
                <w:webHidden/>
              </w:rPr>
              <w:fldChar w:fldCharType="begin"/>
            </w:r>
            <w:r w:rsidR="00EB2949">
              <w:rPr>
                <w:noProof/>
                <w:webHidden/>
              </w:rPr>
              <w:instrText xml:space="preserve"> PAGEREF _Toc522374668 \h </w:instrText>
            </w:r>
            <w:r w:rsidR="00EB2949">
              <w:rPr>
                <w:noProof/>
                <w:webHidden/>
              </w:rPr>
            </w:r>
            <w:r w:rsidR="00EB2949">
              <w:rPr>
                <w:noProof/>
                <w:webHidden/>
              </w:rPr>
              <w:fldChar w:fldCharType="separate"/>
            </w:r>
            <w:r w:rsidR="00EB2949">
              <w:rPr>
                <w:noProof/>
                <w:webHidden/>
              </w:rPr>
              <w:t>103</w:t>
            </w:r>
            <w:r w:rsidR="00EB2949">
              <w:rPr>
                <w:noProof/>
                <w:webHidden/>
              </w:rPr>
              <w:fldChar w:fldCharType="end"/>
            </w:r>
          </w:hyperlink>
        </w:p>
        <w:p w14:paraId="1A494C4A" w14:textId="77777777" w:rsidR="00EB2949" w:rsidRDefault="005632AF">
          <w:pPr>
            <w:pStyle w:val="TOC3"/>
            <w:tabs>
              <w:tab w:val="right" w:leader="dot" w:pos="9010"/>
            </w:tabs>
            <w:rPr>
              <w:i w:val="0"/>
              <w:iCs w:val="0"/>
              <w:noProof/>
              <w:sz w:val="24"/>
              <w:szCs w:val="24"/>
            </w:rPr>
          </w:pPr>
          <w:hyperlink w:anchor="_Toc522374669" w:history="1">
            <w:r w:rsidR="00EB2949" w:rsidRPr="00432994">
              <w:rPr>
                <w:rStyle w:val="Hyperlink"/>
                <w:noProof/>
                <w:lang w:val="el-GR"/>
              </w:rPr>
              <w:t>3. Self-Service for Students</w:t>
            </w:r>
            <w:r w:rsidR="00EB2949">
              <w:rPr>
                <w:noProof/>
                <w:webHidden/>
              </w:rPr>
              <w:tab/>
            </w:r>
            <w:r w:rsidR="00EB2949">
              <w:rPr>
                <w:noProof/>
                <w:webHidden/>
              </w:rPr>
              <w:fldChar w:fldCharType="begin"/>
            </w:r>
            <w:r w:rsidR="00EB2949">
              <w:rPr>
                <w:noProof/>
                <w:webHidden/>
              </w:rPr>
              <w:instrText xml:space="preserve"> PAGEREF _Toc522374669 \h </w:instrText>
            </w:r>
            <w:r w:rsidR="00EB2949">
              <w:rPr>
                <w:noProof/>
                <w:webHidden/>
              </w:rPr>
            </w:r>
            <w:r w:rsidR="00EB2949">
              <w:rPr>
                <w:noProof/>
                <w:webHidden/>
              </w:rPr>
              <w:fldChar w:fldCharType="separate"/>
            </w:r>
            <w:r w:rsidR="00EB2949">
              <w:rPr>
                <w:noProof/>
                <w:webHidden/>
              </w:rPr>
              <w:t>103</w:t>
            </w:r>
            <w:r w:rsidR="00EB2949">
              <w:rPr>
                <w:noProof/>
                <w:webHidden/>
              </w:rPr>
              <w:fldChar w:fldCharType="end"/>
            </w:r>
          </w:hyperlink>
        </w:p>
        <w:p w14:paraId="09006D68" w14:textId="77777777" w:rsidR="00EB2949" w:rsidRDefault="005632AF">
          <w:pPr>
            <w:pStyle w:val="TOC2"/>
            <w:tabs>
              <w:tab w:val="right" w:leader="dot" w:pos="9010"/>
            </w:tabs>
            <w:rPr>
              <w:smallCaps w:val="0"/>
              <w:noProof/>
              <w:sz w:val="24"/>
              <w:szCs w:val="24"/>
            </w:rPr>
          </w:pPr>
          <w:hyperlink w:anchor="_Toc522374670" w:history="1">
            <w:r w:rsidR="00EB2949" w:rsidRPr="00432994">
              <w:rPr>
                <w:rStyle w:val="Hyperlink"/>
                <w:noProof/>
                <w:lang w:val="el-GR"/>
              </w:rPr>
              <w:t>Τομέας Ασφάλειας και Υγείας</w:t>
            </w:r>
            <w:r w:rsidR="00EB2949">
              <w:rPr>
                <w:noProof/>
                <w:webHidden/>
              </w:rPr>
              <w:tab/>
            </w:r>
            <w:r w:rsidR="00EB2949">
              <w:rPr>
                <w:noProof/>
                <w:webHidden/>
              </w:rPr>
              <w:fldChar w:fldCharType="begin"/>
            </w:r>
            <w:r w:rsidR="00EB2949">
              <w:rPr>
                <w:noProof/>
                <w:webHidden/>
              </w:rPr>
              <w:instrText xml:space="preserve"> PAGEREF _Toc522374670 \h </w:instrText>
            </w:r>
            <w:r w:rsidR="00EB2949">
              <w:rPr>
                <w:noProof/>
                <w:webHidden/>
              </w:rPr>
            </w:r>
            <w:r w:rsidR="00EB2949">
              <w:rPr>
                <w:noProof/>
                <w:webHidden/>
              </w:rPr>
              <w:fldChar w:fldCharType="separate"/>
            </w:r>
            <w:r w:rsidR="00EB2949">
              <w:rPr>
                <w:noProof/>
                <w:webHidden/>
              </w:rPr>
              <w:t>103</w:t>
            </w:r>
            <w:r w:rsidR="00EB2949">
              <w:rPr>
                <w:noProof/>
                <w:webHidden/>
              </w:rPr>
              <w:fldChar w:fldCharType="end"/>
            </w:r>
          </w:hyperlink>
        </w:p>
        <w:p w14:paraId="7071DCEF" w14:textId="77777777" w:rsidR="00EB2949" w:rsidRDefault="005632AF">
          <w:pPr>
            <w:pStyle w:val="TOC3"/>
            <w:tabs>
              <w:tab w:val="right" w:leader="dot" w:pos="9010"/>
            </w:tabs>
            <w:rPr>
              <w:i w:val="0"/>
              <w:iCs w:val="0"/>
              <w:noProof/>
              <w:sz w:val="24"/>
              <w:szCs w:val="24"/>
            </w:rPr>
          </w:pPr>
          <w:hyperlink w:anchor="_Toc522374671" w:history="1">
            <w:r w:rsidR="00EB2949" w:rsidRPr="00432994">
              <w:rPr>
                <w:rStyle w:val="Hyperlink"/>
                <w:noProof/>
                <w:lang w:val="el-GR"/>
              </w:rPr>
              <w:t>1. Ιατροφαρμακευτική Περίθαλψη Φοιτητών στην Κύπρο</w:t>
            </w:r>
            <w:r w:rsidR="00EB2949">
              <w:rPr>
                <w:noProof/>
                <w:webHidden/>
              </w:rPr>
              <w:tab/>
            </w:r>
            <w:r w:rsidR="00EB2949">
              <w:rPr>
                <w:noProof/>
                <w:webHidden/>
              </w:rPr>
              <w:fldChar w:fldCharType="begin"/>
            </w:r>
            <w:r w:rsidR="00EB2949">
              <w:rPr>
                <w:noProof/>
                <w:webHidden/>
              </w:rPr>
              <w:instrText xml:space="preserve"> PAGEREF _Toc522374671 \h </w:instrText>
            </w:r>
            <w:r w:rsidR="00EB2949">
              <w:rPr>
                <w:noProof/>
                <w:webHidden/>
              </w:rPr>
            </w:r>
            <w:r w:rsidR="00EB2949">
              <w:rPr>
                <w:noProof/>
                <w:webHidden/>
              </w:rPr>
              <w:fldChar w:fldCharType="separate"/>
            </w:r>
            <w:r w:rsidR="00EB2949">
              <w:rPr>
                <w:noProof/>
                <w:webHidden/>
              </w:rPr>
              <w:t>103</w:t>
            </w:r>
            <w:r w:rsidR="00EB2949">
              <w:rPr>
                <w:noProof/>
                <w:webHidden/>
              </w:rPr>
              <w:fldChar w:fldCharType="end"/>
            </w:r>
          </w:hyperlink>
        </w:p>
        <w:p w14:paraId="5B35B8D4" w14:textId="77777777" w:rsidR="00EB2949" w:rsidRDefault="005632AF">
          <w:pPr>
            <w:pStyle w:val="TOC3"/>
            <w:tabs>
              <w:tab w:val="right" w:leader="dot" w:pos="9010"/>
            </w:tabs>
            <w:rPr>
              <w:i w:val="0"/>
              <w:iCs w:val="0"/>
              <w:noProof/>
              <w:sz w:val="24"/>
              <w:szCs w:val="24"/>
            </w:rPr>
          </w:pPr>
          <w:hyperlink w:anchor="_Toc522374672" w:history="1">
            <w:r w:rsidR="00EB2949" w:rsidRPr="00432994">
              <w:rPr>
                <w:rStyle w:val="Hyperlink"/>
                <w:noProof/>
                <w:lang w:val="el-GR"/>
              </w:rPr>
              <w:t>2. Κέντρα Υγείας Πανεπιστημίου Κύπρου</w:t>
            </w:r>
            <w:r w:rsidR="00EB2949">
              <w:rPr>
                <w:noProof/>
                <w:webHidden/>
              </w:rPr>
              <w:tab/>
            </w:r>
            <w:r w:rsidR="00EB2949">
              <w:rPr>
                <w:noProof/>
                <w:webHidden/>
              </w:rPr>
              <w:fldChar w:fldCharType="begin"/>
            </w:r>
            <w:r w:rsidR="00EB2949">
              <w:rPr>
                <w:noProof/>
                <w:webHidden/>
              </w:rPr>
              <w:instrText xml:space="preserve"> PAGEREF _Toc522374672 \h </w:instrText>
            </w:r>
            <w:r w:rsidR="00EB2949">
              <w:rPr>
                <w:noProof/>
                <w:webHidden/>
              </w:rPr>
            </w:r>
            <w:r w:rsidR="00EB2949">
              <w:rPr>
                <w:noProof/>
                <w:webHidden/>
              </w:rPr>
              <w:fldChar w:fldCharType="separate"/>
            </w:r>
            <w:r w:rsidR="00EB2949">
              <w:rPr>
                <w:noProof/>
                <w:webHidden/>
              </w:rPr>
              <w:t>104</w:t>
            </w:r>
            <w:r w:rsidR="00EB2949">
              <w:rPr>
                <w:noProof/>
                <w:webHidden/>
              </w:rPr>
              <w:fldChar w:fldCharType="end"/>
            </w:r>
          </w:hyperlink>
        </w:p>
        <w:p w14:paraId="37008E88" w14:textId="77777777" w:rsidR="00EB2949" w:rsidRDefault="005632AF">
          <w:pPr>
            <w:pStyle w:val="TOC2"/>
            <w:tabs>
              <w:tab w:val="right" w:leader="dot" w:pos="9010"/>
            </w:tabs>
            <w:rPr>
              <w:smallCaps w:val="0"/>
              <w:noProof/>
              <w:sz w:val="24"/>
              <w:szCs w:val="24"/>
            </w:rPr>
          </w:pPr>
          <w:hyperlink w:anchor="_Toc522374673" w:history="1">
            <w:r w:rsidR="00EB2949" w:rsidRPr="00432994">
              <w:rPr>
                <w:rStyle w:val="Hyperlink"/>
                <w:noProof/>
                <w:lang w:val="el-GR"/>
              </w:rPr>
              <w:t>Φοιτητική Ενωση Πανεπιστημίου Κύπρου</w:t>
            </w:r>
            <w:r w:rsidR="00EB2949">
              <w:rPr>
                <w:noProof/>
                <w:webHidden/>
              </w:rPr>
              <w:tab/>
            </w:r>
            <w:r w:rsidR="00EB2949">
              <w:rPr>
                <w:noProof/>
                <w:webHidden/>
              </w:rPr>
              <w:fldChar w:fldCharType="begin"/>
            </w:r>
            <w:r w:rsidR="00EB2949">
              <w:rPr>
                <w:noProof/>
                <w:webHidden/>
              </w:rPr>
              <w:instrText xml:space="preserve"> PAGEREF _Toc522374673 \h </w:instrText>
            </w:r>
            <w:r w:rsidR="00EB2949">
              <w:rPr>
                <w:noProof/>
                <w:webHidden/>
              </w:rPr>
            </w:r>
            <w:r w:rsidR="00EB2949">
              <w:rPr>
                <w:noProof/>
                <w:webHidden/>
              </w:rPr>
              <w:fldChar w:fldCharType="separate"/>
            </w:r>
            <w:r w:rsidR="00EB2949">
              <w:rPr>
                <w:noProof/>
                <w:webHidden/>
              </w:rPr>
              <w:t>104</w:t>
            </w:r>
            <w:r w:rsidR="00EB2949">
              <w:rPr>
                <w:noProof/>
                <w:webHidden/>
              </w:rPr>
              <w:fldChar w:fldCharType="end"/>
            </w:r>
          </w:hyperlink>
        </w:p>
        <w:p w14:paraId="2B68D85D" w14:textId="77777777" w:rsidR="00EB2949" w:rsidRDefault="005632AF">
          <w:pPr>
            <w:pStyle w:val="TOC2"/>
            <w:tabs>
              <w:tab w:val="right" w:leader="dot" w:pos="9010"/>
            </w:tabs>
            <w:rPr>
              <w:smallCaps w:val="0"/>
              <w:noProof/>
              <w:sz w:val="24"/>
              <w:szCs w:val="24"/>
            </w:rPr>
          </w:pPr>
          <w:hyperlink w:anchor="_Toc522374674" w:history="1">
            <w:r w:rsidR="00EB2949" w:rsidRPr="00432994">
              <w:rPr>
                <w:rStyle w:val="Hyperlink"/>
                <w:noProof/>
                <w:lang w:val="el-GR"/>
              </w:rPr>
              <w:t>Αθλητικό Κέντρο Πανεπιστημίου Κύπρου</w:t>
            </w:r>
            <w:r w:rsidR="00EB2949">
              <w:rPr>
                <w:noProof/>
                <w:webHidden/>
              </w:rPr>
              <w:tab/>
            </w:r>
            <w:r w:rsidR="00EB2949">
              <w:rPr>
                <w:noProof/>
                <w:webHidden/>
              </w:rPr>
              <w:fldChar w:fldCharType="begin"/>
            </w:r>
            <w:r w:rsidR="00EB2949">
              <w:rPr>
                <w:noProof/>
                <w:webHidden/>
              </w:rPr>
              <w:instrText xml:space="preserve"> PAGEREF _Toc522374674 \h </w:instrText>
            </w:r>
            <w:r w:rsidR="00EB2949">
              <w:rPr>
                <w:noProof/>
                <w:webHidden/>
              </w:rPr>
            </w:r>
            <w:r w:rsidR="00EB2949">
              <w:rPr>
                <w:noProof/>
                <w:webHidden/>
              </w:rPr>
              <w:fldChar w:fldCharType="separate"/>
            </w:r>
            <w:r w:rsidR="00EB2949">
              <w:rPr>
                <w:noProof/>
                <w:webHidden/>
              </w:rPr>
              <w:t>105</w:t>
            </w:r>
            <w:r w:rsidR="00EB2949">
              <w:rPr>
                <w:noProof/>
                <w:webHidden/>
              </w:rPr>
              <w:fldChar w:fldCharType="end"/>
            </w:r>
          </w:hyperlink>
        </w:p>
        <w:p w14:paraId="70414345" w14:textId="77777777" w:rsidR="00EB2949" w:rsidRDefault="005632AF">
          <w:pPr>
            <w:pStyle w:val="TOC2"/>
            <w:tabs>
              <w:tab w:val="right" w:leader="dot" w:pos="9010"/>
            </w:tabs>
            <w:rPr>
              <w:smallCaps w:val="0"/>
              <w:noProof/>
              <w:sz w:val="24"/>
              <w:szCs w:val="24"/>
            </w:rPr>
          </w:pPr>
          <w:hyperlink w:anchor="_Toc522374675" w:history="1">
            <w:r w:rsidR="00EB2949" w:rsidRPr="00432994">
              <w:rPr>
                <w:rStyle w:val="Hyperlink"/>
                <w:noProof/>
                <w:lang w:val="el-GR"/>
              </w:rPr>
              <w:t>Ραδιοφωνικός Σταθμός Πανεπιστημίου Κύπρου</w:t>
            </w:r>
            <w:r w:rsidR="00EB2949">
              <w:rPr>
                <w:noProof/>
                <w:webHidden/>
              </w:rPr>
              <w:tab/>
            </w:r>
            <w:r w:rsidR="00EB2949">
              <w:rPr>
                <w:noProof/>
                <w:webHidden/>
              </w:rPr>
              <w:fldChar w:fldCharType="begin"/>
            </w:r>
            <w:r w:rsidR="00EB2949">
              <w:rPr>
                <w:noProof/>
                <w:webHidden/>
              </w:rPr>
              <w:instrText xml:space="preserve"> PAGEREF _Toc522374675 \h </w:instrText>
            </w:r>
            <w:r w:rsidR="00EB2949">
              <w:rPr>
                <w:noProof/>
                <w:webHidden/>
              </w:rPr>
            </w:r>
            <w:r w:rsidR="00EB2949">
              <w:rPr>
                <w:noProof/>
                <w:webHidden/>
              </w:rPr>
              <w:fldChar w:fldCharType="separate"/>
            </w:r>
            <w:r w:rsidR="00EB2949">
              <w:rPr>
                <w:noProof/>
                <w:webHidden/>
              </w:rPr>
              <w:t>105</w:t>
            </w:r>
            <w:r w:rsidR="00EB2949">
              <w:rPr>
                <w:noProof/>
                <w:webHidden/>
              </w:rPr>
              <w:fldChar w:fldCharType="end"/>
            </w:r>
          </w:hyperlink>
        </w:p>
        <w:p w14:paraId="12BEA5F4" w14:textId="77777777" w:rsidR="00EB2949" w:rsidRDefault="005632AF">
          <w:pPr>
            <w:pStyle w:val="TOC1"/>
            <w:tabs>
              <w:tab w:val="right" w:leader="dot" w:pos="9010"/>
            </w:tabs>
            <w:rPr>
              <w:b w:val="0"/>
              <w:bCs w:val="0"/>
              <w:caps w:val="0"/>
              <w:noProof/>
              <w:sz w:val="24"/>
              <w:szCs w:val="24"/>
            </w:rPr>
          </w:pPr>
          <w:hyperlink w:anchor="_Toc522374676" w:history="1">
            <w:r w:rsidR="00EB2949" w:rsidRPr="00432994">
              <w:rPr>
                <w:rStyle w:val="Hyperlink"/>
                <w:noProof/>
                <w:lang w:val="el-GR"/>
              </w:rPr>
              <w:t>Παραρτήματα</w:t>
            </w:r>
            <w:r w:rsidR="00EB2949">
              <w:rPr>
                <w:noProof/>
                <w:webHidden/>
              </w:rPr>
              <w:tab/>
            </w:r>
            <w:r w:rsidR="00EB2949">
              <w:rPr>
                <w:noProof/>
                <w:webHidden/>
              </w:rPr>
              <w:fldChar w:fldCharType="begin"/>
            </w:r>
            <w:r w:rsidR="00EB2949">
              <w:rPr>
                <w:noProof/>
                <w:webHidden/>
              </w:rPr>
              <w:instrText xml:space="preserve"> PAGEREF _Toc522374676 \h </w:instrText>
            </w:r>
            <w:r w:rsidR="00EB2949">
              <w:rPr>
                <w:noProof/>
                <w:webHidden/>
              </w:rPr>
            </w:r>
            <w:r w:rsidR="00EB2949">
              <w:rPr>
                <w:noProof/>
                <w:webHidden/>
              </w:rPr>
              <w:fldChar w:fldCharType="separate"/>
            </w:r>
            <w:r w:rsidR="00EB2949">
              <w:rPr>
                <w:noProof/>
                <w:webHidden/>
              </w:rPr>
              <w:t>107</w:t>
            </w:r>
            <w:r w:rsidR="00EB2949">
              <w:rPr>
                <w:noProof/>
                <w:webHidden/>
              </w:rPr>
              <w:fldChar w:fldCharType="end"/>
            </w:r>
          </w:hyperlink>
        </w:p>
        <w:p w14:paraId="5040135D" w14:textId="3E70DC39" w:rsidR="004D7826" w:rsidRPr="00296DA9" w:rsidRDefault="00DD28DE" w:rsidP="008B16C4">
          <w:pPr>
            <w:rPr>
              <w:lang w:val="el-GR"/>
            </w:rPr>
          </w:pPr>
          <w:r w:rsidRPr="00296DA9">
            <w:rPr>
              <w:caps/>
              <w:sz w:val="22"/>
              <w:szCs w:val="22"/>
              <w:lang w:val="el-GR"/>
            </w:rPr>
            <w:fldChar w:fldCharType="end"/>
          </w:r>
        </w:p>
      </w:sdtContent>
    </w:sdt>
    <w:p w14:paraId="4533A9CE" w14:textId="770FF0BB" w:rsidR="00D53171" w:rsidRPr="00296DA9" w:rsidRDefault="004D7826" w:rsidP="008B16C4">
      <w:pPr>
        <w:rPr>
          <w:lang w:val="el-GR"/>
        </w:rPr>
        <w:sectPr w:rsidR="00D53171" w:rsidRPr="00296DA9" w:rsidSect="009B456E">
          <w:footerReference w:type="default" r:id="rId12"/>
          <w:pgSz w:w="11900" w:h="16840"/>
          <w:pgMar w:top="1440" w:right="1440" w:bottom="1440" w:left="1440" w:header="708" w:footer="708" w:gutter="0"/>
          <w:pgNumType w:fmt="lowerRoman" w:start="1"/>
          <w:cols w:space="708"/>
          <w:docGrid w:linePitch="360"/>
        </w:sectPr>
      </w:pPr>
      <w:r w:rsidRPr="00296DA9">
        <w:rPr>
          <w:lang w:val="el-GR"/>
        </w:rPr>
        <w:br w:type="page"/>
      </w:r>
    </w:p>
    <w:p w14:paraId="0928B674" w14:textId="39B53D86" w:rsidR="00380209" w:rsidRPr="00296DA9" w:rsidRDefault="007719B2" w:rsidP="008B16C4">
      <w:pPr>
        <w:pStyle w:val="Heading1"/>
        <w:tabs>
          <w:tab w:val="left" w:pos="6207"/>
        </w:tabs>
        <w:rPr>
          <w:sz w:val="30"/>
          <w:szCs w:val="30"/>
          <w:lang w:val="el-GR"/>
        </w:rPr>
      </w:pPr>
      <w:bookmarkStart w:id="2" w:name="_Toc522374589"/>
      <w:r w:rsidRPr="00296DA9">
        <w:rPr>
          <w:sz w:val="30"/>
          <w:szCs w:val="30"/>
          <w:lang w:val="el-GR"/>
        </w:rPr>
        <w:lastRenderedPageBreak/>
        <w:t>Καλωσορίσατε στο τμήμα Νομικής</w:t>
      </w:r>
      <w:bookmarkEnd w:id="2"/>
      <w:r w:rsidRPr="00296DA9">
        <w:rPr>
          <w:sz w:val="30"/>
          <w:szCs w:val="30"/>
          <w:lang w:val="el-GR"/>
        </w:rPr>
        <w:tab/>
      </w:r>
    </w:p>
    <w:p w14:paraId="3812E76C" w14:textId="458D9BAA" w:rsidR="008D55B0" w:rsidRPr="00296DA9" w:rsidRDefault="007719B2" w:rsidP="008B16C4">
      <w:pPr>
        <w:spacing w:before="120" w:after="120"/>
        <w:jc w:val="both"/>
        <w:rPr>
          <w:sz w:val="24"/>
          <w:szCs w:val="24"/>
          <w:lang w:val="el-GR"/>
        </w:rPr>
      </w:pPr>
      <w:r w:rsidRPr="00296DA9">
        <w:rPr>
          <w:sz w:val="24"/>
          <w:szCs w:val="24"/>
          <w:lang w:val="el-GR"/>
        </w:rPr>
        <w:t>Αγαπητ</w:t>
      </w:r>
      <w:r w:rsidR="001F0D1A">
        <w:rPr>
          <w:sz w:val="24"/>
          <w:szCs w:val="24"/>
          <w:lang w:val="el-GR"/>
        </w:rPr>
        <w:t>ές μεταπτυχιακές φοιτήτριες, αγαπητ</w:t>
      </w:r>
      <w:r w:rsidRPr="00296DA9">
        <w:rPr>
          <w:sz w:val="24"/>
          <w:szCs w:val="24"/>
          <w:lang w:val="el-GR"/>
        </w:rPr>
        <w:t>οί μεταπτυχιακοί φοιτητές,</w:t>
      </w:r>
    </w:p>
    <w:p w14:paraId="71132282" w14:textId="77777777" w:rsidR="0019680F" w:rsidRPr="00E77C89" w:rsidRDefault="0019680F" w:rsidP="0019680F">
      <w:pPr>
        <w:spacing w:before="120" w:after="120"/>
        <w:jc w:val="both"/>
        <w:rPr>
          <w:sz w:val="24"/>
          <w:szCs w:val="24"/>
          <w:lang w:val="el-GR"/>
        </w:rPr>
      </w:pPr>
      <w:r w:rsidRPr="00E77C89">
        <w:rPr>
          <w:sz w:val="24"/>
          <w:szCs w:val="24"/>
          <w:lang w:val="el-GR"/>
        </w:rPr>
        <w:t>Καλωσορίσατε στο Πανεπιστήμιο Κύπρου, ένα δυναμικό και συνεχώς εξελισσόμενο ακαδημαϊκό ίδρυμα, το οποίο εστιάζει στην έρευνα, την καινοτομία και την ποιοτική διδασκαλία.</w:t>
      </w:r>
    </w:p>
    <w:p w14:paraId="77C8792E" w14:textId="4C0F693A" w:rsidR="001F0D1A" w:rsidRPr="00E77C89" w:rsidRDefault="001F0D1A" w:rsidP="001F0D1A">
      <w:pPr>
        <w:spacing w:before="120" w:after="120"/>
        <w:jc w:val="both"/>
        <w:rPr>
          <w:sz w:val="24"/>
          <w:szCs w:val="24"/>
          <w:lang w:val="el-GR"/>
        </w:rPr>
      </w:pPr>
      <w:r w:rsidRPr="00E77C89">
        <w:rPr>
          <w:sz w:val="24"/>
          <w:szCs w:val="24"/>
          <w:lang w:val="el-GR"/>
        </w:rPr>
        <w:t xml:space="preserve">Το Τμήμα Νομικής </w:t>
      </w:r>
      <w:r>
        <w:rPr>
          <w:sz w:val="24"/>
          <w:szCs w:val="24"/>
          <w:lang w:val="el-GR"/>
        </w:rPr>
        <w:t>φιλοδοξεί να ενσαρκώσει την</w:t>
      </w:r>
      <w:r w:rsidRPr="00E77C89">
        <w:rPr>
          <w:sz w:val="24"/>
          <w:szCs w:val="24"/>
          <w:lang w:val="el-GR"/>
        </w:rPr>
        <w:t xml:space="preserve"> απο</w:t>
      </w:r>
      <w:r>
        <w:rPr>
          <w:sz w:val="24"/>
          <w:szCs w:val="24"/>
          <w:lang w:val="el-GR"/>
        </w:rPr>
        <w:t>στολή και το</w:t>
      </w:r>
      <w:r w:rsidRPr="00E77C89">
        <w:rPr>
          <w:sz w:val="24"/>
          <w:szCs w:val="24"/>
          <w:lang w:val="el-GR"/>
        </w:rPr>
        <w:t xml:space="preserve"> </w:t>
      </w:r>
      <w:r>
        <w:rPr>
          <w:sz w:val="24"/>
          <w:szCs w:val="24"/>
          <w:lang w:val="el-GR"/>
        </w:rPr>
        <w:t xml:space="preserve">όραμα </w:t>
      </w:r>
      <w:r w:rsidRPr="00E77C89">
        <w:rPr>
          <w:sz w:val="24"/>
          <w:szCs w:val="24"/>
          <w:lang w:val="el-GR"/>
        </w:rPr>
        <w:t xml:space="preserve">του Πανεπιστημίου. Συνεπώς, </w:t>
      </w:r>
      <w:r>
        <w:rPr>
          <w:sz w:val="24"/>
          <w:szCs w:val="24"/>
          <w:lang w:val="el-GR"/>
        </w:rPr>
        <w:t xml:space="preserve">εστιάζουμε και </w:t>
      </w:r>
      <w:r w:rsidRPr="00E77C89">
        <w:rPr>
          <w:sz w:val="24"/>
          <w:szCs w:val="24"/>
          <w:lang w:val="el-GR"/>
        </w:rPr>
        <w:t>επιμένουμε</w:t>
      </w:r>
      <w:r>
        <w:rPr>
          <w:sz w:val="24"/>
          <w:szCs w:val="24"/>
          <w:lang w:val="el-GR"/>
        </w:rPr>
        <w:t xml:space="preserve"> στην ποιότητα, την αριστεία, την αξιοκρατία και </w:t>
      </w:r>
      <w:r w:rsidRPr="00E77C89">
        <w:rPr>
          <w:sz w:val="24"/>
          <w:szCs w:val="24"/>
          <w:lang w:val="el-GR"/>
        </w:rPr>
        <w:t xml:space="preserve">την παροχή ενός μαθησιακού περιβάλλοντος </w:t>
      </w:r>
      <w:r>
        <w:rPr>
          <w:sz w:val="24"/>
          <w:szCs w:val="24"/>
          <w:lang w:val="el-GR"/>
        </w:rPr>
        <w:t>και ενός περιβάλλοντος εργασίας που</w:t>
      </w:r>
      <w:r w:rsidRPr="00E77C89">
        <w:rPr>
          <w:sz w:val="24"/>
          <w:szCs w:val="24"/>
          <w:lang w:val="el-GR"/>
        </w:rPr>
        <w:t xml:space="preserve"> θα </w:t>
      </w:r>
      <w:r>
        <w:rPr>
          <w:sz w:val="24"/>
          <w:szCs w:val="24"/>
          <w:lang w:val="el-GR"/>
        </w:rPr>
        <w:t>επιτρέπει στα μέλη της κοινότητά</w:t>
      </w:r>
      <w:r w:rsidRPr="00E77C89">
        <w:rPr>
          <w:sz w:val="24"/>
          <w:szCs w:val="24"/>
          <w:lang w:val="el-GR"/>
        </w:rPr>
        <w:t xml:space="preserve">ς μας να αξιοποιήσουν στο έπακρο </w:t>
      </w:r>
      <w:r>
        <w:rPr>
          <w:sz w:val="24"/>
          <w:szCs w:val="24"/>
          <w:lang w:val="el-GR"/>
        </w:rPr>
        <w:t>τις δυνατότητέ</w:t>
      </w:r>
      <w:r w:rsidRPr="00E77C89">
        <w:rPr>
          <w:sz w:val="24"/>
          <w:szCs w:val="24"/>
          <w:lang w:val="el-GR"/>
        </w:rPr>
        <w:t>ς τους. Σκοπός μας είναι να</w:t>
      </w:r>
      <w:r>
        <w:rPr>
          <w:sz w:val="24"/>
          <w:szCs w:val="24"/>
          <w:lang w:val="el-GR"/>
        </w:rPr>
        <w:t xml:space="preserve"> μετατρέψουμε την περίοδο των μεταπτυχιακών σπουδών σας στο Τμήμα Νομικής σε ένα</w:t>
      </w:r>
      <w:r w:rsidRPr="00E77C89">
        <w:rPr>
          <w:sz w:val="24"/>
          <w:szCs w:val="24"/>
          <w:lang w:val="el-GR"/>
        </w:rPr>
        <w:t xml:space="preserve"> σημαντικό σταθμό στη ζωή σας και σε </w:t>
      </w:r>
      <w:r>
        <w:rPr>
          <w:sz w:val="24"/>
          <w:szCs w:val="24"/>
          <w:lang w:val="el-GR"/>
        </w:rPr>
        <w:t>σημείο αναφοράς για τη</w:t>
      </w:r>
      <w:r w:rsidRPr="00E77C89">
        <w:rPr>
          <w:sz w:val="24"/>
          <w:szCs w:val="24"/>
          <w:lang w:val="el-GR"/>
        </w:rPr>
        <w:t xml:space="preserve"> μετέπειτα επαγγελματική ζωή</w:t>
      </w:r>
      <w:r w:rsidRPr="00C404E7">
        <w:rPr>
          <w:sz w:val="24"/>
          <w:szCs w:val="24"/>
          <w:lang w:val="el-GR"/>
        </w:rPr>
        <w:t xml:space="preserve"> </w:t>
      </w:r>
      <w:r w:rsidRPr="00E77C89">
        <w:rPr>
          <w:sz w:val="24"/>
          <w:szCs w:val="24"/>
          <w:lang w:val="el-GR"/>
        </w:rPr>
        <w:t>σας.</w:t>
      </w:r>
    </w:p>
    <w:p w14:paraId="4CBBB783" w14:textId="4C2B567E" w:rsidR="001F0D1A" w:rsidRPr="00E77C89" w:rsidRDefault="000A38F7" w:rsidP="001F0D1A">
      <w:pPr>
        <w:spacing w:before="120" w:after="120"/>
        <w:jc w:val="both"/>
        <w:rPr>
          <w:sz w:val="24"/>
          <w:szCs w:val="24"/>
          <w:lang w:val="el-GR"/>
        </w:rPr>
      </w:pPr>
      <w:r w:rsidRPr="00296DA9">
        <w:rPr>
          <w:sz w:val="24"/>
          <w:szCs w:val="24"/>
          <w:lang w:val="el-GR"/>
        </w:rPr>
        <w:t xml:space="preserve">Κατά τη διάρκεια των </w:t>
      </w:r>
      <w:r w:rsidR="001F0D1A">
        <w:rPr>
          <w:sz w:val="24"/>
          <w:szCs w:val="24"/>
          <w:lang w:val="el-GR"/>
        </w:rPr>
        <w:t xml:space="preserve">μεταπτυχιακών </w:t>
      </w:r>
      <w:r w:rsidRPr="00296DA9">
        <w:rPr>
          <w:sz w:val="24"/>
          <w:szCs w:val="24"/>
          <w:lang w:val="el-GR"/>
        </w:rPr>
        <w:t xml:space="preserve">σπουδών σας στο Τμήμα </w:t>
      </w:r>
      <w:r w:rsidR="00197F24" w:rsidRPr="00296DA9">
        <w:rPr>
          <w:sz w:val="24"/>
          <w:szCs w:val="24"/>
          <w:lang w:val="el-GR"/>
        </w:rPr>
        <w:t>Νομικής</w:t>
      </w:r>
      <w:r w:rsidR="00A865EB" w:rsidRPr="00296DA9">
        <w:rPr>
          <w:sz w:val="24"/>
          <w:szCs w:val="24"/>
          <w:lang w:val="el-GR"/>
        </w:rPr>
        <w:t xml:space="preserve"> </w:t>
      </w:r>
      <w:r w:rsidR="001F0D1A" w:rsidRPr="00E77C89">
        <w:rPr>
          <w:sz w:val="24"/>
          <w:szCs w:val="24"/>
          <w:lang w:val="el-GR"/>
        </w:rPr>
        <w:t xml:space="preserve">θα έχετε τη δυνατότητα να αποκτήσετε πολλές εμπειρίες και να εκτεθείτε σε διάφορα μαθησιακά μοντέλα από ένα διεθνώς αναγνωρισμένο Πανεπιστήμιο και ένα Τμήμα το οποίο καθιερώνεται σε κέντρο ακαδημαϊκής αριστείας. Τα κριτήρια εισδοχής του Τμήματος Νομικής αντανακλούν τόσο το υψηλό επίπεδο έρευνας και διδασκαλίας, όσο και τις υψηλές προσδοκίες τις οποίες έχουμε ως Τμήμα από τους </w:t>
      </w:r>
      <w:r w:rsidR="001F0D1A">
        <w:rPr>
          <w:sz w:val="24"/>
          <w:szCs w:val="24"/>
          <w:lang w:val="el-GR"/>
        </w:rPr>
        <w:t xml:space="preserve">μεταπτυχιακού </w:t>
      </w:r>
      <w:r w:rsidR="001F0D1A" w:rsidRPr="00E77C89">
        <w:rPr>
          <w:sz w:val="24"/>
          <w:szCs w:val="24"/>
          <w:lang w:val="el-GR"/>
        </w:rPr>
        <w:t>φοιτητές μας.</w:t>
      </w:r>
    </w:p>
    <w:p w14:paraId="24B20E06" w14:textId="270D6048" w:rsidR="001F0D1A" w:rsidRPr="00E77C89" w:rsidRDefault="001F0D1A" w:rsidP="001F0D1A">
      <w:pPr>
        <w:spacing w:before="120" w:after="120"/>
        <w:jc w:val="both"/>
        <w:rPr>
          <w:sz w:val="24"/>
          <w:szCs w:val="24"/>
          <w:lang w:val="el-GR"/>
        </w:rPr>
      </w:pPr>
      <w:r w:rsidRPr="00E77C89">
        <w:rPr>
          <w:sz w:val="24"/>
          <w:szCs w:val="24"/>
          <w:lang w:val="el-GR"/>
        </w:rPr>
        <w:t xml:space="preserve">Το Τμήμα μας είναι υπερήφανο για το έργο του και έχει </w:t>
      </w:r>
      <w:r>
        <w:rPr>
          <w:sz w:val="24"/>
          <w:szCs w:val="24"/>
          <w:lang w:val="el-GR"/>
        </w:rPr>
        <w:t>επαινεθεί</w:t>
      </w:r>
      <w:r w:rsidRPr="00E77C89">
        <w:rPr>
          <w:sz w:val="24"/>
          <w:szCs w:val="24"/>
          <w:lang w:val="el-GR"/>
        </w:rPr>
        <w:t xml:space="preserve"> διεθνώς ως παράδειγμα αποτελεσματική</w:t>
      </w:r>
      <w:r>
        <w:rPr>
          <w:sz w:val="24"/>
          <w:szCs w:val="24"/>
          <w:lang w:val="el-GR"/>
        </w:rPr>
        <w:t>ς</w:t>
      </w:r>
      <w:r w:rsidRPr="00E77C89">
        <w:rPr>
          <w:sz w:val="24"/>
          <w:szCs w:val="24"/>
          <w:lang w:val="el-GR"/>
        </w:rPr>
        <w:t xml:space="preserve"> </w:t>
      </w:r>
      <w:r>
        <w:rPr>
          <w:sz w:val="24"/>
          <w:szCs w:val="24"/>
          <w:lang w:val="el-GR"/>
        </w:rPr>
        <w:t>ανάπτυξης</w:t>
      </w:r>
      <w:r w:rsidRPr="00E77C89">
        <w:rPr>
          <w:sz w:val="24"/>
          <w:szCs w:val="24"/>
          <w:lang w:val="el-GR"/>
        </w:rPr>
        <w:t xml:space="preserve"> </w:t>
      </w:r>
      <w:r>
        <w:rPr>
          <w:sz w:val="24"/>
          <w:szCs w:val="24"/>
          <w:lang w:val="el-GR"/>
        </w:rPr>
        <w:t xml:space="preserve">και </w:t>
      </w:r>
      <w:r w:rsidRPr="00E77C89">
        <w:rPr>
          <w:sz w:val="24"/>
          <w:szCs w:val="24"/>
          <w:lang w:val="el-GR"/>
        </w:rPr>
        <w:t>λειτουργία</w:t>
      </w:r>
      <w:r>
        <w:rPr>
          <w:sz w:val="24"/>
          <w:szCs w:val="24"/>
          <w:lang w:val="el-GR"/>
        </w:rPr>
        <w:t xml:space="preserve">ς </w:t>
      </w:r>
      <w:r w:rsidRPr="00E77C89">
        <w:rPr>
          <w:sz w:val="24"/>
          <w:szCs w:val="24"/>
          <w:lang w:val="el-GR"/>
        </w:rPr>
        <w:t xml:space="preserve">ενός </w:t>
      </w:r>
      <w:r>
        <w:rPr>
          <w:sz w:val="24"/>
          <w:szCs w:val="24"/>
          <w:lang w:val="el-GR"/>
        </w:rPr>
        <w:t>νεοϊδρυθέντος</w:t>
      </w:r>
      <w:r w:rsidRPr="00E77C89">
        <w:rPr>
          <w:sz w:val="24"/>
          <w:szCs w:val="24"/>
          <w:lang w:val="el-GR"/>
        </w:rPr>
        <w:t xml:space="preserve"> </w:t>
      </w:r>
      <w:r>
        <w:rPr>
          <w:sz w:val="24"/>
          <w:szCs w:val="24"/>
          <w:lang w:val="el-GR"/>
        </w:rPr>
        <w:t xml:space="preserve">πανεπιστημιακού </w:t>
      </w:r>
      <w:r w:rsidRPr="00E77C89">
        <w:rPr>
          <w:sz w:val="24"/>
          <w:szCs w:val="24"/>
          <w:lang w:val="el-GR"/>
        </w:rPr>
        <w:t xml:space="preserve">τμήματος. </w:t>
      </w:r>
      <w:r>
        <w:rPr>
          <w:sz w:val="24"/>
          <w:szCs w:val="24"/>
          <w:lang w:val="el-GR"/>
        </w:rPr>
        <w:t>Τ</w:t>
      </w:r>
      <w:r w:rsidRPr="00E77C89">
        <w:rPr>
          <w:sz w:val="24"/>
          <w:szCs w:val="24"/>
          <w:lang w:val="el-GR"/>
        </w:rPr>
        <w:t xml:space="preserve">ο Τμήμα </w:t>
      </w:r>
      <w:r>
        <w:rPr>
          <w:sz w:val="24"/>
          <w:szCs w:val="24"/>
          <w:lang w:val="el-GR"/>
        </w:rPr>
        <w:t>Νομικής έχει καταφέ</w:t>
      </w:r>
      <w:r w:rsidRPr="00E77C89">
        <w:rPr>
          <w:sz w:val="24"/>
          <w:szCs w:val="24"/>
          <w:lang w:val="el-GR"/>
        </w:rPr>
        <w:t>ρε</w:t>
      </w:r>
      <w:r>
        <w:rPr>
          <w:sz w:val="24"/>
          <w:szCs w:val="24"/>
          <w:lang w:val="el-GR"/>
        </w:rPr>
        <w:t>ι</w:t>
      </w:r>
      <w:r w:rsidRPr="00E77C89">
        <w:rPr>
          <w:sz w:val="24"/>
          <w:szCs w:val="24"/>
          <w:lang w:val="el-GR"/>
        </w:rPr>
        <w:t xml:space="preserve">, σε σύντομο χρονικό διάστημα, να αποτελεί σημείο αναφοράς τόσο στην Κύπρο όσο και στην ευρύτερη περιοχή της Ανατολικής Μεσογείου. Το Τμήμα έχει σχεδιαστεί και λειτουργεί ως μια μικρή ακαδημαϊκή μονάδα η οποία δίνει </w:t>
      </w:r>
      <w:r>
        <w:rPr>
          <w:sz w:val="24"/>
          <w:szCs w:val="24"/>
          <w:lang w:val="el-GR"/>
        </w:rPr>
        <w:t xml:space="preserve">υψηλή </w:t>
      </w:r>
      <w:r w:rsidRPr="00E77C89">
        <w:rPr>
          <w:sz w:val="24"/>
          <w:szCs w:val="24"/>
          <w:lang w:val="el-GR"/>
        </w:rPr>
        <w:t>προτεραιότητα στους φοιτητές</w:t>
      </w:r>
      <w:r>
        <w:rPr>
          <w:sz w:val="24"/>
          <w:szCs w:val="24"/>
          <w:lang w:val="el-GR"/>
        </w:rPr>
        <w:t xml:space="preserve"> του και στη μαθησιακή εμπειρία</w:t>
      </w:r>
      <w:r w:rsidRPr="00E77C89">
        <w:rPr>
          <w:sz w:val="24"/>
          <w:szCs w:val="24"/>
          <w:lang w:val="el-GR"/>
        </w:rPr>
        <w:t xml:space="preserve"> που παρέχει.</w:t>
      </w:r>
    </w:p>
    <w:p w14:paraId="03AD32A9" w14:textId="77777777" w:rsidR="001F0D1A" w:rsidRPr="00E77C89" w:rsidRDefault="001F0D1A" w:rsidP="001F0D1A">
      <w:pPr>
        <w:spacing w:before="120" w:after="120"/>
        <w:jc w:val="both"/>
        <w:rPr>
          <w:sz w:val="24"/>
          <w:szCs w:val="24"/>
          <w:lang w:val="el-GR"/>
        </w:rPr>
      </w:pPr>
      <w:r w:rsidRPr="00E77C89">
        <w:rPr>
          <w:sz w:val="24"/>
          <w:szCs w:val="24"/>
          <w:lang w:val="el-GR"/>
        </w:rPr>
        <w:t>Σκοπός μας είναι η διαμόρφωση νομικού συλλογισμού και κριτικής σκέψης, καθώς και η κατανόηση της εξέλιξης του δικαίου σε εθνικό και συγκριτικό πλαίσιο. Με άλλα λόγια, το Τμήμα Νομικής του Πανεπιστημίου</w:t>
      </w:r>
      <w:r>
        <w:rPr>
          <w:sz w:val="24"/>
          <w:szCs w:val="24"/>
          <w:lang w:val="el-GR"/>
        </w:rPr>
        <w:t xml:space="preserve"> Κύπρου</w:t>
      </w:r>
      <w:r w:rsidRPr="00E77C89">
        <w:rPr>
          <w:sz w:val="24"/>
          <w:szCs w:val="24"/>
          <w:lang w:val="el-GR"/>
        </w:rPr>
        <w:t xml:space="preserve"> διδάσκει και ερευνά το </w:t>
      </w:r>
      <w:r>
        <w:rPr>
          <w:sz w:val="24"/>
          <w:szCs w:val="24"/>
          <w:lang w:val="el-GR"/>
        </w:rPr>
        <w:t xml:space="preserve">κυπριακό δίκαιο μέσα στο </w:t>
      </w:r>
      <w:r w:rsidRPr="00E77C89">
        <w:rPr>
          <w:sz w:val="24"/>
          <w:szCs w:val="24"/>
          <w:lang w:val="el-GR"/>
        </w:rPr>
        <w:t>ευρύτερο πλαίσιο</w:t>
      </w:r>
      <w:r>
        <w:rPr>
          <w:sz w:val="24"/>
          <w:szCs w:val="24"/>
          <w:lang w:val="el-GR"/>
        </w:rPr>
        <w:t xml:space="preserve"> στο οποίο αυτό διαμορφώνεται και εξελίσσεται</w:t>
      </w:r>
      <w:r w:rsidRPr="00E77C89">
        <w:rPr>
          <w:sz w:val="24"/>
          <w:szCs w:val="24"/>
          <w:lang w:val="el-GR"/>
        </w:rPr>
        <w:t>.</w:t>
      </w:r>
    </w:p>
    <w:p w14:paraId="2DFC1356" w14:textId="0E440C7B" w:rsidR="001F0D1A" w:rsidRPr="00E77C89" w:rsidRDefault="001F0D1A" w:rsidP="001F0D1A">
      <w:pPr>
        <w:spacing w:before="120" w:after="120"/>
        <w:jc w:val="both"/>
        <w:rPr>
          <w:sz w:val="24"/>
          <w:szCs w:val="24"/>
          <w:lang w:val="el-GR"/>
        </w:rPr>
      </w:pPr>
      <w:r w:rsidRPr="00E77C89">
        <w:rPr>
          <w:sz w:val="24"/>
          <w:szCs w:val="24"/>
          <w:lang w:val="el-GR"/>
        </w:rPr>
        <w:t xml:space="preserve">Οι απόφοιτοι μας χαίρουν </w:t>
      </w:r>
      <w:r>
        <w:rPr>
          <w:sz w:val="24"/>
          <w:szCs w:val="24"/>
          <w:lang w:val="el-GR"/>
        </w:rPr>
        <w:t>εκτίμησης</w:t>
      </w:r>
      <w:r w:rsidRPr="00E77C89">
        <w:rPr>
          <w:sz w:val="24"/>
          <w:szCs w:val="24"/>
          <w:lang w:val="el-GR"/>
        </w:rPr>
        <w:t xml:space="preserve"> από τη νομική κοινότητα και έχουν εξαιρετικά ποσοστά επαγγελματικής αποκατάστασης.</w:t>
      </w:r>
      <w:r>
        <w:rPr>
          <w:sz w:val="24"/>
          <w:szCs w:val="24"/>
          <w:lang w:val="el-GR"/>
        </w:rPr>
        <w:t xml:space="preserve"> Έ</w:t>
      </w:r>
      <w:r w:rsidRPr="00E77C89">
        <w:rPr>
          <w:sz w:val="24"/>
          <w:szCs w:val="24"/>
          <w:lang w:val="el-GR"/>
        </w:rPr>
        <w:t>νας σημαντικός αριθμός αποφοίτων μας ακολουθεί μεταπτυχιακές σπουδές σε κορυφαία πανεπιστήμια στην Ευρώπη και αλλού</w:t>
      </w:r>
      <w:r w:rsidR="00DE47EC">
        <w:rPr>
          <w:sz w:val="24"/>
          <w:szCs w:val="24"/>
          <w:lang w:val="el-GR"/>
        </w:rPr>
        <w:t xml:space="preserve">, ενώ πολλοί επιλέγουν το </w:t>
      </w:r>
      <w:r w:rsidR="003D535A">
        <w:rPr>
          <w:sz w:val="24"/>
          <w:szCs w:val="24"/>
          <w:lang w:val="el-GR"/>
        </w:rPr>
        <w:t xml:space="preserve">Τμήμα τους, το </w:t>
      </w:r>
      <w:r w:rsidR="00DE47EC">
        <w:rPr>
          <w:sz w:val="24"/>
          <w:szCs w:val="24"/>
          <w:lang w:val="el-GR"/>
        </w:rPr>
        <w:t>Τμήμα Νομικής του Πανεπιστημίου Κύπρου</w:t>
      </w:r>
      <w:r w:rsidR="003D535A">
        <w:rPr>
          <w:sz w:val="24"/>
          <w:szCs w:val="24"/>
          <w:lang w:val="el-GR"/>
        </w:rPr>
        <w:t>, και</w:t>
      </w:r>
      <w:r w:rsidR="00DE47EC">
        <w:rPr>
          <w:sz w:val="24"/>
          <w:szCs w:val="24"/>
          <w:lang w:val="el-GR"/>
        </w:rPr>
        <w:t xml:space="preserve"> για τις μεταπτυχιακές σπουδές τους</w:t>
      </w:r>
      <w:r w:rsidRPr="00E77C89">
        <w:rPr>
          <w:sz w:val="24"/>
          <w:szCs w:val="24"/>
          <w:lang w:val="el-GR"/>
        </w:rPr>
        <w:t xml:space="preserve">. </w:t>
      </w:r>
      <w:r w:rsidR="003D535A">
        <w:rPr>
          <w:sz w:val="24"/>
          <w:szCs w:val="24"/>
          <w:lang w:val="el-GR"/>
        </w:rPr>
        <w:t xml:space="preserve">Ως Τμήμα, </w:t>
      </w:r>
      <w:r w:rsidRPr="00E77C89">
        <w:rPr>
          <w:sz w:val="24"/>
          <w:szCs w:val="24"/>
          <w:lang w:val="el-GR"/>
        </w:rPr>
        <w:t xml:space="preserve">ενθαρρύνουμε και βοηθούμε πολλούς φοιτητές μας να </w:t>
      </w:r>
      <w:r>
        <w:rPr>
          <w:sz w:val="24"/>
          <w:szCs w:val="24"/>
          <w:lang w:val="el-GR"/>
        </w:rPr>
        <w:t>πραγματοποιήσουν μέρος των σπουδών τους</w:t>
      </w:r>
      <w:r w:rsidRPr="00E77C89">
        <w:rPr>
          <w:sz w:val="24"/>
          <w:szCs w:val="24"/>
          <w:lang w:val="el-GR"/>
        </w:rPr>
        <w:t xml:space="preserve"> στο εξωτερικό (μέσω του προγράμματος Erasmus), ενώ </w:t>
      </w:r>
      <w:r>
        <w:rPr>
          <w:sz w:val="24"/>
          <w:szCs w:val="24"/>
          <w:lang w:val="el-GR"/>
        </w:rPr>
        <w:t>υποδεχόμαστε</w:t>
      </w:r>
      <w:r w:rsidRPr="00E77C89">
        <w:rPr>
          <w:sz w:val="24"/>
          <w:szCs w:val="24"/>
          <w:lang w:val="el-GR"/>
        </w:rPr>
        <w:t xml:space="preserve"> πολλούς φοιτητές </w:t>
      </w:r>
      <w:r>
        <w:rPr>
          <w:sz w:val="24"/>
          <w:szCs w:val="24"/>
          <w:lang w:val="el-GR"/>
        </w:rPr>
        <w:t xml:space="preserve">αλλά και καθηγητές </w:t>
      </w:r>
      <w:r w:rsidRPr="00E77C89">
        <w:rPr>
          <w:sz w:val="24"/>
          <w:szCs w:val="24"/>
          <w:lang w:val="el-GR"/>
        </w:rPr>
        <w:t xml:space="preserve">από ευρωπαϊκά πανεπιστήμια στο πρόγραμμα σπουδών μας, </w:t>
      </w:r>
      <w:r>
        <w:rPr>
          <w:sz w:val="24"/>
          <w:szCs w:val="24"/>
          <w:lang w:val="el-GR"/>
        </w:rPr>
        <w:t>δημιουργώντας έτσι</w:t>
      </w:r>
      <w:r w:rsidRPr="00E77C89">
        <w:rPr>
          <w:sz w:val="24"/>
          <w:szCs w:val="24"/>
          <w:lang w:val="el-GR"/>
        </w:rPr>
        <w:t xml:space="preserve"> ένα </w:t>
      </w:r>
      <w:r>
        <w:rPr>
          <w:sz w:val="24"/>
          <w:szCs w:val="24"/>
          <w:lang w:val="el-GR"/>
        </w:rPr>
        <w:t>δραστήριο</w:t>
      </w:r>
      <w:r w:rsidRPr="00E77C89">
        <w:rPr>
          <w:sz w:val="24"/>
          <w:szCs w:val="24"/>
          <w:lang w:val="el-GR"/>
        </w:rPr>
        <w:t xml:space="preserve"> και ποικιλόμορφο </w:t>
      </w:r>
      <w:r>
        <w:rPr>
          <w:sz w:val="24"/>
          <w:szCs w:val="24"/>
          <w:lang w:val="el-GR"/>
        </w:rPr>
        <w:t xml:space="preserve">μαθησιακό </w:t>
      </w:r>
      <w:r w:rsidRPr="00E77C89">
        <w:rPr>
          <w:sz w:val="24"/>
          <w:szCs w:val="24"/>
          <w:lang w:val="el-GR"/>
        </w:rPr>
        <w:t>περιβάλλον εντός του Τμήματος.</w:t>
      </w:r>
    </w:p>
    <w:p w14:paraId="6497F380" w14:textId="77777777" w:rsidR="003D535A" w:rsidRPr="00E77C89" w:rsidRDefault="003D535A" w:rsidP="003D535A">
      <w:pPr>
        <w:spacing w:before="120" w:after="120"/>
        <w:jc w:val="both"/>
        <w:rPr>
          <w:sz w:val="24"/>
          <w:szCs w:val="24"/>
          <w:lang w:val="el-GR"/>
        </w:rPr>
      </w:pPr>
      <w:r w:rsidRPr="00E77C89">
        <w:rPr>
          <w:sz w:val="24"/>
          <w:szCs w:val="24"/>
          <w:lang w:val="el-GR"/>
        </w:rPr>
        <w:lastRenderedPageBreak/>
        <w:t xml:space="preserve">Απώτερος στόχος μας είναι να σας προσφέρουμε τις απαραίτητες δεξιότητες και εφόδια για την </w:t>
      </w:r>
      <w:r>
        <w:rPr>
          <w:sz w:val="24"/>
          <w:szCs w:val="24"/>
          <w:lang w:val="el-GR"/>
        </w:rPr>
        <w:t xml:space="preserve">ανάδειξη και </w:t>
      </w:r>
      <w:r w:rsidRPr="00E77C89">
        <w:rPr>
          <w:sz w:val="24"/>
          <w:szCs w:val="24"/>
          <w:lang w:val="el-GR"/>
        </w:rPr>
        <w:t>εκπλήρωση των δυνατοτήτων και ικανοτήτων σας.</w:t>
      </w:r>
    </w:p>
    <w:p w14:paraId="346574BB" w14:textId="77777777" w:rsidR="003D535A" w:rsidRPr="00E77C89" w:rsidRDefault="003D535A" w:rsidP="003D535A">
      <w:pPr>
        <w:spacing w:before="120" w:after="120"/>
        <w:jc w:val="both"/>
        <w:rPr>
          <w:sz w:val="24"/>
          <w:szCs w:val="24"/>
          <w:lang w:val="el-GR"/>
        </w:rPr>
      </w:pPr>
      <w:r w:rsidRPr="00E77C89">
        <w:rPr>
          <w:sz w:val="24"/>
          <w:szCs w:val="24"/>
          <w:lang w:val="el-GR"/>
        </w:rPr>
        <w:t xml:space="preserve">Η θέληση, </w:t>
      </w:r>
      <w:r>
        <w:rPr>
          <w:sz w:val="24"/>
          <w:szCs w:val="24"/>
          <w:lang w:val="el-GR"/>
        </w:rPr>
        <w:t xml:space="preserve">η </w:t>
      </w:r>
      <w:r w:rsidRPr="00E77C89">
        <w:rPr>
          <w:sz w:val="24"/>
          <w:szCs w:val="24"/>
          <w:lang w:val="el-GR"/>
        </w:rPr>
        <w:t xml:space="preserve">αποφασιστικότητα, </w:t>
      </w:r>
      <w:r>
        <w:rPr>
          <w:sz w:val="24"/>
          <w:szCs w:val="24"/>
          <w:lang w:val="el-GR"/>
        </w:rPr>
        <w:t xml:space="preserve">η αφοσίωση, η </w:t>
      </w:r>
      <w:r w:rsidRPr="00E77C89">
        <w:rPr>
          <w:sz w:val="24"/>
          <w:szCs w:val="24"/>
          <w:lang w:val="el-GR"/>
        </w:rPr>
        <w:t>ευφυία</w:t>
      </w:r>
      <w:r>
        <w:rPr>
          <w:sz w:val="24"/>
          <w:szCs w:val="24"/>
          <w:lang w:val="el-GR"/>
        </w:rPr>
        <w:t xml:space="preserve">, το ταλέντο και το </w:t>
      </w:r>
      <w:r w:rsidRPr="00E77C89">
        <w:rPr>
          <w:sz w:val="24"/>
          <w:szCs w:val="24"/>
          <w:lang w:val="el-GR"/>
        </w:rPr>
        <w:t>εργασιακό ήθος</w:t>
      </w:r>
      <w:r w:rsidRPr="00DC15E1">
        <w:rPr>
          <w:sz w:val="24"/>
          <w:szCs w:val="24"/>
          <w:lang w:val="el-GR"/>
        </w:rPr>
        <w:t xml:space="preserve"> </w:t>
      </w:r>
      <w:r w:rsidRPr="00E77C89">
        <w:rPr>
          <w:sz w:val="24"/>
          <w:szCs w:val="24"/>
          <w:lang w:val="el-GR"/>
        </w:rPr>
        <w:t xml:space="preserve">σας είναι αυτά τα οποία θα σας οδηγήσουν στο υπόλοιπο της διαδρομής. </w:t>
      </w:r>
    </w:p>
    <w:p w14:paraId="333BEDBF" w14:textId="77777777" w:rsidR="003D535A" w:rsidRPr="00E77C89" w:rsidRDefault="003D535A" w:rsidP="003D535A">
      <w:pPr>
        <w:spacing w:before="120" w:after="120"/>
        <w:jc w:val="both"/>
        <w:rPr>
          <w:sz w:val="24"/>
          <w:szCs w:val="24"/>
          <w:lang w:val="el-GR"/>
        </w:rPr>
      </w:pPr>
      <w:r w:rsidRPr="00E77C89">
        <w:rPr>
          <w:sz w:val="24"/>
          <w:szCs w:val="24"/>
          <w:lang w:val="el-GR"/>
        </w:rPr>
        <w:t>Προσβλέπουμε στο κοινό μας ταξίδι!</w:t>
      </w:r>
    </w:p>
    <w:p w14:paraId="1D1C7AA0" w14:textId="77777777" w:rsidR="003D535A" w:rsidRPr="00E77C89" w:rsidRDefault="003D535A" w:rsidP="003D535A">
      <w:pPr>
        <w:spacing w:before="120" w:after="120"/>
        <w:jc w:val="both"/>
        <w:rPr>
          <w:sz w:val="24"/>
          <w:szCs w:val="24"/>
          <w:lang w:val="el-GR"/>
        </w:rPr>
      </w:pPr>
    </w:p>
    <w:p w14:paraId="6899157A" w14:textId="77777777" w:rsidR="003D535A" w:rsidRPr="00E77C89" w:rsidRDefault="003D535A" w:rsidP="003D535A">
      <w:pPr>
        <w:spacing w:before="120" w:after="120"/>
        <w:jc w:val="both"/>
        <w:rPr>
          <w:sz w:val="24"/>
          <w:szCs w:val="24"/>
          <w:lang w:val="el-GR"/>
        </w:rPr>
      </w:pPr>
      <w:r w:rsidRPr="00E77C89">
        <w:rPr>
          <w:sz w:val="24"/>
          <w:szCs w:val="24"/>
          <w:lang w:val="el-GR"/>
        </w:rPr>
        <w:t>Τμήμα Νομικής</w:t>
      </w:r>
    </w:p>
    <w:p w14:paraId="53D9E2DA" w14:textId="77777777" w:rsidR="003D535A" w:rsidRPr="00E77C89" w:rsidRDefault="003D535A" w:rsidP="003D535A">
      <w:pPr>
        <w:spacing w:before="120" w:after="120"/>
        <w:jc w:val="both"/>
        <w:rPr>
          <w:sz w:val="24"/>
          <w:szCs w:val="24"/>
          <w:lang w:val="el-GR"/>
        </w:rPr>
      </w:pPr>
      <w:r w:rsidRPr="00E77C89">
        <w:rPr>
          <w:sz w:val="24"/>
          <w:szCs w:val="24"/>
          <w:lang w:val="el-GR"/>
        </w:rPr>
        <w:t xml:space="preserve">Πανεπιστήμιο Κύπρου </w:t>
      </w:r>
    </w:p>
    <w:p w14:paraId="5A4042C9" w14:textId="5392151A" w:rsidR="00380209" w:rsidRPr="00296DA9" w:rsidRDefault="00380209" w:rsidP="008B16C4">
      <w:pPr>
        <w:spacing w:before="120" w:after="120"/>
        <w:jc w:val="both"/>
        <w:rPr>
          <w:sz w:val="24"/>
          <w:szCs w:val="24"/>
          <w:highlight w:val="yellow"/>
          <w:lang w:val="el-GR"/>
        </w:rPr>
      </w:pPr>
      <w:r w:rsidRPr="00296DA9">
        <w:rPr>
          <w:sz w:val="24"/>
          <w:szCs w:val="24"/>
          <w:lang w:val="el-GR"/>
        </w:rPr>
        <w:br w:type="page"/>
      </w:r>
    </w:p>
    <w:p w14:paraId="676E4095" w14:textId="02E82AFF" w:rsidR="00380209" w:rsidRPr="00296DA9" w:rsidRDefault="00A3733E" w:rsidP="008B16C4">
      <w:pPr>
        <w:pStyle w:val="Heading1"/>
        <w:rPr>
          <w:sz w:val="30"/>
          <w:szCs w:val="30"/>
          <w:lang w:val="el-GR"/>
        </w:rPr>
      </w:pPr>
      <w:bookmarkStart w:id="3" w:name="_Toc522374590"/>
      <w:r w:rsidRPr="00296DA9">
        <w:rPr>
          <w:sz w:val="30"/>
          <w:szCs w:val="30"/>
          <w:lang w:val="el-GR"/>
        </w:rPr>
        <w:lastRenderedPageBreak/>
        <w:t>Εισαγωγή</w:t>
      </w:r>
      <w:bookmarkEnd w:id="3"/>
    </w:p>
    <w:p w14:paraId="7986B340" w14:textId="14FDC378" w:rsidR="003D535A" w:rsidRPr="00E77C89" w:rsidRDefault="003D535A" w:rsidP="003D535A">
      <w:pPr>
        <w:spacing w:before="120" w:after="120"/>
        <w:jc w:val="both"/>
        <w:rPr>
          <w:sz w:val="24"/>
          <w:szCs w:val="24"/>
          <w:lang w:val="el-GR"/>
        </w:rPr>
      </w:pPr>
      <w:r w:rsidRPr="00E77C89">
        <w:rPr>
          <w:sz w:val="24"/>
          <w:szCs w:val="24"/>
          <w:lang w:val="el-GR"/>
        </w:rPr>
        <w:t>Το παρόν εγχειρίδιο έχει σχεδιαστεί για να προσφέρει όλες τις πρακτικές πληροφορίες οι οποίες θα σας είναι χρήσιμες για την ομαλή ολοκλήρωση των</w:t>
      </w:r>
      <w:r w:rsidR="00B608F1">
        <w:rPr>
          <w:sz w:val="24"/>
          <w:szCs w:val="24"/>
          <w:lang w:val="el-GR"/>
        </w:rPr>
        <w:t xml:space="preserve"> μεταπτυχιακών</w:t>
      </w:r>
      <w:r w:rsidRPr="00E77C89">
        <w:rPr>
          <w:sz w:val="24"/>
          <w:szCs w:val="24"/>
          <w:lang w:val="el-GR"/>
        </w:rPr>
        <w:t xml:space="preserve"> σπουδών σας. Αναμένουμε από τους </w:t>
      </w:r>
      <w:r w:rsidR="00B608F1">
        <w:rPr>
          <w:sz w:val="24"/>
          <w:szCs w:val="24"/>
          <w:lang w:val="el-GR"/>
        </w:rPr>
        <w:t xml:space="preserve">μεταπτυχιακούς </w:t>
      </w:r>
      <w:r w:rsidRPr="00E77C89">
        <w:rPr>
          <w:sz w:val="24"/>
          <w:szCs w:val="24"/>
          <w:lang w:val="el-GR"/>
        </w:rPr>
        <w:t xml:space="preserve">φοιτητές μας να είναι σε θέση να προγραμματίζουν </w:t>
      </w:r>
      <w:r>
        <w:rPr>
          <w:sz w:val="24"/>
          <w:szCs w:val="24"/>
          <w:lang w:val="el-GR"/>
        </w:rPr>
        <w:t xml:space="preserve">αποτελεσματικά </w:t>
      </w:r>
      <w:r w:rsidRPr="00E77C89">
        <w:rPr>
          <w:sz w:val="24"/>
          <w:szCs w:val="24"/>
          <w:lang w:val="el-GR"/>
        </w:rPr>
        <w:t>το χρόνο τους, να είναι οργανωμένοι και αυτάρκεις.</w:t>
      </w:r>
      <w:r>
        <w:rPr>
          <w:sz w:val="24"/>
          <w:szCs w:val="24"/>
          <w:lang w:val="el-GR"/>
        </w:rPr>
        <w:t xml:space="preserve"> Τ</w:t>
      </w:r>
      <w:r w:rsidRPr="00E77C89">
        <w:rPr>
          <w:sz w:val="24"/>
          <w:szCs w:val="24"/>
          <w:lang w:val="el-GR"/>
        </w:rPr>
        <w:t xml:space="preserve">ο </w:t>
      </w:r>
      <w:r>
        <w:rPr>
          <w:sz w:val="24"/>
          <w:szCs w:val="24"/>
          <w:lang w:val="el-GR"/>
        </w:rPr>
        <w:t xml:space="preserve">παρόν </w:t>
      </w:r>
      <w:r w:rsidRPr="00E77C89">
        <w:rPr>
          <w:sz w:val="24"/>
          <w:szCs w:val="24"/>
          <w:lang w:val="el-GR"/>
        </w:rPr>
        <w:t xml:space="preserve">εγχειρίδιο πρέπει να αποτελεί το πρώτο σημείο αναφοράς για οποιοδήποτε ζήτημα μπορεί να προκύψει κατά τη διάρκεια των σπουδών σας. Χρησιμοποιήστε το </w:t>
      </w:r>
      <w:r>
        <w:rPr>
          <w:sz w:val="24"/>
          <w:szCs w:val="24"/>
          <w:lang w:val="el-GR"/>
        </w:rPr>
        <w:t xml:space="preserve">έξυπνα </w:t>
      </w:r>
      <w:r w:rsidRPr="00E77C89">
        <w:rPr>
          <w:sz w:val="24"/>
          <w:szCs w:val="24"/>
          <w:lang w:val="el-GR"/>
        </w:rPr>
        <w:t xml:space="preserve">και στο μέγιστο! </w:t>
      </w:r>
      <w:r>
        <w:rPr>
          <w:sz w:val="24"/>
          <w:szCs w:val="24"/>
          <w:lang w:val="el-GR"/>
        </w:rPr>
        <w:t>Α</w:t>
      </w:r>
      <w:r w:rsidRPr="00E77C89">
        <w:rPr>
          <w:sz w:val="24"/>
          <w:szCs w:val="24"/>
          <w:lang w:val="el-GR"/>
        </w:rPr>
        <w:t xml:space="preserve">ναμένουμε </w:t>
      </w:r>
      <w:r>
        <w:rPr>
          <w:sz w:val="24"/>
          <w:szCs w:val="24"/>
          <w:lang w:val="el-GR"/>
        </w:rPr>
        <w:t xml:space="preserve">ότι με αυτό τον τρόπο και </w:t>
      </w:r>
      <w:r w:rsidRPr="00E77C89">
        <w:rPr>
          <w:sz w:val="24"/>
          <w:szCs w:val="24"/>
          <w:lang w:val="el-GR"/>
        </w:rPr>
        <w:t xml:space="preserve">τη δική σας βοήθεια </w:t>
      </w:r>
      <w:r>
        <w:rPr>
          <w:sz w:val="24"/>
          <w:szCs w:val="24"/>
          <w:lang w:val="el-GR"/>
        </w:rPr>
        <w:t xml:space="preserve">θα διασφαλιστεί καλύτερα η </w:t>
      </w:r>
      <w:r w:rsidRPr="00E77C89">
        <w:rPr>
          <w:sz w:val="24"/>
          <w:szCs w:val="24"/>
          <w:lang w:val="el-GR"/>
        </w:rPr>
        <w:t>αποτελεσματική λειτουργία του</w:t>
      </w:r>
      <w:r w:rsidR="00E04F57">
        <w:rPr>
          <w:sz w:val="24"/>
          <w:szCs w:val="24"/>
          <w:lang w:val="el-GR"/>
        </w:rPr>
        <w:t xml:space="preserve"> μεταπτυχιακού προγράμματος του</w:t>
      </w:r>
      <w:r w:rsidRPr="00E77C89">
        <w:rPr>
          <w:sz w:val="24"/>
          <w:szCs w:val="24"/>
          <w:lang w:val="el-GR"/>
        </w:rPr>
        <w:t xml:space="preserve"> Τμήματος </w:t>
      </w:r>
      <w:r>
        <w:rPr>
          <w:sz w:val="24"/>
          <w:szCs w:val="24"/>
          <w:lang w:val="el-GR"/>
        </w:rPr>
        <w:t>προς όφελος όλων</w:t>
      </w:r>
      <w:r w:rsidRPr="00E77C89">
        <w:rPr>
          <w:sz w:val="24"/>
          <w:szCs w:val="24"/>
          <w:lang w:val="el-GR"/>
        </w:rPr>
        <w:t xml:space="preserve">. </w:t>
      </w:r>
    </w:p>
    <w:p w14:paraId="5319A115" w14:textId="61401A07" w:rsidR="00E04F57" w:rsidRPr="00E77C89" w:rsidRDefault="00E04F57" w:rsidP="00E04F57">
      <w:pPr>
        <w:spacing w:before="120" w:after="120"/>
        <w:jc w:val="both"/>
        <w:rPr>
          <w:sz w:val="24"/>
          <w:szCs w:val="24"/>
          <w:lang w:val="el-GR"/>
        </w:rPr>
      </w:pPr>
      <w:r w:rsidRPr="00E77C89">
        <w:rPr>
          <w:sz w:val="24"/>
          <w:szCs w:val="24"/>
          <w:lang w:val="el-GR"/>
        </w:rPr>
        <w:t xml:space="preserve">Το Τμήμα Νομικής φημίζεται για </w:t>
      </w:r>
      <w:r>
        <w:rPr>
          <w:sz w:val="24"/>
          <w:szCs w:val="24"/>
          <w:lang w:val="el-GR"/>
        </w:rPr>
        <w:t>τις σταθερές προσπάθειες</w:t>
      </w:r>
      <w:r w:rsidRPr="00E77C89">
        <w:rPr>
          <w:sz w:val="24"/>
          <w:szCs w:val="24"/>
          <w:lang w:val="el-GR"/>
        </w:rPr>
        <w:t xml:space="preserve"> υποστήριξη</w:t>
      </w:r>
      <w:r>
        <w:rPr>
          <w:sz w:val="24"/>
          <w:szCs w:val="24"/>
          <w:lang w:val="el-GR"/>
        </w:rPr>
        <w:t>ς</w:t>
      </w:r>
      <w:r w:rsidRPr="00E77C89">
        <w:rPr>
          <w:sz w:val="24"/>
          <w:szCs w:val="24"/>
          <w:lang w:val="el-GR"/>
        </w:rPr>
        <w:t xml:space="preserve"> των φοιτητών του. </w:t>
      </w:r>
      <w:r>
        <w:rPr>
          <w:sz w:val="24"/>
          <w:szCs w:val="24"/>
          <w:lang w:val="el-GR"/>
        </w:rPr>
        <w:t>Δίνουμε ιδιαίτερη σημασία στην αλληλεπίδραση</w:t>
      </w:r>
      <w:r w:rsidRPr="00E77C89">
        <w:rPr>
          <w:sz w:val="24"/>
          <w:szCs w:val="24"/>
          <w:lang w:val="el-GR"/>
        </w:rPr>
        <w:t xml:space="preserve"> με τους φοιτητές</w:t>
      </w:r>
      <w:r>
        <w:rPr>
          <w:sz w:val="24"/>
          <w:szCs w:val="24"/>
          <w:lang w:val="el-GR"/>
        </w:rPr>
        <w:t xml:space="preserve"> μας</w:t>
      </w:r>
      <w:r w:rsidRPr="00E77C89">
        <w:rPr>
          <w:sz w:val="24"/>
          <w:szCs w:val="24"/>
          <w:lang w:val="el-GR"/>
        </w:rPr>
        <w:t xml:space="preserve">, τόσο κατά τη διάρκεια των μαθημάτων και των ωρών γραφείου, όσο και μέσω του συστήματος ακαδημαϊκών συμβούλων. Ειδικότερα, κάθε μέλος του ακαδημαϊκού προσωπικού ορίζει συγκεκριμένες ώρες γραφείου κάθε εβδομάδα, με σκοπό να συναντάται με όσους φοιτητές το επιθυμούν και να συζητά μαζί τους θέματα που </w:t>
      </w:r>
      <w:r>
        <w:rPr>
          <w:sz w:val="24"/>
          <w:szCs w:val="24"/>
          <w:lang w:val="el-GR"/>
        </w:rPr>
        <w:t>εγείρονται κατά τη διάρκεια των μαθημάτων</w:t>
      </w:r>
      <w:r w:rsidRPr="00E77C89">
        <w:rPr>
          <w:sz w:val="24"/>
          <w:szCs w:val="24"/>
          <w:lang w:val="el-GR"/>
        </w:rPr>
        <w:t xml:space="preserve"> ή σχετίζονται με την </w:t>
      </w:r>
      <w:r>
        <w:rPr>
          <w:sz w:val="24"/>
          <w:szCs w:val="24"/>
          <w:lang w:val="el-GR"/>
        </w:rPr>
        <w:t>πορεία των σπουδών τους</w:t>
      </w:r>
      <w:r w:rsidRPr="00E77C89">
        <w:rPr>
          <w:sz w:val="24"/>
          <w:szCs w:val="24"/>
          <w:lang w:val="el-GR"/>
        </w:rPr>
        <w:t>. Οι ώρες γραφείου ανακοινώνονται με διάφορους τρόπους (στο</w:t>
      </w:r>
      <w:r>
        <w:rPr>
          <w:sz w:val="24"/>
          <w:szCs w:val="24"/>
          <w:lang w:val="el-GR"/>
        </w:rPr>
        <w:t>ν πίνακα ανακοινώσεων του Τμήματος</w:t>
      </w:r>
      <w:r w:rsidRPr="00E77C89">
        <w:rPr>
          <w:sz w:val="24"/>
          <w:szCs w:val="24"/>
          <w:lang w:val="el-GR"/>
        </w:rPr>
        <w:t>, στην ιστοσελίδα του Τμήματος</w:t>
      </w:r>
      <w:r>
        <w:rPr>
          <w:sz w:val="24"/>
          <w:szCs w:val="24"/>
          <w:lang w:val="el-GR"/>
        </w:rPr>
        <w:t>,</w:t>
      </w:r>
      <w:r w:rsidRPr="00E77C89">
        <w:rPr>
          <w:sz w:val="24"/>
          <w:szCs w:val="24"/>
          <w:lang w:val="el-GR"/>
        </w:rPr>
        <w:t xml:space="preserve"> στο syllabu</w:t>
      </w:r>
      <w:r>
        <w:rPr>
          <w:sz w:val="24"/>
          <w:szCs w:val="24"/>
          <w:lang w:val="el-GR"/>
        </w:rPr>
        <w:t>s των μαθημάτων</w:t>
      </w:r>
      <w:r w:rsidRPr="00E77C89">
        <w:rPr>
          <w:sz w:val="24"/>
          <w:szCs w:val="24"/>
          <w:lang w:val="el-GR"/>
        </w:rPr>
        <w:t>).</w:t>
      </w:r>
    </w:p>
    <w:p w14:paraId="036B3F6E" w14:textId="47C149FF" w:rsidR="00E04F57" w:rsidRPr="00E77C89" w:rsidRDefault="00E04F57" w:rsidP="00E04F57">
      <w:pPr>
        <w:spacing w:before="120" w:after="120"/>
        <w:jc w:val="both"/>
        <w:rPr>
          <w:sz w:val="24"/>
          <w:szCs w:val="24"/>
          <w:lang w:val="el-GR"/>
        </w:rPr>
      </w:pPr>
      <w:r w:rsidRPr="00E77C89">
        <w:rPr>
          <w:sz w:val="24"/>
          <w:szCs w:val="24"/>
          <w:lang w:val="el-GR"/>
        </w:rPr>
        <w:t xml:space="preserve">Επιπρόσθετα, </w:t>
      </w:r>
      <w:r>
        <w:rPr>
          <w:sz w:val="24"/>
          <w:szCs w:val="24"/>
          <w:lang w:val="el-GR"/>
        </w:rPr>
        <w:t>κάθε</w:t>
      </w:r>
      <w:r w:rsidRPr="00E77C89">
        <w:rPr>
          <w:sz w:val="24"/>
          <w:szCs w:val="24"/>
          <w:lang w:val="el-GR"/>
        </w:rPr>
        <w:t xml:space="preserve"> </w:t>
      </w:r>
      <w:r w:rsidR="00221753">
        <w:rPr>
          <w:sz w:val="24"/>
          <w:szCs w:val="24"/>
          <w:lang w:val="el-GR"/>
        </w:rPr>
        <w:t xml:space="preserve">μεταπτυχιακός </w:t>
      </w:r>
      <w:r w:rsidRPr="00E77C89">
        <w:rPr>
          <w:sz w:val="24"/>
          <w:szCs w:val="24"/>
          <w:lang w:val="el-GR"/>
        </w:rPr>
        <w:t>φοιτητ</w:t>
      </w:r>
      <w:r>
        <w:rPr>
          <w:sz w:val="24"/>
          <w:szCs w:val="24"/>
          <w:lang w:val="el-GR"/>
        </w:rPr>
        <w:t>ής έχει</w:t>
      </w:r>
      <w:r w:rsidRPr="00E77C89">
        <w:rPr>
          <w:sz w:val="24"/>
          <w:szCs w:val="24"/>
          <w:lang w:val="el-GR"/>
        </w:rPr>
        <w:t xml:space="preserve"> </w:t>
      </w:r>
      <w:r>
        <w:rPr>
          <w:sz w:val="24"/>
          <w:szCs w:val="24"/>
          <w:lang w:val="el-GR"/>
        </w:rPr>
        <w:t>ένα μέλος</w:t>
      </w:r>
      <w:r w:rsidRPr="00E77C89">
        <w:rPr>
          <w:sz w:val="24"/>
          <w:szCs w:val="24"/>
          <w:lang w:val="el-GR"/>
        </w:rPr>
        <w:t xml:space="preserve"> του ακαδημαϊκού προσωπικού ω</w:t>
      </w:r>
      <w:r>
        <w:rPr>
          <w:sz w:val="24"/>
          <w:szCs w:val="24"/>
          <w:lang w:val="el-GR"/>
        </w:rPr>
        <w:t xml:space="preserve">ς ακαδημαϊκό σύμβουλο </w:t>
      </w:r>
      <w:r w:rsidRPr="00E77C89">
        <w:rPr>
          <w:sz w:val="24"/>
          <w:szCs w:val="24"/>
          <w:lang w:val="el-GR"/>
        </w:rPr>
        <w:t>για όλη τη διάρκεια των σπουδών (</w:t>
      </w:r>
      <w:r>
        <w:rPr>
          <w:sz w:val="24"/>
          <w:szCs w:val="24"/>
          <w:lang w:val="el-GR"/>
        </w:rPr>
        <w:t>χωρίς να αποκλείονται προσαρμογές για πρακτικούς λόγους</w:t>
      </w:r>
      <w:r w:rsidRPr="00E77C89">
        <w:rPr>
          <w:sz w:val="24"/>
          <w:szCs w:val="24"/>
          <w:lang w:val="el-GR"/>
        </w:rPr>
        <w:t xml:space="preserve">). Ο ακαδημαϊκός σύμβουλος πρέπει να είναι το πρώτο πρόσωπο με το οποίο επικοινωνείτε για να συζητήσετε οποιοδήποτε ζήτημα </w:t>
      </w:r>
      <w:r>
        <w:rPr>
          <w:sz w:val="24"/>
          <w:szCs w:val="24"/>
          <w:lang w:val="el-GR"/>
        </w:rPr>
        <w:t>μπορεί να επηρεάσει την πορεία, την απόδοση ή την εν γένει μαθησιακή</w:t>
      </w:r>
      <w:r w:rsidRPr="00E77C89">
        <w:rPr>
          <w:sz w:val="24"/>
          <w:szCs w:val="24"/>
          <w:lang w:val="el-GR"/>
        </w:rPr>
        <w:t xml:space="preserve"> εμπειρία σας στο Πανεπιστήμιο. Το σύστημα </w:t>
      </w:r>
      <w:r>
        <w:rPr>
          <w:sz w:val="24"/>
          <w:szCs w:val="24"/>
          <w:lang w:val="el-GR"/>
        </w:rPr>
        <w:t xml:space="preserve">των </w:t>
      </w:r>
      <w:r w:rsidRPr="00E77C89">
        <w:rPr>
          <w:sz w:val="24"/>
          <w:szCs w:val="24"/>
          <w:lang w:val="el-GR"/>
        </w:rPr>
        <w:t xml:space="preserve">ακαδημαϊκών συμβούλων λειτουργεί στη βάση αυστηρής εμπιστευτικότητας και όλοι οι φοιτητές </w:t>
      </w:r>
      <w:r>
        <w:rPr>
          <w:sz w:val="24"/>
          <w:szCs w:val="24"/>
          <w:lang w:val="el-GR"/>
        </w:rPr>
        <w:t xml:space="preserve">ενθαρρύνονται </w:t>
      </w:r>
      <w:r w:rsidRPr="00E77C89">
        <w:rPr>
          <w:sz w:val="24"/>
          <w:szCs w:val="24"/>
          <w:lang w:val="el-GR"/>
        </w:rPr>
        <w:t xml:space="preserve">να </w:t>
      </w:r>
      <w:r>
        <w:rPr>
          <w:sz w:val="24"/>
          <w:szCs w:val="24"/>
          <w:lang w:val="el-GR"/>
        </w:rPr>
        <w:t>αναλαμβάνουν</w:t>
      </w:r>
      <w:r w:rsidRPr="00E77C89">
        <w:rPr>
          <w:sz w:val="24"/>
          <w:szCs w:val="24"/>
          <w:lang w:val="el-GR"/>
        </w:rPr>
        <w:t xml:space="preserve"> την πρωτοβουλία να </w:t>
      </w:r>
      <w:r>
        <w:rPr>
          <w:sz w:val="24"/>
          <w:szCs w:val="24"/>
          <w:lang w:val="el-GR"/>
        </w:rPr>
        <w:t>το χρησιμοποιούν</w:t>
      </w:r>
      <w:r w:rsidRPr="00E77C89">
        <w:rPr>
          <w:sz w:val="24"/>
          <w:szCs w:val="24"/>
          <w:lang w:val="el-GR"/>
        </w:rPr>
        <w:t>.</w:t>
      </w:r>
    </w:p>
    <w:p w14:paraId="4F89A534" w14:textId="77777777" w:rsidR="00933A8B" w:rsidRPr="00E77C89" w:rsidRDefault="00881864" w:rsidP="00933A8B">
      <w:pPr>
        <w:spacing w:before="120" w:after="120"/>
        <w:jc w:val="both"/>
        <w:rPr>
          <w:sz w:val="24"/>
          <w:szCs w:val="24"/>
          <w:lang w:val="el-GR"/>
        </w:rPr>
      </w:pPr>
      <w:r w:rsidRPr="00296DA9">
        <w:rPr>
          <w:sz w:val="24"/>
          <w:szCs w:val="24"/>
          <w:lang w:val="el-GR"/>
        </w:rPr>
        <w:t xml:space="preserve">Πέραν τούτων, υπάρχουν </w:t>
      </w:r>
      <w:r w:rsidR="008A7B5F" w:rsidRPr="00296DA9">
        <w:rPr>
          <w:sz w:val="24"/>
          <w:szCs w:val="24"/>
          <w:lang w:val="el-GR"/>
        </w:rPr>
        <w:t>εκλεγμένοι</w:t>
      </w:r>
      <w:r w:rsidRPr="00296DA9">
        <w:rPr>
          <w:sz w:val="24"/>
          <w:szCs w:val="24"/>
          <w:lang w:val="el-GR"/>
        </w:rPr>
        <w:t xml:space="preserve"> εκπρόσωποι των </w:t>
      </w:r>
      <w:r w:rsidR="00933A8B">
        <w:rPr>
          <w:sz w:val="24"/>
          <w:szCs w:val="24"/>
          <w:lang w:val="el-GR"/>
        </w:rPr>
        <w:t xml:space="preserve">μεταπτυχιακών </w:t>
      </w:r>
      <w:r w:rsidRPr="00296DA9">
        <w:rPr>
          <w:sz w:val="24"/>
          <w:szCs w:val="24"/>
          <w:lang w:val="el-GR"/>
        </w:rPr>
        <w:t>φο</w:t>
      </w:r>
      <w:r w:rsidR="00933A8B">
        <w:rPr>
          <w:sz w:val="24"/>
          <w:szCs w:val="24"/>
          <w:lang w:val="el-GR"/>
        </w:rPr>
        <w:t>ιτητών οι οποίοι συμμετέχουν στην Επιτροπή Μεταπτυχιακών Σπουδών</w:t>
      </w:r>
      <w:r w:rsidRPr="00296DA9">
        <w:rPr>
          <w:sz w:val="24"/>
          <w:szCs w:val="24"/>
          <w:lang w:val="el-GR"/>
        </w:rPr>
        <w:t xml:space="preserve"> του Τμήματος. </w:t>
      </w:r>
      <w:r w:rsidR="001E7B0E" w:rsidRPr="00296DA9">
        <w:rPr>
          <w:sz w:val="24"/>
          <w:szCs w:val="24"/>
          <w:lang w:val="el-GR"/>
        </w:rPr>
        <w:t>Γενικά ζητήματα σπουδών</w:t>
      </w:r>
      <w:r w:rsidRPr="00296DA9">
        <w:rPr>
          <w:sz w:val="24"/>
          <w:szCs w:val="24"/>
          <w:lang w:val="el-GR"/>
        </w:rPr>
        <w:t xml:space="preserve"> μπορούν και πρέπει να </w:t>
      </w:r>
      <w:r w:rsidR="00D771E0" w:rsidRPr="00296DA9">
        <w:rPr>
          <w:sz w:val="24"/>
          <w:szCs w:val="24"/>
          <w:lang w:val="el-GR"/>
        </w:rPr>
        <w:t xml:space="preserve">τίθενται υπόψη μας μέσω αυτής της οδού. </w:t>
      </w:r>
      <w:r w:rsidR="00933A8B" w:rsidRPr="00E77C89">
        <w:rPr>
          <w:sz w:val="24"/>
          <w:szCs w:val="24"/>
          <w:lang w:val="el-GR"/>
        </w:rPr>
        <w:t>Ζητούμε από τους φοιτητές μας να παρέχουν</w:t>
      </w:r>
      <w:r w:rsidR="00933A8B">
        <w:rPr>
          <w:sz w:val="24"/>
          <w:szCs w:val="24"/>
          <w:lang w:val="el-GR"/>
        </w:rPr>
        <w:t xml:space="preserve"> την απαραίτητη</w:t>
      </w:r>
      <w:r w:rsidR="00933A8B" w:rsidRPr="00E77C89">
        <w:rPr>
          <w:sz w:val="24"/>
          <w:szCs w:val="24"/>
          <w:lang w:val="el-GR"/>
        </w:rPr>
        <w:t xml:space="preserve"> </w:t>
      </w:r>
      <w:r w:rsidR="00933A8B">
        <w:rPr>
          <w:sz w:val="24"/>
          <w:szCs w:val="24"/>
          <w:lang w:val="el-GR"/>
        </w:rPr>
        <w:t>ανατροφοδότηση</w:t>
      </w:r>
      <w:r w:rsidR="00933A8B" w:rsidRPr="00E77C89">
        <w:rPr>
          <w:sz w:val="24"/>
          <w:szCs w:val="24"/>
          <w:lang w:val="el-GR"/>
        </w:rPr>
        <w:t xml:space="preserve"> </w:t>
      </w:r>
      <w:r w:rsidR="00933A8B">
        <w:rPr>
          <w:sz w:val="24"/>
          <w:szCs w:val="24"/>
          <w:lang w:val="el-GR"/>
        </w:rPr>
        <w:t>που θα βοηθήσει</w:t>
      </w:r>
      <w:r w:rsidR="00933A8B" w:rsidRPr="00E77C89">
        <w:rPr>
          <w:sz w:val="24"/>
          <w:szCs w:val="24"/>
          <w:lang w:val="el-GR"/>
        </w:rPr>
        <w:t xml:space="preserve"> </w:t>
      </w:r>
      <w:r w:rsidR="00933A8B">
        <w:rPr>
          <w:sz w:val="24"/>
          <w:szCs w:val="24"/>
          <w:lang w:val="el-GR"/>
        </w:rPr>
        <w:t>το Τμήμα να διασφαλίσ</w:t>
      </w:r>
      <w:r w:rsidR="00933A8B" w:rsidRPr="00E77C89">
        <w:rPr>
          <w:sz w:val="24"/>
          <w:szCs w:val="24"/>
          <w:lang w:val="el-GR"/>
        </w:rPr>
        <w:t>ε</w:t>
      </w:r>
      <w:r w:rsidR="00933A8B">
        <w:rPr>
          <w:sz w:val="24"/>
          <w:szCs w:val="24"/>
          <w:lang w:val="el-GR"/>
        </w:rPr>
        <w:t>ι</w:t>
      </w:r>
      <w:r w:rsidR="00933A8B" w:rsidRPr="00E77C89">
        <w:rPr>
          <w:sz w:val="24"/>
          <w:szCs w:val="24"/>
          <w:lang w:val="el-GR"/>
        </w:rPr>
        <w:t xml:space="preserve"> την ομαλή λειτουργία του και </w:t>
      </w:r>
      <w:r w:rsidR="00933A8B">
        <w:rPr>
          <w:sz w:val="24"/>
          <w:szCs w:val="24"/>
          <w:lang w:val="el-GR"/>
        </w:rPr>
        <w:t xml:space="preserve">τη διαρκή βελτίωση της ποιότητας </w:t>
      </w:r>
      <w:r w:rsidR="00933A8B" w:rsidRPr="00E77C89">
        <w:rPr>
          <w:sz w:val="24"/>
          <w:szCs w:val="24"/>
          <w:lang w:val="el-GR"/>
        </w:rPr>
        <w:t xml:space="preserve">των προγραμμάτων </w:t>
      </w:r>
      <w:r w:rsidR="00933A8B">
        <w:rPr>
          <w:sz w:val="24"/>
          <w:szCs w:val="24"/>
          <w:lang w:val="el-GR"/>
        </w:rPr>
        <w:t>σπουδών που παρέχει</w:t>
      </w:r>
      <w:r w:rsidR="00933A8B" w:rsidRPr="00E77C89">
        <w:rPr>
          <w:sz w:val="24"/>
          <w:szCs w:val="24"/>
          <w:lang w:val="el-GR"/>
        </w:rPr>
        <w:t xml:space="preserve">. </w:t>
      </w:r>
    </w:p>
    <w:p w14:paraId="314B1CEE" w14:textId="77777777" w:rsidR="00933A8B" w:rsidRPr="00E77C89" w:rsidRDefault="00933A8B" w:rsidP="00933A8B">
      <w:pPr>
        <w:spacing w:before="120" w:after="120"/>
        <w:jc w:val="both"/>
        <w:rPr>
          <w:sz w:val="24"/>
          <w:szCs w:val="24"/>
          <w:lang w:val="el-GR"/>
        </w:rPr>
      </w:pPr>
      <w:r>
        <w:rPr>
          <w:sz w:val="24"/>
          <w:szCs w:val="24"/>
          <w:lang w:val="el-GR"/>
        </w:rPr>
        <w:t>Παρακαλείστ</w:t>
      </w:r>
      <w:r w:rsidRPr="00E77C89">
        <w:rPr>
          <w:sz w:val="24"/>
          <w:szCs w:val="24"/>
          <w:lang w:val="el-GR"/>
        </w:rPr>
        <w:t xml:space="preserve">ε </w:t>
      </w:r>
      <w:r>
        <w:rPr>
          <w:sz w:val="24"/>
          <w:szCs w:val="24"/>
          <w:lang w:val="el-GR"/>
        </w:rPr>
        <w:t>να</w:t>
      </w:r>
      <w:r w:rsidRPr="00E77C89">
        <w:rPr>
          <w:sz w:val="24"/>
          <w:szCs w:val="24"/>
          <w:lang w:val="el-GR"/>
        </w:rPr>
        <w:t xml:space="preserve"> βεβαιωθείτε ότι ο φάκελος </w:t>
      </w:r>
      <w:r>
        <w:rPr>
          <w:sz w:val="24"/>
          <w:szCs w:val="24"/>
          <w:lang w:val="el-GR"/>
        </w:rPr>
        <w:t>και τα στοιχεία σας ενημερώνον</w:t>
      </w:r>
      <w:r w:rsidRPr="00E77C89">
        <w:rPr>
          <w:sz w:val="24"/>
          <w:szCs w:val="24"/>
          <w:lang w:val="el-GR"/>
        </w:rPr>
        <w:t>ται διαρκώς με τ</w:t>
      </w:r>
      <w:r>
        <w:rPr>
          <w:sz w:val="24"/>
          <w:szCs w:val="24"/>
          <w:lang w:val="el-GR"/>
        </w:rPr>
        <w:t>ις σωστές διευθύνσεις και τηλεφωνικούς αριθμούς</w:t>
      </w:r>
      <w:r w:rsidRPr="00E77C89">
        <w:rPr>
          <w:sz w:val="24"/>
          <w:szCs w:val="24"/>
          <w:lang w:val="el-GR"/>
        </w:rPr>
        <w:t xml:space="preserve">, ώστε να είναι δυνατή η επικοινωνία μαζί </w:t>
      </w:r>
      <w:r>
        <w:rPr>
          <w:sz w:val="24"/>
          <w:szCs w:val="24"/>
          <w:lang w:val="el-GR"/>
        </w:rPr>
        <w:t>σας εάν χρειαστεί</w:t>
      </w:r>
      <w:r w:rsidRPr="00E77C89">
        <w:rPr>
          <w:sz w:val="24"/>
          <w:szCs w:val="24"/>
          <w:lang w:val="el-GR"/>
        </w:rPr>
        <w:t xml:space="preserve">. Επίσης </w:t>
      </w:r>
      <w:r w:rsidRPr="00B87146">
        <w:rPr>
          <w:sz w:val="24"/>
          <w:szCs w:val="24"/>
          <w:lang w:val="el-GR"/>
        </w:rPr>
        <w:t>παρακαλείστε</w:t>
      </w:r>
      <w:r w:rsidRPr="00B87146">
        <w:rPr>
          <w:b/>
          <w:sz w:val="24"/>
          <w:szCs w:val="24"/>
          <w:lang w:val="el-GR"/>
        </w:rPr>
        <w:t xml:space="preserve"> </w:t>
      </w:r>
      <w:r w:rsidRPr="00B87146">
        <w:rPr>
          <w:sz w:val="24"/>
          <w:szCs w:val="24"/>
          <w:lang w:val="el-GR"/>
        </w:rPr>
        <w:t>να</w:t>
      </w:r>
      <w:r w:rsidRPr="00B87146">
        <w:rPr>
          <w:b/>
          <w:sz w:val="24"/>
          <w:szCs w:val="24"/>
          <w:lang w:val="el-GR"/>
        </w:rPr>
        <w:t xml:space="preserve"> ελέγχετε καθημερινά τον πανεπιστημιακό λογαριασμό του ηλεκτρονικού ταχυδρομείου σας</w:t>
      </w:r>
      <w:r w:rsidRPr="00E77C89">
        <w:rPr>
          <w:sz w:val="24"/>
          <w:szCs w:val="24"/>
          <w:lang w:val="el-GR"/>
        </w:rPr>
        <w:t xml:space="preserve">, καθώς αυτός είναι ο </w:t>
      </w:r>
      <w:r>
        <w:rPr>
          <w:sz w:val="24"/>
          <w:szCs w:val="24"/>
          <w:lang w:val="el-GR"/>
        </w:rPr>
        <w:t>συνηθέστερος</w:t>
      </w:r>
      <w:r w:rsidRPr="00E77C89">
        <w:rPr>
          <w:sz w:val="24"/>
          <w:szCs w:val="24"/>
          <w:lang w:val="el-GR"/>
        </w:rPr>
        <w:t xml:space="preserve"> τρόπος </w:t>
      </w:r>
      <w:r>
        <w:rPr>
          <w:sz w:val="24"/>
          <w:szCs w:val="24"/>
          <w:lang w:val="el-GR"/>
        </w:rPr>
        <w:t>επικοινωνίας</w:t>
      </w:r>
      <w:r w:rsidRPr="00E77C89">
        <w:rPr>
          <w:sz w:val="24"/>
          <w:szCs w:val="24"/>
          <w:lang w:val="el-GR"/>
        </w:rPr>
        <w:t xml:space="preserve"> μαζί σας. Τέλος, παρακαλείστε </w:t>
      </w:r>
      <w:r>
        <w:rPr>
          <w:sz w:val="24"/>
          <w:szCs w:val="24"/>
          <w:lang w:val="el-GR"/>
        </w:rPr>
        <w:t>να</w:t>
      </w:r>
      <w:r w:rsidRPr="00E77C89">
        <w:rPr>
          <w:sz w:val="24"/>
          <w:szCs w:val="24"/>
          <w:lang w:val="el-GR"/>
        </w:rPr>
        <w:t xml:space="preserve"> </w:t>
      </w:r>
      <w:r w:rsidRPr="00B87146">
        <w:rPr>
          <w:b/>
          <w:sz w:val="24"/>
          <w:szCs w:val="24"/>
          <w:lang w:val="el-GR"/>
        </w:rPr>
        <w:t xml:space="preserve">χρησιμοποιείτε ΜΟΝΟ τον </w:t>
      </w:r>
      <w:r w:rsidRPr="00B87146">
        <w:rPr>
          <w:b/>
          <w:sz w:val="24"/>
          <w:szCs w:val="24"/>
          <w:lang w:val="el-GR"/>
        </w:rPr>
        <w:lastRenderedPageBreak/>
        <w:t>πανεπιστημιακό λογαριασμό ηλεκτρονικού ταχυδρομείου όταν επικοινωνείτε με το Τμήμα</w:t>
      </w:r>
      <w:r>
        <w:rPr>
          <w:b/>
          <w:sz w:val="24"/>
          <w:szCs w:val="24"/>
          <w:lang w:val="el-GR"/>
        </w:rPr>
        <w:t xml:space="preserve"> και τους καθηγητές σας</w:t>
      </w:r>
      <w:r w:rsidRPr="00E77C89">
        <w:rPr>
          <w:sz w:val="24"/>
          <w:szCs w:val="24"/>
          <w:lang w:val="el-GR"/>
        </w:rPr>
        <w:t>.</w:t>
      </w:r>
    </w:p>
    <w:p w14:paraId="3AF54BA5" w14:textId="77777777" w:rsidR="00933A8B" w:rsidRPr="00E77C89" w:rsidRDefault="00933A8B" w:rsidP="00933A8B">
      <w:pPr>
        <w:spacing w:before="120" w:after="120"/>
        <w:jc w:val="both"/>
        <w:rPr>
          <w:sz w:val="24"/>
          <w:szCs w:val="24"/>
          <w:lang w:val="el-GR"/>
        </w:rPr>
      </w:pPr>
      <w:r w:rsidRPr="00E77C89">
        <w:rPr>
          <w:sz w:val="24"/>
          <w:szCs w:val="24"/>
          <w:lang w:val="el-GR"/>
        </w:rPr>
        <w:t>Σημειώστε επίσης ότι η Γραμματεία του Τμήματος είναι πάντοτε στη διάθεση σας για να παρέχει επιπρόσθετες πληροφορίες οι οποίες δεν εμπεριέχονται σε αυτό το εγχειρίδιο, αλλά σας παρακαλούμε να σέβεστε το χρόνο και το φόρτο εργασίας του διοικητικού προσωπικού μας.</w:t>
      </w:r>
    </w:p>
    <w:p w14:paraId="6388D51A" w14:textId="77777777" w:rsidR="00933A8B" w:rsidRPr="00E77C89" w:rsidRDefault="00933A8B" w:rsidP="00933A8B">
      <w:pPr>
        <w:spacing w:before="120" w:after="120"/>
        <w:jc w:val="both"/>
        <w:rPr>
          <w:sz w:val="24"/>
          <w:szCs w:val="24"/>
          <w:lang w:val="el-GR"/>
        </w:rPr>
      </w:pPr>
      <w:r>
        <w:rPr>
          <w:sz w:val="24"/>
          <w:szCs w:val="24"/>
          <w:lang w:val="el-GR"/>
        </w:rPr>
        <w:t xml:space="preserve">Σας καλούμε λοιπόν </w:t>
      </w:r>
      <w:r w:rsidRPr="00E77C89">
        <w:rPr>
          <w:sz w:val="24"/>
          <w:szCs w:val="24"/>
          <w:lang w:val="el-GR"/>
        </w:rPr>
        <w:t xml:space="preserve">να έχετε </w:t>
      </w:r>
      <w:r>
        <w:rPr>
          <w:sz w:val="24"/>
          <w:szCs w:val="24"/>
          <w:lang w:val="el-GR"/>
        </w:rPr>
        <w:t>διαρκώς</w:t>
      </w:r>
      <w:r w:rsidRPr="00E77C89">
        <w:rPr>
          <w:sz w:val="24"/>
          <w:szCs w:val="24"/>
          <w:lang w:val="el-GR"/>
        </w:rPr>
        <w:t xml:space="preserve"> το παρόν εγχειρίδιο ως αφετηρία για την </w:t>
      </w:r>
      <w:r>
        <w:rPr>
          <w:sz w:val="24"/>
          <w:szCs w:val="24"/>
          <w:lang w:val="el-GR"/>
        </w:rPr>
        <w:t>απάντηση</w:t>
      </w:r>
      <w:r w:rsidRPr="00E77C89">
        <w:rPr>
          <w:sz w:val="24"/>
          <w:szCs w:val="24"/>
          <w:lang w:val="el-GR"/>
        </w:rPr>
        <w:t xml:space="preserve"> των ερωτημάτων σας</w:t>
      </w:r>
      <w:r>
        <w:rPr>
          <w:sz w:val="24"/>
          <w:szCs w:val="24"/>
          <w:lang w:val="el-GR"/>
        </w:rPr>
        <w:t xml:space="preserve"> και να βεβαιωθείτε ότι χρησιμοποιείτε</w:t>
      </w:r>
      <w:r w:rsidRPr="00E77C89">
        <w:rPr>
          <w:sz w:val="24"/>
          <w:szCs w:val="24"/>
          <w:lang w:val="el-GR"/>
        </w:rPr>
        <w:t xml:space="preserve"> </w:t>
      </w:r>
      <w:r>
        <w:rPr>
          <w:sz w:val="24"/>
          <w:szCs w:val="24"/>
          <w:lang w:val="el-GR"/>
        </w:rPr>
        <w:t>τις πιο πάνω πληροφορίες, τ</w:t>
      </w:r>
      <w:r w:rsidRPr="00E77C89">
        <w:rPr>
          <w:sz w:val="24"/>
          <w:szCs w:val="24"/>
          <w:lang w:val="el-GR"/>
        </w:rPr>
        <w:t xml:space="preserve">α μέσα και </w:t>
      </w:r>
      <w:r>
        <w:rPr>
          <w:sz w:val="24"/>
          <w:szCs w:val="24"/>
          <w:lang w:val="el-GR"/>
        </w:rPr>
        <w:t>τις διαδικασίες</w:t>
      </w:r>
      <w:r w:rsidRPr="00E77C89">
        <w:rPr>
          <w:sz w:val="24"/>
          <w:szCs w:val="24"/>
          <w:lang w:val="el-GR"/>
        </w:rPr>
        <w:t xml:space="preserve"> του Τμήματος με </w:t>
      </w:r>
      <w:r>
        <w:rPr>
          <w:sz w:val="24"/>
          <w:szCs w:val="24"/>
          <w:lang w:val="el-GR"/>
        </w:rPr>
        <w:t>όσο πιο αποτελεσματικό και συνετό τρόπο μπορείτε</w:t>
      </w:r>
      <w:r w:rsidRPr="00E77C89">
        <w:rPr>
          <w:sz w:val="24"/>
          <w:szCs w:val="24"/>
          <w:lang w:val="el-GR"/>
        </w:rPr>
        <w:t>.</w:t>
      </w:r>
    </w:p>
    <w:p w14:paraId="4BDE0ACC" w14:textId="0B25A990" w:rsidR="00380209" w:rsidRPr="00296DA9" w:rsidRDefault="00380209" w:rsidP="008B16C4">
      <w:pPr>
        <w:spacing w:before="120" w:after="120"/>
        <w:jc w:val="both"/>
        <w:rPr>
          <w:sz w:val="24"/>
          <w:szCs w:val="24"/>
          <w:lang w:val="el-GR"/>
        </w:rPr>
      </w:pPr>
      <w:r w:rsidRPr="00296DA9">
        <w:rPr>
          <w:sz w:val="24"/>
          <w:szCs w:val="24"/>
          <w:lang w:val="el-GR"/>
        </w:rPr>
        <w:t xml:space="preserve"> </w:t>
      </w:r>
      <w:r w:rsidRPr="00296DA9">
        <w:rPr>
          <w:sz w:val="24"/>
          <w:szCs w:val="24"/>
          <w:lang w:val="el-GR"/>
        </w:rPr>
        <w:br w:type="page"/>
      </w:r>
    </w:p>
    <w:p w14:paraId="606E7680" w14:textId="78189430" w:rsidR="00D53171" w:rsidRPr="00296DA9" w:rsidRDefault="000B7E31" w:rsidP="008B16C4">
      <w:pPr>
        <w:pStyle w:val="Heading1"/>
        <w:rPr>
          <w:sz w:val="30"/>
          <w:szCs w:val="30"/>
          <w:lang w:val="el-GR"/>
        </w:rPr>
      </w:pPr>
      <w:bookmarkStart w:id="4" w:name="_Toc522374591"/>
      <w:r w:rsidRPr="00296DA9">
        <w:rPr>
          <w:sz w:val="30"/>
          <w:szCs w:val="30"/>
          <w:lang w:val="el-GR"/>
        </w:rPr>
        <w:lastRenderedPageBreak/>
        <w:t>Γενικές Πληροφορίες</w:t>
      </w:r>
      <w:bookmarkEnd w:id="4"/>
    </w:p>
    <w:p w14:paraId="1C268435" w14:textId="19649E3F" w:rsidR="00126C95" w:rsidRPr="00E77C89" w:rsidRDefault="00126C95" w:rsidP="00126C95">
      <w:pPr>
        <w:spacing w:before="120" w:after="120"/>
        <w:jc w:val="both"/>
        <w:rPr>
          <w:sz w:val="24"/>
          <w:szCs w:val="24"/>
          <w:lang w:val="el-GR"/>
        </w:rPr>
      </w:pPr>
      <w:r w:rsidRPr="00E77C89">
        <w:rPr>
          <w:sz w:val="24"/>
          <w:szCs w:val="24"/>
          <w:lang w:val="el-GR"/>
        </w:rPr>
        <w:t>Το Τμήμα Νομικής ιδρύθηκε το 2006</w:t>
      </w:r>
      <w:r>
        <w:rPr>
          <w:sz w:val="24"/>
          <w:szCs w:val="24"/>
          <w:lang w:val="el-GR"/>
        </w:rPr>
        <w:t xml:space="preserve">. Οι πρώτοι </w:t>
      </w:r>
      <w:r w:rsidRPr="00E77C89">
        <w:rPr>
          <w:sz w:val="24"/>
          <w:szCs w:val="24"/>
          <w:lang w:val="el-GR"/>
        </w:rPr>
        <w:t xml:space="preserve">φοιτητές </w:t>
      </w:r>
      <w:r>
        <w:rPr>
          <w:sz w:val="24"/>
          <w:szCs w:val="24"/>
          <w:lang w:val="el-GR"/>
        </w:rPr>
        <w:t>Νομικής έγιναν δεκτοί το 2008</w:t>
      </w:r>
      <w:r w:rsidRPr="00E77C89">
        <w:rPr>
          <w:sz w:val="24"/>
          <w:szCs w:val="24"/>
          <w:lang w:val="el-GR"/>
        </w:rPr>
        <w:t xml:space="preserve"> και αποφοίτησαν το 2012. Κάθε </w:t>
      </w:r>
      <w:r>
        <w:rPr>
          <w:sz w:val="24"/>
          <w:szCs w:val="24"/>
          <w:lang w:val="el-GR"/>
        </w:rPr>
        <w:t>χρόνο το Τμήμα υποδέχεται 45-</w:t>
      </w:r>
      <w:r w:rsidRPr="00E77C89">
        <w:rPr>
          <w:sz w:val="24"/>
          <w:szCs w:val="24"/>
          <w:lang w:val="el-GR"/>
        </w:rPr>
        <w:t>55 προπτυχιακούς φοιτητέ</w:t>
      </w:r>
      <w:r>
        <w:rPr>
          <w:sz w:val="24"/>
          <w:szCs w:val="24"/>
          <w:lang w:val="el-GR"/>
        </w:rPr>
        <w:t>ς, ενώ από το ακαδημαϊκό έτος 2018-2019 υποδέχεται επίσης 35-40</w:t>
      </w:r>
      <w:r w:rsidRPr="00E77C89">
        <w:rPr>
          <w:sz w:val="24"/>
          <w:szCs w:val="24"/>
          <w:lang w:val="el-GR"/>
        </w:rPr>
        <w:t xml:space="preserve"> μεταπτυχιακούς φοιτητές (επιπέδου μάστερ και διδακτορικού). </w:t>
      </w:r>
    </w:p>
    <w:p w14:paraId="0CAA955D" w14:textId="77777777" w:rsidR="00126C95" w:rsidRDefault="00126C95" w:rsidP="00126C95">
      <w:pPr>
        <w:spacing w:before="120" w:after="120"/>
        <w:jc w:val="both"/>
        <w:rPr>
          <w:sz w:val="24"/>
          <w:szCs w:val="24"/>
          <w:lang w:val="el-GR"/>
        </w:rPr>
      </w:pPr>
      <w:r w:rsidRPr="00E77C89">
        <w:rPr>
          <w:sz w:val="24"/>
          <w:szCs w:val="24"/>
          <w:lang w:val="el-GR"/>
        </w:rPr>
        <w:t xml:space="preserve">Το Τμήμα στεγάζεται στην Πανεπιστημιούπολη, </w:t>
      </w:r>
      <w:r>
        <w:rPr>
          <w:sz w:val="24"/>
          <w:szCs w:val="24"/>
          <w:lang w:val="el-GR"/>
        </w:rPr>
        <w:t>στο Κτί</w:t>
      </w:r>
      <w:r w:rsidRPr="00E77C89">
        <w:rPr>
          <w:sz w:val="24"/>
          <w:szCs w:val="24"/>
          <w:lang w:val="el-GR"/>
        </w:rPr>
        <w:t>ριο ΟΕΔ 02,</w:t>
      </w:r>
      <w:r>
        <w:rPr>
          <w:sz w:val="24"/>
          <w:szCs w:val="24"/>
          <w:lang w:val="el-GR"/>
        </w:rPr>
        <w:t xml:space="preserve"> στο ισόγειο</w:t>
      </w:r>
      <w:r w:rsidRPr="00E77C89">
        <w:rPr>
          <w:sz w:val="24"/>
          <w:szCs w:val="24"/>
          <w:lang w:val="el-GR"/>
        </w:rPr>
        <w:t>.</w:t>
      </w:r>
    </w:p>
    <w:p w14:paraId="0730B56E" w14:textId="77777777" w:rsidR="00126C95" w:rsidRPr="00E77C89" w:rsidRDefault="00126C95" w:rsidP="00126C95">
      <w:pPr>
        <w:spacing w:before="120" w:after="120"/>
        <w:jc w:val="both"/>
        <w:rPr>
          <w:sz w:val="24"/>
          <w:szCs w:val="24"/>
          <w:lang w:val="el-GR"/>
        </w:rPr>
      </w:pPr>
      <w:r w:rsidRPr="00E77C89">
        <w:rPr>
          <w:sz w:val="24"/>
          <w:szCs w:val="24"/>
          <w:lang w:val="el-GR"/>
        </w:rPr>
        <w:t>Το Τμήμα Νομικής υπάγεται στη Σχολή Κοινωνικών Επιστημών και Επιστημών της Αγωγής, η οποία αποτελείται από τέσσερα Τμήματα (Τμήμα Επιστημών της Αγωγής, Τμήμα Κοινωνικών και Πολιτικών Επιστημών, Τμήμα Νομικής και Τμήμα Ψυχολογίας).</w:t>
      </w:r>
    </w:p>
    <w:p w14:paraId="72ACE99E" w14:textId="7DA4C0CB" w:rsidR="00126C95" w:rsidRDefault="00126C95" w:rsidP="00126C95">
      <w:pPr>
        <w:spacing w:before="120" w:after="120"/>
        <w:jc w:val="both"/>
        <w:rPr>
          <w:sz w:val="24"/>
          <w:szCs w:val="24"/>
          <w:lang w:val="el-GR"/>
        </w:rPr>
      </w:pPr>
      <w:r w:rsidRPr="00E77C89">
        <w:rPr>
          <w:sz w:val="24"/>
          <w:szCs w:val="24"/>
          <w:lang w:val="el-GR"/>
        </w:rPr>
        <w:t xml:space="preserve">Το </w:t>
      </w:r>
      <w:r w:rsidRPr="0085755E">
        <w:rPr>
          <w:b/>
          <w:sz w:val="24"/>
          <w:szCs w:val="24"/>
          <w:lang w:val="el-GR"/>
        </w:rPr>
        <w:t>Συμβούλιο του Τμήματος</w:t>
      </w:r>
      <w:r w:rsidRPr="00E77C89">
        <w:rPr>
          <w:sz w:val="24"/>
          <w:szCs w:val="24"/>
          <w:lang w:val="el-GR"/>
        </w:rPr>
        <w:t xml:space="preserve"> είναι το όργανο λήψης αποφάσεων του Τμήματος Νομικής. Συγκροτείται από όλα τα μέλη </w:t>
      </w:r>
      <w:r>
        <w:rPr>
          <w:sz w:val="24"/>
          <w:szCs w:val="24"/>
          <w:lang w:val="el-GR"/>
        </w:rPr>
        <w:t xml:space="preserve">του ακαδημαϊκού προσωπικού </w:t>
      </w:r>
      <w:r w:rsidRPr="00E77C89">
        <w:rPr>
          <w:sz w:val="24"/>
          <w:szCs w:val="24"/>
          <w:lang w:val="el-GR"/>
        </w:rPr>
        <w:t xml:space="preserve">του Τμήματος, καθώς και από τρεις εκλεγμένους εκπροσώπους των </w:t>
      </w:r>
      <w:r w:rsidR="003774B4">
        <w:rPr>
          <w:sz w:val="24"/>
          <w:szCs w:val="24"/>
          <w:lang w:val="el-GR"/>
        </w:rPr>
        <w:t xml:space="preserve">(προπτυχιακών) </w:t>
      </w:r>
      <w:r w:rsidRPr="00E77C89">
        <w:rPr>
          <w:sz w:val="24"/>
          <w:szCs w:val="24"/>
          <w:lang w:val="el-GR"/>
        </w:rPr>
        <w:t>φοιτητών.</w:t>
      </w:r>
      <w:r>
        <w:rPr>
          <w:sz w:val="24"/>
          <w:szCs w:val="24"/>
          <w:lang w:val="el-GR"/>
        </w:rPr>
        <w:t xml:space="preserve"> Επικεφαλής του Τμήματος είναι </w:t>
      </w:r>
      <w:r w:rsidRPr="00E77C89">
        <w:rPr>
          <w:sz w:val="24"/>
          <w:szCs w:val="24"/>
          <w:lang w:val="el-GR"/>
        </w:rPr>
        <w:t xml:space="preserve">ο </w:t>
      </w:r>
      <w:r w:rsidRPr="0085755E">
        <w:rPr>
          <w:b/>
          <w:sz w:val="24"/>
          <w:szCs w:val="24"/>
          <w:lang w:val="el-GR"/>
        </w:rPr>
        <w:t>Πρόεδρος του Τμήματος</w:t>
      </w:r>
      <w:r w:rsidRPr="00E77C89">
        <w:rPr>
          <w:sz w:val="24"/>
          <w:szCs w:val="24"/>
          <w:lang w:val="el-GR"/>
        </w:rPr>
        <w:t xml:space="preserve">, </w:t>
      </w:r>
      <w:r>
        <w:rPr>
          <w:sz w:val="24"/>
          <w:szCs w:val="24"/>
          <w:lang w:val="el-GR"/>
        </w:rPr>
        <w:t>συνεπικουρούμενος από τον</w:t>
      </w:r>
      <w:r w:rsidRPr="00E77C89">
        <w:rPr>
          <w:sz w:val="24"/>
          <w:szCs w:val="24"/>
          <w:lang w:val="el-GR"/>
        </w:rPr>
        <w:t xml:space="preserve"> </w:t>
      </w:r>
      <w:r w:rsidRPr="0085755E">
        <w:rPr>
          <w:b/>
          <w:sz w:val="24"/>
          <w:szCs w:val="24"/>
          <w:lang w:val="el-GR"/>
        </w:rPr>
        <w:t>Αντιπρόεδρο του Τμήματος</w:t>
      </w:r>
      <w:r>
        <w:rPr>
          <w:sz w:val="24"/>
          <w:szCs w:val="24"/>
          <w:lang w:val="el-GR"/>
        </w:rPr>
        <w:t>, οι οποίοι εκλέγονται από το Συμβούλιο του Τμήματος για διετή θητεία</w:t>
      </w:r>
      <w:r w:rsidRPr="00E77C89">
        <w:rPr>
          <w:sz w:val="24"/>
          <w:szCs w:val="24"/>
          <w:lang w:val="el-GR"/>
        </w:rPr>
        <w:t>. Επί του παρόντος</w:t>
      </w:r>
      <w:r>
        <w:rPr>
          <w:sz w:val="24"/>
          <w:szCs w:val="24"/>
          <w:lang w:val="el-GR"/>
        </w:rPr>
        <w:t xml:space="preserve"> (μέχρι το Νοέμβριο 2019)</w:t>
      </w:r>
      <w:r w:rsidRPr="00E77C89">
        <w:rPr>
          <w:sz w:val="24"/>
          <w:szCs w:val="24"/>
          <w:lang w:val="el-GR"/>
        </w:rPr>
        <w:t xml:space="preserve">, Πρόεδρος του Τμήματος είναι ο Αναπληρωτής Καθηγητής Αριστοτέλης Κωνσταντινίδης και Αντιπρόεδρος ο Αναπληρωτής Καθηγητής Κωνσταντίνος Κόμπος. </w:t>
      </w:r>
    </w:p>
    <w:p w14:paraId="02DCD48C" w14:textId="77777777" w:rsidR="0085755E" w:rsidRPr="00296DA9" w:rsidRDefault="0085755E" w:rsidP="0085755E">
      <w:pPr>
        <w:spacing w:before="120" w:after="120"/>
        <w:jc w:val="both"/>
        <w:rPr>
          <w:sz w:val="24"/>
          <w:szCs w:val="24"/>
          <w:lang w:val="el-GR"/>
        </w:rPr>
      </w:pPr>
      <w:r w:rsidRPr="00296DA9">
        <w:rPr>
          <w:sz w:val="24"/>
          <w:szCs w:val="24"/>
          <w:lang w:val="el-GR"/>
        </w:rPr>
        <w:t xml:space="preserve">Η </w:t>
      </w:r>
      <w:r w:rsidRPr="0085755E">
        <w:rPr>
          <w:b/>
          <w:sz w:val="24"/>
          <w:szCs w:val="24"/>
          <w:lang w:val="el-GR"/>
        </w:rPr>
        <w:t>Επιτροπή Μεταπτυχιακών Σπουδών</w:t>
      </w:r>
      <w:r w:rsidRPr="00296DA9">
        <w:rPr>
          <w:sz w:val="24"/>
          <w:szCs w:val="24"/>
          <w:lang w:val="el-GR"/>
        </w:rPr>
        <w:t xml:space="preserve"> επιβλέπει όλα τα ζητήματα τα οποία σχετίζονται με τις μεταπτυχιακές σπουδές και ασχολείται κυρίως με τα ακόλουθα:</w:t>
      </w:r>
    </w:p>
    <w:p w14:paraId="6CD2BFD2" w14:textId="77777777" w:rsidR="0085755E" w:rsidRPr="00296DA9" w:rsidRDefault="0085755E" w:rsidP="001058F6">
      <w:pPr>
        <w:pStyle w:val="ListParagraph"/>
        <w:numPr>
          <w:ilvl w:val="0"/>
          <w:numId w:val="25"/>
        </w:numPr>
        <w:spacing w:before="120" w:after="120"/>
        <w:jc w:val="both"/>
        <w:rPr>
          <w:sz w:val="24"/>
          <w:szCs w:val="24"/>
          <w:lang w:val="el-GR"/>
        </w:rPr>
      </w:pPr>
      <w:r w:rsidRPr="00296DA9">
        <w:rPr>
          <w:sz w:val="24"/>
          <w:szCs w:val="24"/>
          <w:lang w:val="el-GR"/>
        </w:rPr>
        <w:t>Παρακολουθεί την πρόοδο των μεταπτυχιακών φοιτητών,</w:t>
      </w:r>
    </w:p>
    <w:p w14:paraId="6C15C7A3" w14:textId="77777777" w:rsidR="0085755E" w:rsidRPr="00296DA9" w:rsidRDefault="0085755E" w:rsidP="001058F6">
      <w:pPr>
        <w:pStyle w:val="ListParagraph"/>
        <w:numPr>
          <w:ilvl w:val="0"/>
          <w:numId w:val="25"/>
        </w:numPr>
        <w:spacing w:before="120" w:after="120"/>
        <w:jc w:val="both"/>
        <w:rPr>
          <w:sz w:val="24"/>
          <w:szCs w:val="24"/>
          <w:lang w:val="el-GR"/>
        </w:rPr>
      </w:pPr>
      <w:r w:rsidRPr="00296DA9">
        <w:rPr>
          <w:sz w:val="24"/>
          <w:szCs w:val="24"/>
          <w:lang w:val="el-GR"/>
        </w:rPr>
        <w:t>Διασφαλίζει την αποτελεσματική λειτουργία των μεταπτυχιακών προγραμμάτων,</w:t>
      </w:r>
    </w:p>
    <w:p w14:paraId="1A989BCC" w14:textId="77777777" w:rsidR="0085755E" w:rsidRPr="00296DA9" w:rsidRDefault="0085755E" w:rsidP="001058F6">
      <w:pPr>
        <w:pStyle w:val="ListParagraph"/>
        <w:numPr>
          <w:ilvl w:val="0"/>
          <w:numId w:val="25"/>
        </w:numPr>
        <w:spacing w:before="120" w:after="120"/>
        <w:jc w:val="both"/>
        <w:rPr>
          <w:sz w:val="24"/>
          <w:szCs w:val="24"/>
          <w:lang w:val="el-GR"/>
        </w:rPr>
      </w:pPr>
      <w:r w:rsidRPr="00296DA9">
        <w:rPr>
          <w:sz w:val="24"/>
          <w:szCs w:val="24"/>
          <w:lang w:val="el-GR"/>
        </w:rPr>
        <w:t>Αξιολογεί την ανάγκη αλλαγών στο μεταπτυχιακό πρόγραμμα,</w:t>
      </w:r>
    </w:p>
    <w:p w14:paraId="6B9DA405" w14:textId="77777777" w:rsidR="0085755E" w:rsidRPr="00296DA9" w:rsidRDefault="0085755E" w:rsidP="001058F6">
      <w:pPr>
        <w:pStyle w:val="ListParagraph"/>
        <w:numPr>
          <w:ilvl w:val="0"/>
          <w:numId w:val="25"/>
        </w:numPr>
        <w:spacing w:before="120" w:after="120"/>
        <w:jc w:val="both"/>
        <w:rPr>
          <w:sz w:val="24"/>
          <w:szCs w:val="24"/>
          <w:lang w:val="el-GR"/>
        </w:rPr>
      </w:pPr>
      <w:r w:rsidRPr="00296DA9">
        <w:rPr>
          <w:sz w:val="24"/>
          <w:szCs w:val="24"/>
          <w:lang w:val="el-GR"/>
        </w:rPr>
        <w:t>Διασφαλίζει τη συμμόρφωση με τους πανεπιστημιακούς και τμηματικούς μεταπτυχιακούς κανόνες σπουδών,</w:t>
      </w:r>
    </w:p>
    <w:p w14:paraId="19AA3587" w14:textId="77777777" w:rsidR="0085755E" w:rsidRPr="00296DA9" w:rsidRDefault="0085755E" w:rsidP="001058F6">
      <w:pPr>
        <w:pStyle w:val="ListParagraph"/>
        <w:numPr>
          <w:ilvl w:val="0"/>
          <w:numId w:val="25"/>
        </w:numPr>
        <w:spacing w:before="120" w:after="120"/>
        <w:jc w:val="both"/>
        <w:rPr>
          <w:sz w:val="24"/>
          <w:szCs w:val="24"/>
          <w:lang w:val="el-GR"/>
        </w:rPr>
      </w:pPr>
      <w:r w:rsidRPr="00296DA9">
        <w:rPr>
          <w:sz w:val="24"/>
          <w:szCs w:val="24"/>
          <w:lang w:val="el-GR"/>
        </w:rPr>
        <w:t>Εξετάζει παράπονα σύμφωνα με συγκεκριμένη διαδικασία (βλ. πιο κάτω),</w:t>
      </w:r>
    </w:p>
    <w:p w14:paraId="3360DC4D" w14:textId="60EB1167" w:rsidR="0085755E" w:rsidRPr="00E43BE0" w:rsidRDefault="0085755E" w:rsidP="001058F6">
      <w:pPr>
        <w:pStyle w:val="ListParagraph"/>
        <w:numPr>
          <w:ilvl w:val="0"/>
          <w:numId w:val="25"/>
        </w:numPr>
        <w:spacing w:before="120" w:after="120"/>
        <w:jc w:val="both"/>
        <w:rPr>
          <w:sz w:val="24"/>
          <w:szCs w:val="24"/>
          <w:lang w:val="el-GR"/>
        </w:rPr>
      </w:pPr>
      <w:r w:rsidRPr="00296DA9">
        <w:rPr>
          <w:sz w:val="24"/>
          <w:szCs w:val="24"/>
          <w:lang w:val="el-GR"/>
        </w:rPr>
        <w:t>Υποβάλλει εκθέσεις στο Συμβούλιο του Τμήματος Νομικής.</w:t>
      </w:r>
    </w:p>
    <w:p w14:paraId="25F0452C" w14:textId="42D9F6DA" w:rsidR="0085755E" w:rsidRPr="00296DA9" w:rsidRDefault="0085755E" w:rsidP="0085755E">
      <w:pPr>
        <w:spacing w:before="120" w:after="120"/>
        <w:jc w:val="both"/>
        <w:rPr>
          <w:sz w:val="24"/>
          <w:szCs w:val="24"/>
          <w:lang w:val="el-GR"/>
        </w:rPr>
      </w:pPr>
      <w:r w:rsidRPr="00296DA9">
        <w:rPr>
          <w:sz w:val="24"/>
          <w:szCs w:val="24"/>
          <w:lang w:val="el-GR"/>
        </w:rPr>
        <w:t xml:space="preserve">Η Επιτροπή Μεταπτυχιακών </w:t>
      </w:r>
      <w:r w:rsidR="001564A4">
        <w:rPr>
          <w:sz w:val="24"/>
          <w:szCs w:val="24"/>
          <w:lang w:val="el-GR"/>
        </w:rPr>
        <w:t>Σπουδών</w:t>
      </w:r>
      <w:r w:rsidRPr="00296DA9">
        <w:rPr>
          <w:sz w:val="24"/>
          <w:szCs w:val="24"/>
          <w:lang w:val="el-GR"/>
        </w:rPr>
        <w:t xml:space="preserve"> αποτελείται από τους:</w:t>
      </w:r>
    </w:p>
    <w:p w14:paraId="1E2A7732" w14:textId="18BE37C7" w:rsidR="001564A4" w:rsidRPr="00296DA9" w:rsidRDefault="001564A4" w:rsidP="001058F6">
      <w:pPr>
        <w:pStyle w:val="ListParagraph"/>
        <w:numPr>
          <w:ilvl w:val="0"/>
          <w:numId w:val="26"/>
        </w:numPr>
        <w:spacing w:before="120" w:after="120"/>
        <w:jc w:val="both"/>
        <w:rPr>
          <w:sz w:val="24"/>
          <w:szCs w:val="24"/>
          <w:lang w:val="el-GR"/>
        </w:rPr>
      </w:pPr>
      <w:r>
        <w:rPr>
          <w:sz w:val="24"/>
          <w:szCs w:val="24"/>
          <w:lang w:val="el-GR"/>
        </w:rPr>
        <w:t>Αναπληρωτής</w:t>
      </w:r>
      <w:r w:rsidRPr="00296DA9">
        <w:rPr>
          <w:sz w:val="24"/>
          <w:szCs w:val="24"/>
          <w:lang w:val="el-GR"/>
        </w:rPr>
        <w:t xml:space="preserve"> Καθηγητής Κωνσταντίνος Κόμπος</w:t>
      </w:r>
      <w:r>
        <w:rPr>
          <w:sz w:val="24"/>
          <w:szCs w:val="24"/>
          <w:lang w:val="el-GR"/>
        </w:rPr>
        <w:t xml:space="preserve"> (Πρόεδρος της Επιτροπής)</w:t>
      </w:r>
      <w:r w:rsidRPr="00296DA9">
        <w:rPr>
          <w:sz w:val="24"/>
          <w:szCs w:val="24"/>
          <w:lang w:val="el-GR"/>
        </w:rPr>
        <w:t>,</w:t>
      </w:r>
    </w:p>
    <w:p w14:paraId="0D9A829A" w14:textId="58F5F927" w:rsidR="0085755E" w:rsidRPr="00296DA9" w:rsidRDefault="0085755E" w:rsidP="001058F6">
      <w:pPr>
        <w:pStyle w:val="ListParagraph"/>
        <w:numPr>
          <w:ilvl w:val="0"/>
          <w:numId w:val="26"/>
        </w:numPr>
        <w:spacing w:before="120" w:after="120"/>
        <w:jc w:val="both"/>
        <w:rPr>
          <w:sz w:val="24"/>
          <w:szCs w:val="24"/>
          <w:lang w:val="el-GR"/>
        </w:rPr>
      </w:pPr>
      <w:r w:rsidRPr="00296DA9">
        <w:rPr>
          <w:sz w:val="24"/>
          <w:szCs w:val="24"/>
          <w:lang w:val="el-GR"/>
        </w:rPr>
        <w:t>Αναπληρωτή</w:t>
      </w:r>
      <w:r w:rsidR="001564A4">
        <w:rPr>
          <w:sz w:val="24"/>
          <w:szCs w:val="24"/>
          <w:lang w:val="el-GR"/>
        </w:rPr>
        <w:t>ς</w:t>
      </w:r>
      <w:r w:rsidRPr="00296DA9">
        <w:rPr>
          <w:sz w:val="24"/>
          <w:szCs w:val="24"/>
          <w:lang w:val="el-GR"/>
        </w:rPr>
        <w:t xml:space="preserve"> Καθηγητή</w:t>
      </w:r>
      <w:r w:rsidR="001564A4">
        <w:rPr>
          <w:sz w:val="24"/>
          <w:szCs w:val="24"/>
          <w:lang w:val="el-GR"/>
        </w:rPr>
        <w:t>ς</w:t>
      </w:r>
      <w:r w:rsidRPr="00296DA9">
        <w:rPr>
          <w:sz w:val="24"/>
          <w:szCs w:val="24"/>
          <w:lang w:val="el-GR"/>
        </w:rPr>
        <w:t xml:space="preserve"> Νικήτα</w:t>
      </w:r>
      <w:r w:rsidR="001564A4">
        <w:rPr>
          <w:sz w:val="24"/>
          <w:szCs w:val="24"/>
          <w:lang w:val="el-GR"/>
        </w:rPr>
        <w:t>ς</w:t>
      </w:r>
      <w:r w:rsidRPr="00296DA9">
        <w:rPr>
          <w:sz w:val="24"/>
          <w:szCs w:val="24"/>
          <w:lang w:val="el-GR"/>
        </w:rPr>
        <w:t xml:space="preserve"> Χατζημιχαήλ (συντονιστής του διδακτορικού προγράμματος),</w:t>
      </w:r>
    </w:p>
    <w:p w14:paraId="7B910AB5" w14:textId="6F6443C7" w:rsidR="0085755E" w:rsidRPr="00296DA9" w:rsidRDefault="0085755E" w:rsidP="001058F6">
      <w:pPr>
        <w:pStyle w:val="ListParagraph"/>
        <w:numPr>
          <w:ilvl w:val="0"/>
          <w:numId w:val="26"/>
        </w:numPr>
        <w:spacing w:before="120" w:after="120"/>
        <w:jc w:val="both"/>
        <w:rPr>
          <w:sz w:val="24"/>
          <w:szCs w:val="24"/>
          <w:lang w:val="el-GR"/>
        </w:rPr>
      </w:pPr>
      <w:r w:rsidRPr="00296DA9">
        <w:rPr>
          <w:sz w:val="24"/>
          <w:szCs w:val="24"/>
          <w:lang w:val="el-GR"/>
        </w:rPr>
        <w:t xml:space="preserve">Αναπληρώτρια Καθηγήτρια Τατιάνα-Ελένη Συνοδινού (συντονίστρια του μεταπτυχιακού προγράμματος), </w:t>
      </w:r>
    </w:p>
    <w:p w14:paraId="7E6AB142" w14:textId="6743A7E9" w:rsidR="0085755E" w:rsidRPr="00296DA9" w:rsidRDefault="0085755E" w:rsidP="001058F6">
      <w:pPr>
        <w:pStyle w:val="ListParagraph"/>
        <w:numPr>
          <w:ilvl w:val="0"/>
          <w:numId w:val="26"/>
        </w:numPr>
        <w:spacing w:before="120" w:after="120"/>
        <w:jc w:val="both"/>
        <w:rPr>
          <w:sz w:val="24"/>
          <w:szCs w:val="24"/>
          <w:lang w:val="el-GR"/>
        </w:rPr>
      </w:pPr>
      <w:r w:rsidRPr="00296DA9">
        <w:rPr>
          <w:sz w:val="24"/>
          <w:szCs w:val="24"/>
          <w:lang w:val="el-GR"/>
        </w:rPr>
        <w:t xml:space="preserve">Εκπρόσωπος </w:t>
      </w:r>
      <w:r w:rsidR="001564A4">
        <w:rPr>
          <w:sz w:val="24"/>
          <w:szCs w:val="24"/>
          <w:lang w:val="el-GR"/>
        </w:rPr>
        <w:t xml:space="preserve">μεταπτυχιακών </w:t>
      </w:r>
      <w:r w:rsidRPr="00296DA9">
        <w:rPr>
          <w:sz w:val="24"/>
          <w:szCs w:val="24"/>
          <w:lang w:val="el-GR"/>
        </w:rPr>
        <w:t>φοιτητών,</w:t>
      </w:r>
    </w:p>
    <w:p w14:paraId="5E1F3B98" w14:textId="10DE2AF4" w:rsidR="0085755E" w:rsidRPr="00296DA9" w:rsidRDefault="0085755E" w:rsidP="001058F6">
      <w:pPr>
        <w:pStyle w:val="ListParagraph"/>
        <w:numPr>
          <w:ilvl w:val="0"/>
          <w:numId w:val="26"/>
        </w:numPr>
        <w:spacing w:before="120" w:after="120"/>
        <w:jc w:val="both"/>
        <w:rPr>
          <w:sz w:val="24"/>
          <w:szCs w:val="24"/>
          <w:lang w:val="el-GR"/>
        </w:rPr>
      </w:pPr>
      <w:r w:rsidRPr="00296DA9">
        <w:rPr>
          <w:sz w:val="24"/>
          <w:szCs w:val="24"/>
          <w:lang w:val="el-GR"/>
        </w:rPr>
        <w:t xml:space="preserve">Εκπρόσωπος </w:t>
      </w:r>
      <w:r w:rsidR="001564A4">
        <w:rPr>
          <w:sz w:val="24"/>
          <w:szCs w:val="24"/>
          <w:lang w:val="el-GR"/>
        </w:rPr>
        <w:t>διδακτορικών</w:t>
      </w:r>
      <w:r w:rsidR="001564A4" w:rsidRPr="00296DA9">
        <w:rPr>
          <w:sz w:val="24"/>
          <w:szCs w:val="24"/>
          <w:lang w:val="el-GR"/>
        </w:rPr>
        <w:t xml:space="preserve"> </w:t>
      </w:r>
      <w:r w:rsidRPr="00296DA9">
        <w:rPr>
          <w:sz w:val="24"/>
          <w:szCs w:val="24"/>
          <w:lang w:val="el-GR"/>
        </w:rPr>
        <w:t>φοιτητών.</w:t>
      </w:r>
    </w:p>
    <w:p w14:paraId="4C05500D" w14:textId="1BF5E5BD" w:rsidR="0085755E" w:rsidRPr="00E77C89" w:rsidRDefault="0085755E" w:rsidP="00126C95">
      <w:pPr>
        <w:spacing w:before="120" w:after="120"/>
        <w:jc w:val="both"/>
        <w:rPr>
          <w:sz w:val="24"/>
          <w:szCs w:val="24"/>
          <w:lang w:val="el-GR"/>
        </w:rPr>
      </w:pPr>
      <w:r w:rsidRPr="00296DA9">
        <w:rPr>
          <w:sz w:val="24"/>
          <w:szCs w:val="24"/>
          <w:lang w:val="el-GR"/>
        </w:rPr>
        <w:t xml:space="preserve">Εάν η Επιτροπή Μεταπτυχιακών Σπουδών καλείται να συζητήσει και/ή να αποφασίσει για ζήτημα το οποίο αφορά σε μέλος </w:t>
      </w:r>
      <w:r w:rsidR="001564A4">
        <w:rPr>
          <w:sz w:val="24"/>
          <w:szCs w:val="24"/>
          <w:lang w:val="el-GR"/>
        </w:rPr>
        <w:t>του ακαδημαϊκού προσωπικού που είναι και μέλος της</w:t>
      </w:r>
      <w:r w:rsidRPr="00296DA9">
        <w:rPr>
          <w:sz w:val="24"/>
          <w:szCs w:val="24"/>
          <w:lang w:val="el-GR"/>
        </w:rPr>
        <w:t xml:space="preserve"> </w:t>
      </w:r>
      <w:r w:rsidRPr="00296DA9">
        <w:rPr>
          <w:sz w:val="24"/>
          <w:szCs w:val="24"/>
          <w:lang w:val="el-GR"/>
        </w:rPr>
        <w:lastRenderedPageBreak/>
        <w:t>Επιτροπή</w:t>
      </w:r>
      <w:r w:rsidR="001564A4">
        <w:rPr>
          <w:sz w:val="24"/>
          <w:szCs w:val="24"/>
          <w:lang w:val="el-GR"/>
        </w:rPr>
        <w:t>ς</w:t>
      </w:r>
      <w:r w:rsidRPr="00296DA9">
        <w:rPr>
          <w:sz w:val="24"/>
          <w:szCs w:val="24"/>
          <w:lang w:val="el-GR"/>
        </w:rPr>
        <w:t>, το μέλος αυτό θα αντικατασταθεί από τον Πρόεδρο του Τμήματος, αποκλειστικά και μόνο για το συγκεκριμένο ζήτημα (βλ., επίσης, Διαδικασία Παραπόνων).</w:t>
      </w:r>
    </w:p>
    <w:p w14:paraId="6E8B3620" w14:textId="77777777" w:rsidR="00126C95" w:rsidRPr="00E77C89" w:rsidRDefault="00126C95" w:rsidP="00126C95">
      <w:pPr>
        <w:spacing w:before="120" w:after="120"/>
        <w:jc w:val="both"/>
        <w:rPr>
          <w:sz w:val="24"/>
          <w:szCs w:val="24"/>
          <w:lang w:val="el-GR"/>
        </w:rPr>
      </w:pPr>
      <w:r w:rsidRPr="00E77C89">
        <w:rPr>
          <w:sz w:val="24"/>
          <w:szCs w:val="24"/>
          <w:lang w:val="el-GR"/>
        </w:rPr>
        <w:t xml:space="preserve">Επιπρόσθετα, το Τμήμα έχει τις εξής </w:t>
      </w:r>
      <w:r w:rsidRPr="001564A4">
        <w:rPr>
          <w:b/>
          <w:sz w:val="24"/>
          <w:szCs w:val="24"/>
          <w:lang w:val="el-GR"/>
        </w:rPr>
        <w:t>θεματικές επιτροπές</w:t>
      </w:r>
      <w:r w:rsidRPr="00E77C89">
        <w:rPr>
          <w:sz w:val="24"/>
          <w:szCs w:val="24"/>
          <w:lang w:val="el-GR"/>
        </w:rPr>
        <w:t>: Επιτροπή Προγράμματος και Ανάπτυξης, Επιτροπή Σπουδών και Φοιτητικών Θεμάτων, Επιτροπή Δημοσίων και Διεθνών Σχέσεων, Επιτροπή Βιβλιοθήκης, Ερευνητικών Υποδομών, Νέων Τεχνολογιών και Διαδικτύου, Επιτροπή Κανονισμών και Νομικών Θεμάτων.</w:t>
      </w:r>
    </w:p>
    <w:p w14:paraId="6DA860D5" w14:textId="77777777" w:rsidR="00126C95" w:rsidRDefault="00126C95" w:rsidP="00126C95">
      <w:pPr>
        <w:spacing w:before="120" w:after="120"/>
        <w:jc w:val="both"/>
        <w:rPr>
          <w:sz w:val="24"/>
          <w:szCs w:val="24"/>
          <w:lang w:val="el-GR"/>
        </w:rPr>
      </w:pPr>
      <w:r>
        <w:rPr>
          <w:sz w:val="24"/>
          <w:szCs w:val="24"/>
          <w:lang w:val="el-GR"/>
        </w:rPr>
        <w:t>Η</w:t>
      </w:r>
      <w:r w:rsidRPr="00E77C89">
        <w:rPr>
          <w:sz w:val="24"/>
          <w:szCs w:val="24"/>
          <w:lang w:val="el-GR"/>
        </w:rPr>
        <w:t xml:space="preserve"> Γραμματεία του Τμήματος (</w:t>
      </w:r>
      <w:r>
        <w:rPr>
          <w:sz w:val="24"/>
          <w:szCs w:val="24"/>
          <w:lang w:val="el-GR"/>
        </w:rPr>
        <w:t>στελεχωμένη από την κα</w:t>
      </w:r>
      <w:r w:rsidRPr="00E77C89">
        <w:rPr>
          <w:sz w:val="24"/>
          <w:szCs w:val="24"/>
          <w:lang w:val="el-GR"/>
        </w:rPr>
        <w:t xml:space="preserve"> Χρύσω Καρακώστα</w:t>
      </w:r>
      <w:r>
        <w:rPr>
          <w:sz w:val="24"/>
          <w:szCs w:val="24"/>
          <w:lang w:val="el-GR"/>
        </w:rPr>
        <w:t>) παρέχει την απαραίτητη διοικητική υποστήριξη</w:t>
      </w:r>
      <w:r w:rsidRPr="00E77C89">
        <w:rPr>
          <w:sz w:val="24"/>
          <w:szCs w:val="24"/>
          <w:lang w:val="el-GR"/>
        </w:rPr>
        <w:t>.</w:t>
      </w:r>
    </w:p>
    <w:p w14:paraId="6F97CB47" w14:textId="10A13F96" w:rsidR="00126C95" w:rsidRPr="00E77C89" w:rsidRDefault="00126C95" w:rsidP="00126C95">
      <w:pPr>
        <w:spacing w:before="120" w:after="120"/>
        <w:jc w:val="both"/>
        <w:rPr>
          <w:sz w:val="24"/>
          <w:szCs w:val="24"/>
          <w:lang w:val="el-GR"/>
        </w:rPr>
      </w:pPr>
      <w:r>
        <w:rPr>
          <w:sz w:val="24"/>
          <w:szCs w:val="24"/>
          <w:lang w:val="el-GR"/>
        </w:rPr>
        <w:t>Η ιστοσελίδα του Τμήματος (</w:t>
      </w:r>
      <w:hyperlink r:id="rId13" w:history="1">
        <w:r w:rsidRPr="00AF7DA9">
          <w:rPr>
            <w:rStyle w:val="Hyperlink"/>
            <w:sz w:val="24"/>
            <w:szCs w:val="24"/>
            <w:lang w:val="el-GR"/>
          </w:rPr>
          <w:t>http://ucy.ac.cy/law</w:t>
        </w:r>
      </w:hyperlink>
      <w:r>
        <w:rPr>
          <w:sz w:val="24"/>
          <w:szCs w:val="24"/>
          <w:lang w:val="el-GR"/>
        </w:rPr>
        <w:t xml:space="preserve"> ) παρέχει διάφορες χρήσιμες πληροφορίες, </w:t>
      </w:r>
      <w:r w:rsidR="003774B4">
        <w:rPr>
          <w:sz w:val="24"/>
          <w:szCs w:val="24"/>
          <w:lang w:val="el-GR"/>
        </w:rPr>
        <w:t>ενώ ενημερώνεται διαρκώς και έγκαιρα με</w:t>
      </w:r>
      <w:r>
        <w:rPr>
          <w:sz w:val="24"/>
          <w:szCs w:val="24"/>
          <w:lang w:val="el-GR"/>
        </w:rPr>
        <w:t xml:space="preserve"> ανακοινώσεις για τις δραστηριότητες και εκδηλώσεις του Τμήματος.</w:t>
      </w:r>
    </w:p>
    <w:p w14:paraId="63A83443" w14:textId="496313FF" w:rsidR="00BA7021" w:rsidRPr="00296DA9" w:rsidRDefault="00BA7021" w:rsidP="008B16C4">
      <w:pPr>
        <w:spacing w:before="120" w:after="120"/>
        <w:jc w:val="both"/>
        <w:rPr>
          <w:sz w:val="24"/>
          <w:szCs w:val="24"/>
          <w:lang w:val="el-GR"/>
        </w:rPr>
      </w:pPr>
      <w:r w:rsidRPr="00296DA9">
        <w:rPr>
          <w:sz w:val="24"/>
          <w:szCs w:val="24"/>
          <w:lang w:val="el-GR"/>
        </w:rPr>
        <w:br w:type="page"/>
      </w:r>
    </w:p>
    <w:p w14:paraId="46E9CCAD" w14:textId="103A6555" w:rsidR="00BA7021" w:rsidRPr="00296DA9" w:rsidRDefault="00B70BE2" w:rsidP="008B16C4">
      <w:pPr>
        <w:pStyle w:val="Heading1"/>
        <w:rPr>
          <w:sz w:val="30"/>
          <w:szCs w:val="30"/>
          <w:lang w:val="el-GR"/>
        </w:rPr>
      </w:pPr>
      <w:bookmarkStart w:id="5" w:name="_Toc522374592"/>
      <w:r w:rsidRPr="00296DA9">
        <w:rPr>
          <w:sz w:val="30"/>
          <w:szCs w:val="30"/>
          <w:lang w:val="el-GR"/>
        </w:rPr>
        <w:lastRenderedPageBreak/>
        <w:t>Το Προσωπικό του Τμήματος Νομικής</w:t>
      </w:r>
      <w:bookmarkEnd w:id="5"/>
    </w:p>
    <w:p w14:paraId="34FF806F" w14:textId="0368DD5F" w:rsidR="00344170" w:rsidRPr="00296DA9" w:rsidRDefault="00B70BE2" w:rsidP="008B16C4">
      <w:pPr>
        <w:pStyle w:val="Heading2"/>
        <w:spacing w:after="120"/>
        <w:rPr>
          <w:sz w:val="24"/>
          <w:szCs w:val="24"/>
          <w:lang w:val="el-GR"/>
        </w:rPr>
      </w:pPr>
      <w:bookmarkStart w:id="6" w:name="_Toc522374593"/>
      <w:r w:rsidRPr="00296DA9">
        <w:rPr>
          <w:sz w:val="24"/>
          <w:szCs w:val="24"/>
          <w:lang w:val="el-GR"/>
        </w:rPr>
        <w:t>Ακαδημαϊκό Προσωπικό</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344170" w:rsidRPr="00296DA9" w14:paraId="0F2DB865" w14:textId="77777777" w:rsidTr="00EB3C8B">
        <w:trPr>
          <w:trHeight w:val="4518"/>
        </w:trPr>
        <w:tc>
          <w:tcPr>
            <w:tcW w:w="9010" w:type="dxa"/>
            <w:gridSpan w:val="2"/>
            <w:tcBorders>
              <w:top w:val="single" w:sz="4" w:space="0" w:color="FFFFFF" w:themeColor="background1"/>
              <w:left w:val="single" w:sz="4" w:space="0" w:color="FFFFFF" w:themeColor="background1"/>
            </w:tcBorders>
          </w:tcPr>
          <w:p w14:paraId="416EF1D8" w14:textId="77777777" w:rsidR="006E5A9D" w:rsidRPr="002E1D70" w:rsidRDefault="006E5A9D">
            <w:pPr>
              <w:rPr>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3"/>
              <w:gridCol w:w="7355"/>
              <w:gridCol w:w="261"/>
            </w:tblGrid>
            <w:tr w:rsidR="006E5A9D" w:rsidRPr="00296DA9" w14:paraId="523B9378" w14:textId="77777777" w:rsidTr="006E5A9D">
              <w:trPr>
                <w:gridAfter w:val="1"/>
                <w:wAfter w:w="261" w:type="dxa"/>
                <w:trHeight w:val="340"/>
              </w:trPr>
              <w:tc>
                <w:tcPr>
                  <w:tcW w:w="8528" w:type="dxa"/>
                  <w:gridSpan w:val="2"/>
                  <w:tcBorders>
                    <w:top w:val="single" w:sz="4" w:space="0" w:color="FFFFFF"/>
                    <w:left w:val="single" w:sz="4" w:space="0" w:color="FFFFFF"/>
                  </w:tcBorders>
                </w:tcPr>
                <w:p w14:paraId="19C5BEF6" w14:textId="1D4C62B3" w:rsidR="006E5A9D" w:rsidRPr="00296DA9" w:rsidRDefault="006E5A9D" w:rsidP="006E5A9D">
                  <w:pPr>
                    <w:spacing w:line="276" w:lineRule="auto"/>
                    <w:rPr>
                      <w:caps/>
                      <w:sz w:val="24"/>
                      <w:szCs w:val="22"/>
                      <w:lang w:val="el-GR"/>
                    </w:rPr>
                  </w:pPr>
                  <w:r>
                    <w:rPr>
                      <w:caps/>
                      <w:sz w:val="24"/>
                      <w:szCs w:val="22"/>
                      <w:lang w:val="el-GR"/>
                    </w:rPr>
                    <w:t>ΑΝΔΡΕΑΣ ΚΑΠΑΡΔΗΣ</w:t>
                  </w:r>
                  <w:r w:rsidRPr="00296DA9">
                    <w:rPr>
                      <w:caps/>
                      <w:sz w:val="24"/>
                      <w:szCs w:val="22"/>
                      <w:lang w:val="el-GR"/>
                    </w:rPr>
                    <w:t xml:space="preserve"> </w:t>
                  </w:r>
                  <w:r>
                    <w:rPr>
                      <w:caps/>
                      <w:sz w:val="24"/>
                      <w:szCs w:val="22"/>
                      <w:lang w:val="el-GR"/>
                    </w:rPr>
                    <w:t>(αφυπηρέτηση το 2018)</w:t>
                  </w:r>
                </w:p>
              </w:tc>
            </w:tr>
            <w:tr w:rsidR="006E5A9D" w:rsidRPr="00296DA9" w14:paraId="289EA2EE" w14:textId="77777777" w:rsidTr="006E5A9D">
              <w:trPr>
                <w:trHeight w:val="336"/>
              </w:trPr>
              <w:tc>
                <w:tcPr>
                  <w:tcW w:w="8789" w:type="dxa"/>
                  <w:gridSpan w:val="3"/>
                </w:tcPr>
                <w:p w14:paraId="552C895D" w14:textId="77777777" w:rsidR="006E5A9D" w:rsidRPr="00296DA9" w:rsidRDefault="006E5A9D" w:rsidP="008673E7">
                  <w:pPr>
                    <w:spacing w:line="276" w:lineRule="auto"/>
                    <w:rPr>
                      <w:i/>
                      <w:sz w:val="24"/>
                      <w:szCs w:val="24"/>
                      <w:lang w:val="el-GR"/>
                    </w:rPr>
                  </w:pPr>
                  <w:r w:rsidRPr="00296DA9">
                    <w:rPr>
                      <w:i/>
                      <w:sz w:val="24"/>
                      <w:szCs w:val="24"/>
                      <w:lang w:val="el-GR"/>
                    </w:rPr>
                    <w:t>Καθηγητής Ποινικών Επιστημών</w:t>
                  </w:r>
                </w:p>
              </w:tc>
            </w:tr>
            <w:tr w:rsidR="006E5A9D" w:rsidRPr="00296DA9" w14:paraId="0C5BEBAE" w14:textId="77777777" w:rsidTr="006E5A9D">
              <w:trPr>
                <w:trHeight w:val="225"/>
              </w:trPr>
              <w:tc>
                <w:tcPr>
                  <w:tcW w:w="1173" w:type="dxa"/>
                  <w:tcBorders>
                    <w:top w:val="single" w:sz="4" w:space="0" w:color="4472C4"/>
                  </w:tcBorders>
                </w:tcPr>
                <w:p w14:paraId="68DD5EBF" w14:textId="77777777" w:rsidR="006E5A9D" w:rsidRPr="00296DA9" w:rsidRDefault="006E5A9D" w:rsidP="008673E7">
                  <w:pPr>
                    <w:spacing w:line="276" w:lineRule="auto"/>
                    <w:rPr>
                      <w:sz w:val="24"/>
                      <w:szCs w:val="24"/>
                      <w:lang w:val="el-GR"/>
                    </w:rPr>
                  </w:pPr>
                  <w:r w:rsidRPr="00296DA9">
                    <w:rPr>
                      <w:sz w:val="24"/>
                      <w:szCs w:val="24"/>
                      <w:lang w:val="el-GR"/>
                    </w:rPr>
                    <w:t xml:space="preserve">Γραφείο: </w:t>
                  </w:r>
                </w:p>
              </w:tc>
              <w:tc>
                <w:tcPr>
                  <w:tcW w:w="7616" w:type="dxa"/>
                  <w:gridSpan w:val="2"/>
                  <w:tcBorders>
                    <w:top w:val="single" w:sz="4" w:space="0" w:color="4472C4"/>
                  </w:tcBorders>
                </w:tcPr>
                <w:p w14:paraId="0F88C0DF" w14:textId="77777777" w:rsidR="006E5A9D" w:rsidRPr="00296DA9" w:rsidRDefault="006E5A9D" w:rsidP="008673E7">
                  <w:pPr>
                    <w:spacing w:line="276" w:lineRule="auto"/>
                    <w:rPr>
                      <w:sz w:val="24"/>
                      <w:szCs w:val="24"/>
                      <w:lang w:val="el-GR"/>
                    </w:rPr>
                  </w:pPr>
                  <w:r w:rsidRPr="00296DA9">
                    <w:rPr>
                      <w:sz w:val="24"/>
                      <w:szCs w:val="24"/>
                      <w:lang w:val="el-GR"/>
                    </w:rPr>
                    <w:t>OEΔ 02, 005</w:t>
                  </w:r>
                </w:p>
              </w:tc>
            </w:tr>
            <w:tr w:rsidR="006E5A9D" w:rsidRPr="00296DA9" w14:paraId="5B485FBA" w14:textId="77777777" w:rsidTr="006E5A9D">
              <w:trPr>
                <w:trHeight w:val="223"/>
              </w:trPr>
              <w:tc>
                <w:tcPr>
                  <w:tcW w:w="1173" w:type="dxa"/>
                </w:tcPr>
                <w:p w14:paraId="3D6D1C52" w14:textId="77777777" w:rsidR="006E5A9D" w:rsidRPr="00296DA9" w:rsidRDefault="006E5A9D" w:rsidP="008673E7">
                  <w:pPr>
                    <w:spacing w:line="276" w:lineRule="auto"/>
                    <w:rPr>
                      <w:sz w:val="24"/>
                      <w:szCs w:val="24"/>
                      <w:lang w:val="el-GR"/>
                    </w:rPr>
                  </w:pPr>
                  <w:r w:rsidRPr="00296DA9">
                    <w:rPr>
                      <w:sz w:val="24"/>
                      <w:szCs w:val="24"/>
                      <w:lang w:val="el-GR"/>
                    </w:rPr>
                    <w:t>Τηλ.:</w:t>
                  </w:r>
                </w:p>
              </w:tc>
              <w:tc>
                <w:tcPr>
                  <w:tcW w:w="7616" w:type="dxa"/>
                  <w:gridSpan w:val="2"/>
                </w:tcPr>
                <w:p w14:paraId="1DE452C7" w14:textId="77777777" w:rsidR="006E5A9D" w:rsidRPr="00296DA9" w:rsidRDefault="006E5A9D" w:rsidP="008673E7">
                  <w:pPr>
                    <w:spacing w:line="276" w:lineRule="auto"/>
                    <w:rPr>
                      <w:sz w:val="24"/>
                      <w:szCs w:val="24"/>
                      <w:lang w:val="el-GR"/>
                    </w:rPr>
                  </w:pPr>
                  <w:r w:rsidRPr="00296DA9">
                    <w:rPr>
                      <w:sz w:val="24"/>
                      <w:szCs w:val="24"/>
                      <w:lang w:val="el-GR"/>
                    </w:rPr>
                    <w:t>22892919</w:t>
                  </w:r>
                </w:p>
              </w:tc>
            </w:tr>
            <w:tr w:rsidR="006E5A9D" w:rsidRPr="00296DA9" w14:paraId="56C66DA3" w14:textId="77777777" w:rsidTr="006E5A9D">
              <w:trPr>
                <w:trHeight w:val="223"/>
              </w:trPr>
              <w:tc>
                <w:tcPr>
                  <w:tcW w:w="1173" w:type="dxa"/>
                </w:tcPr>
                <w:p w14:paraId="028D4EB2" w14:textId="77777777" w:rsidR="006E5A9D" w:rsidRPr="00296DA9" w:rsidRDefault="006E5A9D" w:rsidP="008673E7">
                  <w:pPr>
                    <w:spacing w:line="276" w:lineRule="auto"/>
                    <w:rPr>
                      <w:sz w:val="24"/>
                      <w:szCs w:val="24"/>
                      <w:lang w:val="el-GR"/>
                    </w:rPr>
                  </w:pPr>
                  <w:r w:rsidRPr="00296DA9">
                    <w:rPr>
                      <w:sz w:val="24"/>
                      <w:szCs w:val="24"/>
                      <w:lang w:val="el-GR"/>
                    </w:rPr>
                    <w:t>Email:</w:t>
                  </w:r>
                </w:p>
              </w:tc>
              <w:tc>
                <w:tcPr>
                  <w:tcW w:w="7616" w:type="dxa"/>
                  <w:gridSpan w:val="2"/>
                </w:tcPr>
                <w:p w14:paraId="0210BA44" w14:textId="77777777" w:rsidR="006E5A9D" w:rsidRPr="00296DA9" w:rsidRDefault="006E5A9D" w:rsidP="008673E7">
                  <w:pPr>
                    <w:spacing w:line="276" w:lineRule="auto"/>
                    <w:rPr>
                      <w:sz w:val="24"/>
                      <w:szCs w:val="24"/>
                      <w:lang w:val="el-GR"/>
                    </w:rPr>
                  </w:pPr>
                  <w:r w:rsidRPr="00296DA9">
                    <w:rPr>
                      <w:sz w:val="24"/>
                      <w:szCs w:val="24"/>
                      <w:lang w:val="el-GR"/>
                    </w:rPr>
                    <w:t xml:space="preserve">kapardis@ucy.ac.cy </w:t>
                  </w:r>
                </w:p>
              </w:tc>
            </w:tr>
          </w:tbl>
          <w:p w14:paraId="5840BB7E" w14:textId="77777777" w:rsidR="006E5A9D" w:rsidRPr="006E5A9D" w:rsidRDefault="006E5A9D">
            <w:pPr>
              <w:rPr>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4"/>
              <w:gridCol w:w="7625"/>
            </w:tblGrid>
            <w:tr w:rsidR="006E5A9D" w:rsidRPr="00296DA9" w14:paraId="2BA43B1B" w14:textId="77777777" w:rsidTr="006E5A9D">
              <w:trPr>
                <w:trHeight w:val="340"/>
              </w:trPr>
              <w:tc>
                <w:tcPr>
                  <w:tcW w:w="8789" w:type="dxa"/>
                  <w:gridSpan w:val="2"/>
                  <w:tcBorders>
                    <w:top w:val="single" w:sz="4" w:space="0" w:color="FFFFFF"/>
                    <w:left w:val="single" w:sz="4" w:space="0" w:color="FFFFFF"/>
                  </w:tcBorders>
                </w:tcPr>
                <w:p w14:paraId="7827D85C" w14:textId="77777777" w:rsidR="006E5A9D" w:rsidRPr="00296DA9" w:rsidRDefault="006E5A9D" w:rsidP="008673E7">
                  <w:pPr>
                    <w:spacing w:line="276" w:lineRule="auto"/>
                    <w:rPr>
                      <w:caps/>
                      <w:sz w:val="24"/>
                      <w:szCs w:val="22"/>
                      <w:lang w:val="el-GR"/>
                    </w:rPr>
                  </w:pPr>
                  <w:r w:rsidRPr="00296DA9">
                    <w:rPr>
                      <w:caps/>
                      <w:sz w:val="24"/>
                      <w:szCs w:val="22"/>
                      <w:lang w:val="el-GR"/>
                    </w:rPr>
                    <w:t>Κωνσταντίνοσ Κόμποσ</w:t>
                  </w:r>
                </w:p>
              </w:tc>
            </w:tr>
            <w:tr w:rsidR="006E5A9D" w:rsidRPr="00D45C88" w14:paraId="7AB13702" w14:textId="77777777" w:rsidTr="006E5A9D">
              <w:trPr>
                <w:trHeight w:val="340"/>
              </w:trPr>
              <w:tc>
                <w:tcPr>
                  <w:tcW w:w="8789" w:type="dxa"/>
                  <w:gridSpan w:val="2"/>
                </w:tcPr>
                <w:p w14:paraId="567C540C" w14:textId="3AB7EA1B" w:rsidR="006E5A9D" w:rsidRPr="00296DA9" w:rsidRDefault="006E5A9D" w:rsidP="008673E7">
                  <w:pPr>
                    <w:spacing w:line="276" w:lineRule="auto"/>
                    <w:rPr>
                      <w:i/>
                      <w:sz w:val="24"/>
                      <w:szCs w:val="24"/>
                      <w:lang w:val="el-GR"/>
                    </w:rPr>
                  </w:pPr>
                  <w:r w:rsidRPr="00296DA9">
                    <w:rPr>
                      <w:i/>
                      <w:sz w:val="24"/>
                      <w:szCs w:val="24"/>
                      <w:lang w:val="el-GR"/>
                    </w:rPr>
                    <w:t>Αναπληρωτής Καθηγητής Δημοσίου Δικαίου</w:t>
                  </w:r>
                  <w:r w:rsidR="0085755E">
                    <w:rPr>
                      <w:i/>
                      <w:sz w:val="24"/>
                      <w:szCs w:val="24"/>
                      <w:lang w:val="el-GR"/>
                    </w:rPr>
                    <w:t xml:space="preserve"> και Δικαίου της Ευρωπαϊκής Ένωσης</w:t>
                  </w:r>
                </w:p>
              </w:tc>
            </w:tr>
            <w:tr w:rsidR="006E5A9D" w:rsidRPr="00296DA9" w14:paraId="04A05938" w14:textId="77777777" w:rsidTr="006E5A9D">
              <w:trPr>
                <w:trHeight w:val="228"/>
              </w:trPr>
              <w:tc>
                <w:tcPr>
                  <w:tcW w:w="1164" w:type="dxa"/>
                  <w:tcBorders>
                    <w:top w:val="single" w:sz="4" w:space="0" w:color="4472C4"/>
                  </w:tcBorders>
                </w:tcPr>
                <w:p w14:paraId="7B984215" w14:textId="77777777" w:rsidR="006E5A9D" w:rsidRPr="00296DA9" w:rsidRDefault="006E5A9D" w:rsidP="008673E7">
                  <w:pPr>
                    <w:spacing w:line="276" w:lineRule="auto"/>
                    <w:rPr>
                      <w:sz w:val="24"/>
                      <w:szCs w:val="24"/>
                      <w:lang w:val="el-GR"/>
                    </w:rPr>
                  </w:pPr>
                  <w:r w:rsidRPr="00296DA9">
                    <w:rPr>
                      <w:sz w:val="24"/>
                      <w:szCs w:val="24"/>
                      <w:lang w:val="el-GR"/>
                    </w:rPr>
                    <w:t xml:space="preserve">Γραφείο: </w:t>
                  </w:r>
                </w:p>
              </w:tc>
              <w:tc>
                <w:tcPr>
                  <w:tcW w:w="7625" w:type="dxa"/>
                  <w:tcBorders>
                    <w:top w:val="single" w:sz="4" w:space="0" w:color="4472C4"/>
                  </w:tcBorders>
                </w:tcPr>
                <w:p w14:paraId="1B2C114C" w14:textId="77777777" w:rsidR="006E5A9D" w:rsidRPr="00296DA9" w:rsidRDefault="006E5A9D" w:rsidP="008673E7">
                  <w:pPr>
                    <w:spacing w:line="276" w:lineRule="auto"/>
                    <w:rPr>
                      <w:sz w:val="24"/>
                      <w:szCs w:val="24"/>
                      <w:lang w:val="el-GR"/>
                    </w:rPr>
                  </w:pPr>
                  <w:r w:rsidRPr="00296DA9">
                    <w:rPr>
                      <w:sz w:val="24"/>
                      <w:szCs w:val="24"/>
                      <w:lang w:val="el-GR"/>
                    </w:rPr>
                    <w:t>OEΔ 02, 020</w:t>
                  </w:r>
                </w:p>
              </w:tc>
            </w:tr>
            <w:tr w:rsidR="006E5A9D" w:rsidRPr="00296DA9" w14:paraId="6AB21935" w14:textId="77777777" w:rsidTr="006E5A9D">
              <w:trPr>
                <w:trHeight w:val="226"/>
              </w:trPr>
              <w:tc>
                <w:tcPr>
                  <w:tcW w:w="1164" w:type="dxa"/>
                </w:tcPr>
                <w:p w14:paraId="168B6D32" w14:textId="77777777" w:rsidR="006E5A9D" w:rsidRPr="00296DA9" w:rsidRDefault="006E5A9D" w:rsidP="008673E7">
                  <w:pPr>
                    <w:spacing w:line="276" w:lineRule="auto"/>
                    <w:rPr>
                      <w:sz w:val="24"/>
                      <w:szCs w:val="24"/>
                      <w:lang w:val="el-GR"/>
                    </w:rPr>
                  </w:pPr>
                  <w:r w:rsidRPr="00296DA9">
                    <w:rPr>
                      <w:sz w:val="24"/>
                      <w:szCs w:val="24"/>
                      <w:lang w:val="el-GR"/>
                    </w:rPr>
                    <w:t>Τηλ.:</w:t>
                  </w:r>
                </w:p>
              </w:tc>
              <w:tc>
                <w:tcPr>
                  <w:tcW w:w="7625" w:type="dxa"/>
                </w:tcPr>
                <w:p w14:paraId="7DE8E550" w14:textId="77777777" w:rsidR="006E5A9D" w:rsidRPr="00296DA9" w:rsidRDefault="006E5A9D" w:rsidP="008673E7">
                  <w:pPr>
                    <w:spacing w:line="276" w:lineRule="auto"/>
                    <w:rPr>
                      <w:sz w:val="24"/>
                      <w:szCs w:val="24"/>
                      <w:lang w:val="el-GR"/>
                    </w:rPr>
                  </w:pPr>
                  <w:r w:rsidRPr="00296DA9">
                    <w:rPr>
                      <w:sz w:val="24"/>
                      <w:szCs w:val="24"/>
                      <w:lang w:val="el-GR"/>
                    </w:rPr>
                    <w:t>22892926</w:t>
                  </w:r>
                </w:p>
              </w:tc>
            </w:tr>
            <w:tr w:rsidR="006E5A9D" w:rsidRPr="00D45C88" w14:paraId="2FA20DBC" w14:textId="77777777" w:rsidTr="00EB3C8B">
              <w:trPr>
                <w:trHeight w:val="293"/>
              </w:trPr>
              <w:tc>
                <w:tcPr>
                  <w:tcW w:w="1164" w:type="dxa"/>
                </w:tcPr>
                <w:p w14:paraId="4D7DFCDD" w14:textId="77777777" w:rsidR="006E5A9D" w:rsidRPr="00296DA9" w:rsidRDefault="006E5A9D" w:rsidP="008673E7">
                  <w:pPr>
                    <w:spacing w:line="276" w:lineRule="auto"/>
                    <w:rPr>
                      <w:sz w:val="24"/>
                      <w:szCs w:val="24"/>
                      <w:lang w:val="el-GR"/>
                    </w:rPr>
                  </w:pPr>
                  <w:r w:rsidRPr="00296DA9">
                    <w:rPr>
                      <w:sz w:val="24"/>
                      <w:szCs w:val="24"/>
                      <w:lang w:val="el-GR"/>
                    </w:rPr>
                    <w:t>Email:</w:t>
                  </w:r>
                </w:p>
              </w:tc>
              <w:tc>
                <w:tcPr>
                  <w:tcW w:w="7625" w:type="dxa"/>
                </w:tcPr>
                <w:p w14:paraId="755A98BA" w14:textId="77777777" w:rsidR="006E5A9D" w:rsidRPr="00296DA9" w:rsidRDefault="006E5A9D" w:rsidP="008673E7">
                  <w:pPr>
                    <w:spacing w:line="276" w:lineRule="auto"/>
                    <w:rPr>
                      <w:sz w:val="24"/>
                      <w:szCs w:val="24"/>
                      <w:lang w:val="el-GR"/>
                    </w:rPr>
                  </w:pPr>
                  <w:r w:rsidRPr="00296DA9">
                    <w:rPr>
                      <w:sz w:val="24"/>
                      <w:szCs w:val="24"/>
                      <w:lang w:val="el-GR"/>
                    </w:rPr>
                    <w:t>c.c.kombos@ucy.ac.cy</w:t>
                  </w:r>
                </w:p>
              </w:tc>
            </w:tr>
          </w:tbl>
          <w:p w14:paraId="76F5AA01" w14:textId="77777777" w:rsidR="006E5A9D" w:rsidRPr="00296DA9" w:rsidRDefault="006E5A9D" w:rsidP="006E5A9D">
            <w:pPr>
              <w:rPr>
                <w:lang w:val="el-GR"/>
              </w:rPr>
            </w:pPr>
          </w:p>
          <w:p w14:paraId="48EEE0AA" w14:textId="6DE2BBD4" w:rsidR="00344170" w:rsidRPr="00296DA9" w:rsidRDefault="00B70BE2" w:rsidP="008B16C4">
            <w:pPr>
              <w:spacing w:line="276" w:lineRule="auto"/>
              <w:rPr>
                <w:caps/>
                <w:sz w:val="24"/>
                <w:szCs w:val="22"/>
                <w:lang w:val="el-GR"/>
              </w:rPr>
            </w:pPr>
            <w:r w:rsidRPr="00296DA9">
              <w:rPr>
                <w:caps/>
                <w:sz w:val="24"/>
                <w:szCs w:val="22"/>
                <w:lang w:val="el-GR"/>
              </w:rPr>
              <w:t>Αριστοτέλης Κωνσταντινίδης</w:t>
            </w:r>
          </w:p>
        </w:tc>
      </w:tr>
      <w:tr w:rsidR="00344170" w:rsidRPr="00D45C88" w14:paraId="0C0FFE02" w14:textId="77777777" w:rsidTr="005D74CF">
        <w:trPr>
          <w:trHeight w:val="340"/>
        </w:trPr>
        <w:tc>
          <w:tcPr>
            <w:tcW w:w="9010" w:type="dxa"/>
            <w:gridSpan w:val="2"/>
            <w:tcBorders>
              <w:bottom w:val="single" w:sz="4" w:space="0" w:color="4472C4"/>
            </w:tcBorders>
          </w:tcPr>
          <w:p w14:paraId="6807BDFA" w14:textId="5D2D9944" w:rsidR="00344170" w:rsidRPr="00296DA9" w:rsidRDefault="00B70BE2" w:rsidP="008B16C4">
            <w:pPr>
              <w:spacing w:line="276" w:lineRule="auto"/>
              <w:rPr>
                <w:i/>
                <w:sz w:val="24"/>
                <w:szCs w:val="24"/>
                <w:lang w:val="el-GR"/>
              </w:rPr>
            </w:pPr>
            <w:r w:rsidRPr="00296DA9">
              <w:rPr>
                <w:i/>
                <w:sz w:val="24"/>
                <w:szCs w:val="24"/>
                <w:lang w:val="el-GR"/>
              </w:rPr>
              <w:t xml:space="preserve">Αναπληρωτής Καθηγητής Διεθνούς Δικαίου και </w:t>
            </w:r>
            <w:r w:rsidR="00EB3C8B">
              <w:rPr>
                <w:i/>
                <w:sz w:val="24"/>
                <w:szCs w:val="24"/>
                <w:lang w:val="el-GR"/>
              </w:rPr>
              <w:t xml:space="preserve">Δικαίου </w:t>
            </w:r>
            <w:r w:rsidRPr="00296DA9">
              <w:rPr>
                <w:i/>
                <w:sz w:val="24"/>
                <w:szCs w:val="24"/>
                <w:lang w:val="el-GR"/>
              </w:rPr>
              <w:t>Ανθρωπίνων Δικαιωμάτων</w:t>
            </w:r>
          </w:p>
        </w:tc>
      </w:tr>
      <w:tr w:rsidR="005D74CF" w:rsidRPr="00296DA9" w14:paraId="7F1E4FA8" w14:textId="77777777" w:rsidTr="005D74CF">
        <w:trPr>
          <w:trHeight w:val="228"/>
        </w:trPr>
        <w:tc>
          <w:tcPr>
            <w:tcW w:w="1167" w:type="dxa"/>
            <w:tcBorders>
              <w:top w:val="single" w:sz="4" w:space="0" w:color="4472C4"/>
            </w:tcBorders>
          </w:tcPr>
          <w:p w14:paraId="5C905290" w14:textId="2193BE8D" w:rsidR="005D74CF" w:rsidRPr="00296DA9" w:rsidRDefault="00B70BE2" w:rsidP="008B16C4">
            <w:pPr>
              <w:spacing w:line="276" w:lineRule="auto"/>
              <w:rPr>
                <w:sz w:val="24"/>
                <w:szCs w:val="24"/>
                <w:lang w:val="el-GR"/>
              </w:rPr>
            </w:pPr>
            <w:r w:rsidRPr="00296DA9">
              <w:rPr>
                <w:sz w:val="24"/>
                <w:szCs w:val="24"/>
                <w:lang w:val="el-GR"/>
              </w:rPr>
              <w:t>Γραφείο</w:t>
            </w:r>
            <w:r w:rsidR="005D74CF" w:rsidRPr="00296DA9">
              <w:rPr>
                <w:sz w:val="24"/>
                <w:szCs w:val="24"/>
                <w:lang w:val="el-GR"/>
              </w:rPr>
              <w:t xml:space="preserve">: </w:t>
            </w:r>
          </w:p>
        </w:tc>
        <w:tc>
          <w:tcPr>
            <w:tcW w:w="7843" w:type="dxa"/>
            <w:tcBorders>
              <w:top w:val="single" w:sz="4" w:space="0" w:color="4472C4"/>
            </w:tcBorders>
          </w:tcPr>
          <w:p w14:paraId="27BC553A" w14:textId="3C01E1E4" w:rsidR="005D74CF" w:rsidRPr="00296DA9" w:rsidRDefault="005D74CF" w:rsidP="008B16C4">
            <w:pPr>
              <w:spacing w:line="276" w:lineRule="auto"/>
              <w:rPr>
                <w:sz w:val="24"/>
                <w:szCs w:val="24"/>
                <w:lang w:val="el-GR"/>
              </w:rPr>
            </w:pPr>
            <w:r w:rsidRPr="00296DA9">
              <w:rPr>
                <w:sz w:val="24"/>
                <w:szCs w:val="24"/>
                <w:lang w:val="el-GR"/>
              </w:rPr>
              <w:t>OEΔ 02, 006</w:t>
            </w:r>
          </w:p>
        </w:tc>
      </w:tr>
      <w:tr w:rsidR="005D74CF" w:rsidRPr="00296DA9" w14:paraId="17BF2295" w14:textId="77777777" w:rsidTr="005D74CF">
        <w:trPr>
          <w:trHeight w:val="226"/>
        </w:trPr>
        <w:tc>
          <w:tcPr>
            <w:tcW w:w="1167" w:type="dxa"/>
          </w:tcPr>
          <w:p w14:paraId="48E2EC12" w14:textId="56B41FEB" w:rsidR="005D74CF" w:rsidRPr="00296DA9" w:rsidRDefault="00B70BE2" w:rsidP="008B16C4">
            <w:pPr>
              <w:spacing w:line="276" w:lineRule="auto"/>
              <w:rPr>
                <w:sz w:val="24"/>
                <w:szCs w:val="24"/>
                <w:lang w:val="el-GR"/>
              </w:rPr>
            </w:pPr>
            <w:r w:rsidRPr="00296DA9">
              <w:rPr>
                <w:sz w:val="24"/>
                <w:szCs w:val="24"/>
                <w:lang w:val="el-GR"/>
              </w:rPr>
              <w:t>Τηλ</w:t>
            </w:r>
            <w:r w:rsidR="005D74CF" w:rsidRPr="00296DA9">
              <w:rPr>
                <w:sz w:val="24"/>
                <w:szCs w:val="24"/>
                <w:lang w:val="el-GR"/>
              </w:rPr>
              <w:t>.:</w:t>
            </w:r>
          </w:p>
        </w:tc>
        <w:tc>
          <w:tcPr>
            <w:tcW w:w="7843" w:type="dxa"/>
          </w:tcPr>
          <w:p w14:paraId="44875B1C" w14:textId="77777777" w:rsidR="005D74CF" w:rsidRPr="00296DA9" w:rsidRDefault="005D74CF" w:rsidP="008B16C4">
            <w:pPr>
              <w:spacing w:line="276" w:lineRule="auto"/>
              <w:rPr>
                <w:sz w:val="24"/>
                <w:szCs w:val="24"/>
                <w:lang w:val="el-GR"/>
              </w:rPr>
            </w:pPr>
            <w:r w:rsidRPr="00296DA9">
              <w:rPr>
                <w:sz w:val="24"/>
                <w:szCs w:val="24"/>
                <w:lang w:val="el-GR"/>
              </w:rPr>
              <w:t>22892924</w:t>
            </w:r>
          </w:p>
        </w:tc>
      </w:tr>
      <w:tr w:rsidR="005D74CF" w:rsidRPr="00EB3C8B" w14:paraId="4E97BF23" w14:textId="77777777" w:rsidTr="003774B4">
        <w:trPr>
          <w:trHeight w:val="307"/>
        </w:trPr>
        <w:tc>
          <w:tcPr>
            <w:tcW w:w="1167" w:type="dxa"/>
          </w:tcPr>
          <w:p w14:paraId="1A9E66B4" w14:textId="77777777" w:rsidR="005D74CF" w:rsidRPr="00296DA9" w:rsidRDefault="005D74CF" w:rsidP="008B16C4">
            <w:pPr>
              <w:spacing w:line="276" w:lineRule="auto"/>
              <w:rPr>
                <w:sz w:val="24"/>
                <w:szCs w:val="24"/>
                <w:lang w:val="el-GR"/>
              </w:rPr>
            </w:pPr>
            <w:r w:rsidRPr="00296DA9">
              <w:rPr>
                <w:sz w:val="24"/>
                <w:szCs w:val="24"/>
                <w:lang w:val="el-GR"/>
              </w:rPr>
              <w:t>Email:</w:t>
            </w:r>
          </w:p>
        </w:tc>
        <w:tc>
          <w:tcPr>
            <w:tcW w:w="7843" w:type="dxa"/>
          </w:tcPr>
          <w:p w14:paraId="49D6C030" w14:textId="77777777" w:rsidR="005D74CF" w:rsidRPr="00296DA9" w:rsidRDefault="005D74CF" w:rsidP="008B16C4">
            <w:pPr>
              <w:spacing w:line="276" w:lineRule="auto"/>
              <w:rPr>
                <w:sz w:val="24"/>
                <w:szCs w:val="24"/>
                <w:lang w:val="el-GR"/>
              </w:rPr>
            </w:pPr>
            <w:r w:rsidRPr="00296DA9">
              <w:rPr>
                <w:sz w:val="24"/>
                <w:szCs w:val="24"/>
                <w:lang w:val="el-GR"/>
              </w:rPr>
              <w:t>ariscons@ucy.ac.cy</w:t>
            </w:r>
          </w:p>
        </w:tc>
      </w:tr>
    </w:tbl>
    <w:p w14:paraId="2E8C896B" w14:textId="77777777" w:rsidR="00344170" w:rsidRPr="006E5A9D" w:rsidRDefault="00344170" w:rsidP="006E5A9D">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6E5A9D" w:rsidRPr="00296DA9" w14:paraId="06B07DC5" w14:textId="77777777" w:rsidTr="008673E7">
        <w:trPr>
          <w:trHeight w:val="340"/>
        </w:trPr>
        <w:tc>
          <w:tcPr>
            <w:tcW w:w="9010" w:type="dxa"/>
            <w:gridSpan w:val="2"/>
            <w:tcBorders>
              <w:top w:val="single" w:sz="4" w:space="0" w:color="FFFFFF"/>
              <w:left w:val="single" w:sz="4" w:space="0" w:color="FFFFFF"/>
            </w:tcBorders>
          </w:tcPr>
          <w:p w14:paraId="2DFE0FCA" w14:textId="77777777" w:rsidR="006E5A9D" w:rsidRPr="00296DA9" w:rsidRDefault="006E5A9D" w:rsidP="008673E7">
            <w:pPr>
              <w:spacing w:line="276" w:lineRule="auto"/>
              <w:rPr>
                <w:caps/>
                <w:sz w:val="24"/>
                <w:szCs w:val="22"/>
                <w:lang w:val="el-GR"/>
              </w:rPr>
            </w:pPr>
            <w:r w:rsidRPr="00296DA9">
              <w:rPr>
                <w:caps/>
                <w:sz w:val="24"/>
                <w:szCs w:val="22"/>
                <w:lang w:val="el-GR"/>
              </w:rPr>
              <w:t>Θωμάς Παπαδόπουλοσ</w:t>
            </w:r>
          </w:p>
        </w:tc>
      </w:tr>
      <w:tr w:rsidR="006E5A9D" w:rsidRPr="00296DA9" w14:paraId="0EDB847B" w14:textId="77777777" w:rsidTr="008673E7">
        <w:trPr>
          <w:trHeight w:val="340"/>
        </w:trPr>
        <w:tc>
          <w:tcPr>
            <w:tcW w:w="9010" w:type="dxa"/>
            <w:gridSpan w:val="2"/>
          </w:tcPr>
          <w:p w14:paraId="3BD5A9AF" w14:textId="77777777" w:rsidR="006E5A9D" w:rsidRPr="00296DA9" w:rsidRDefault="006E5A9D" w:rsidP="008673E7">
            <w:pPr>
              <w:spacing w:line="276" w:lineRule="auto"/>
              <w:rPr>
                <w:i/>
                <w:sz w:val="24"/>
                <w:szCs w:val="24"/>
                <w:lang w:val="el-GR"/>
              </w:rPr>
            </w:pPr>
            <w:r w:rsidRPr="00296DA9">
              <w:rPr>
                <w:i/>
                <w:sz w:val="24"/>
                <w:szCs w:val="24"/>
                <w:lang w:val="el-GR"/>
              </w:rPr>
              <w:t>Λέκτορας Εμπορικού Δικαίου</w:t>
            </w:r>
          </w:p>
        </w:tc>
      </w:tr>
      <w:tr w:rsidR="006E5A9D" w:rsidRPr="00296DA9" w14:paraId="60E5D650" w14:textId="77777777" w:rsidTr="008673E7">
        <w:trPr>
          <w:trHeight w:val="228"/>
        </w:trPr>
        <w:tc>
          <w:tcPr>
            <w:tcW w:w="1167" w:type="dxa"/>
            <w:tcBorders>
              <w:top w:val="single" w:sz="4" w:space="0" w:color="4472C4"/>
            </w:tcBorders>
          </w:tcPr>
          <w:p w14:paraId="1676175C" w14:textId="77777777" w:rsidR="006E5A9D" w:rsidRPr="00296DA9" w:rsidRDefault="006E5A9D" w:rsidP="008673E7">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4B6AF27F" w14:textId="77777777" w:rsidR="006E5A9D" w:rsidRPr="00296DA9" w:rsidRDefault="006E5A9D" w:rsidP="008673E7">
            <w:pPr>
              <w:spacing w:line="276" w:lineRule="auto"/>
              <w:rPr>
                <w:sz w:val="24"/>
                <w:szCs w:val="24"/>
                <w:lang w:val="el-GR"/>
              </w:rPr>
            </w:pPr>
            <w:r w:rsidRPr="00296DA9">
              <w:rPr>
                <w:sz w:val="24"/>
                <w:szCs w:val="24"/>
                <w:lang w:val="el-GR"/>
              </w:rPr>
              <w:t xml:space="preserve">OEΔ 02, 016 </w:t>
            </w:r>
          </w:p>
        </w:tc>
      </w:tr>
      <w:tr w:rsidR="006E5A9D" w:rsidRPr="00296DA9" w14:paraId="6036C38A" w14:textId="77777777" w:rsidTr="008673E7">
        <w:trPr>
          <w:trHeight w:val="226"/>
        </w:trPr>
        <w:tc>
          <w:tcPr>
            <w:tcW w:w="1167" w:type="dxa"/>
          </w:tcPr>
          <w:p w14:paraId="6C5BB5A5" w14:textId="77777777" w:rsidR="006E5A9D" w:rsidRPr="00296DA9" w:rsidRDefault="006E5A9D" w:rsidP="008673E7">
            <w:pPr>
              <w:spacing w:line="276" w:lineRule="auto"/>
              <w:rPr>
                <w:sz w:val="24"/>
                <w:szCs w:val="24"/>
                <w:lang w:val="el-GR"/>
              </w:rPr>
            </w:pPr>
            <w:r w:rsidRPr="00296DA9">
              <w:rPr>
                <w:sz w:val="24"/>
                <w:szCs w:val="24"/>
                <w:lang w:val="el-GR"/>
              </w:rPr>
              <w:t>Τηλ.:</w:t>
            </w:r>
          </w:p>
        </w:tc>
        <w:tc>
          <w:tcPr>
            <w:tcW w:w="7843" w:type="dxa"/>
          </w:tcPr>
          <w:p w14:paraId="15545B14" w14:textId="77777777" w:rsidR="006E5A9D" w:rsidRPr="00296DA9" w:rsidRDefault="006E5A9D" w:rsidP="008673E7">
            <w:pPr>
              <w:spacing w:line="276" w:lineRule="auto"/>
              <w:rPr>
                <w:sz w:val="24"/>
                <w:szCs w:val="24"/>
                <w:highlight w:val="yellow"/>
                <w:lang w:val="el-GR"/>
              </w:rPr>
            </w:pPr>
            <w:r w:rsidRPr="00296DA9">
              <w:rPr>
                <w:sz w:val="24"/>
                <w:szCs w:val="24"/>
                <w:lang w:val="el-GR"/>
              </w:rPr>
              <w:t>22894594</w:t>
            </w:r>
          </w:p>
        </w:tc>
      </w:tr>
      <w:tr w:rsidR="006E5A9D" w:rsidRPr="00D45C88" w14:paraId="655CF92D" w14:textId="77777777" w:rsidTr="008673E7">
        <w:trPr>
          <w:trHeight w:val="226"/>
        </w:trPr>
        <w:tc>
          <w:tcPr>
            <w:tcW w:w="1167" w:type="dxa"/>
          </w:tcPr>
          <w:p w14:paraId="2FF86498" w14:textId="77777777" w:rsidR="006E5A9D" w:rsidRPr="00296DA9" w:rsidRDefault="006E5A9D" w:rsidP="008673E7">
            <w:pPr>
              <w:spacing w:line="276" w:lineRule="auto"/>
              <w:rPr>
                <w:sz w:val="24"/>
                <w:szCs w:val="24"/>
                <w:lang w:val="el-GR"/>
              </w:rPr>
            </w:pPr>
            <w:r w:rsidRPr="00296DA9">
              <w:rPr>
                <w:sz w:val="24"/>
                <w:szCs w:val="24"/>
                <w:lang w:val="el-GR"/>
              </w:rPr>
              <w:t>Email:</w:t>
            </w:r>
          </w:p>
        </w:tc>
        <w:tc>
          <w:tcPr>
            <w:tcW w:w="7843" w:type="dxa"/>
          </w:tcPr>
          <w:p w14:paraId="6737DE6D" w14:textId="77777777" w:rsidR="006E5A9D" w:rsidRPr="00296DA9" w:rsidRDefault="006E5A9D" w:rsidP="008673E7">
            <w:pPr>
              <w:spacing w:line="276" w:lineRule="auto"/>
              <w:rPr>
                <w:sz w:val="24"/>
                <w:szCs w:val="24"/>
                <w:lang w:val="el-GR"/>
              </w:rPr>
            </w:pPr>
            <w:r w:rsidRPr="00296DA9">
              <w:rPr>
                <w:sz w:val="24"/>
                <w:szCs w:val="24"/>
                <w:lang w:val="el-GR"/>
              </w:rPr>
              <w:t>papadopoulos.thomas@ucy.ac.cy</w:t>
            </w:r>
          </w:p>
        </w:tc>
      </w:tr>
    </w:tbl>
    <w:p w14:paraId="3AD01DAC" w14:textId="77777777" w:rsidR="006E5A9D" w:rsidRPr="00296DA9" w:rsidRDefault="006E5A9D" w:rsidP="00EB3C8B">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6E5A9D" w:rsidRPr="00296DA9" w14:paraId="283E5782" w14:textId="77777777" w:rsidTr="008673E7">
        <w:trPr>
          <w:trHeight w:val="340"/>
        </w:trPr>
        <w:tc>
          <w:tcPr>
            <w:tcW w:w="9010" w:type="dxa"/>
            <w:gridSpan w:val="2"/>
            <w:tcBorders>
              <w:top w:val="single" w:sz="4" w:space="0" w:color="FFFFFF"/>
              <w:left w:val="single" w:sz="4" w:space="0" w:color="FFFFFF"/>
            </w:tcBorders>
          </w:tcPr>
          <w:p w14:paraId="5D0F1FA8" w14:textId="77777777" w:rsidR="006E5A9D" w:rsidRPr="00296DA9" w:rsidRDefault="006E5A9D" w:rsidP="008673E7">
            <w:pPr>
              <w:spacing w:line="276" w:lineRule="auto"/>
              <w:rPr>
                <w:caps/>
                <w:sz w:val="24"/>
                <w:szCs w:val="22"/>
                <w:lang w:val="el-GR"/>
              </w:rPr>
            </w:pPr>
            <w:r w:rsidRPr="00296DA9">
              <w:rPr>
                <w:caps/>
                <w:sz w:val="24"/>
                <w:szCs w:val="22"/>
                <w:lang w:val="el-GR"/>
              </w:rPr>
              <w:t>Κώστασ Παρασκευά</w:t>
            </w:r>
          </w:p>
        </w:tc>
      </w:tr>
      <w:tr w:rsidR="006E5A9D" w:rsidRPr="00D45C88" w14:paraId="49B67810" w14:textId="77777777" w:rsidTr="008673E7">
        <w:trPr>
          <w:trHeight w:val="340"/>
        </w:trPr>
        <w:tc>
          <w:tcPr>
            <w:tcW w:w="9010" w:type="dxa"/>
            <w:gridSpan w:val="2"/>
          </w:tcPr>
          <w:p w14:paraId="7AAFEA25" w14:textId="5724CA64" w:rsidR="006E5A9D" w:rsidRPr="00296DA9" w:rsidRDefault="006E5A9D" w:rsidP="008673E7">
            <w:pPr>
              <w:spacing w:line="276" w:lineRule="auto"/>
              <w:rPr>
                <w:i/>
                <w:sz w:val="24"/>
                <w:szCs w:val="24"/>
                <w:lang w:val="el-GR"/>
              </w:rPr>
            </w:pPr>
            <w:r w:rsidRPr="00296DA9">
              <w:rPr>
                <w:i/>
                <w:sz w:val="24"/>
                <w:szCs w:val="24"/>
                <w:lang w:val="el-GR"/>
              </w:rPr>
              <w:t>Επίκουρος Καθηγητής Δημοσίου Δικαίου</w:t>
            </w:r>
            <w:r w:rsidR="0085755E">
              <w:rPr>
                <w:i/>
                <w:sz w:val="24"/>
                <w:szCs w:val="24"/>
                <w:lang w:val="el-GR"/>
              </w:rPr>
              <w:t xml:space="preserve"> και Δικαίου Ανθρωπίνων Δικαιωμάτων</w:t>
            </w:r>
          </w:p>
        </w:tc>
      </w:tr>
      <w:tr w:rsidR="006E5A9D" w:rsidRPr="00296DA9" w14:paraId="18D21778" w14:textId="77777777" w:rsidTr="008673E7">
        <w:trPr>
          <w:trHeight w:val="228"/>
        </w:trPr>
        <w:tc>
          <w:tcPr>
            <w:tcW w:w="1167" w:type="dxa"/>
            <w:tcBorders>
              <w:top w:val="single" w:sz="4" w:space="0" w:color="4472C4"/>
            </w:tcBorders>
          </w:tcPr>
          <w:p w14:paraId="7828E9EE" w14:textId="77777777" w:rsidR="006E5A9D" w:rsidRPr="00296DA9" w:rsidRDefault="006E5A9D" w:rsidP="008673E7">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54A353C9" w14:textId="77777777" w:rsidR="006E5A9D" w:rsidRPr="00296DA9" w:rsidRDefault="006E5A9D" w:rsidP="008673E7">
            <w:pPr>
              <w:spacing w:line="276" w:lineRule="auto"/>
              <w:rPr>
                <w:sz w:val="24"/>
                <w:szCs w:val="24"/>
                <w:lang w:val="el-GR"/>
              </w:rPr>
            </w:pPr>
            <w:r w:rsidRPr="00296DA9">
              <w:rPr>
                <w:sz w:val="24"/>
                <w:szCs w:val="24"/>
                <w:lang w:val="el-GR"/>
              </w:rPr>
              <w:t xml:space="preserve">OEΔ 02, 017 </w:t>
            </w:r>
          </w:p>
        </w:tc>
      </w:tr>
      <w:tr w:rsidR="006E5A9D" w:rsidRPr="00296DA9" w14:paraId="1C1CA431" w14:textId="77777777" w:rsidTr="008673E7">
        <w:trPr>
          <w:trHeight w:val="226"/>
        </w:trPr>
        <w:tc>
          <w:tcPr>
            <w:tcW w:w="1167" w:type="dxa"/>
          </w:tcPr>
          <w:p w14:paraId="4EDB1B14" w14:textId="77777777" w:rsidR="006E5A9D" w:rsidRPr="00296DA9" w:rsidRDefault="006E5A9D" w:rsidP="008673E7">
            <w:pPr>
              <w:spacing w:line="276" w:lineRule="auto"/>
              <w:rPr>
                <w:sz w:val="24"/>
                <w:szCs w:val="24"/>
                <w:lang w:val="el-GR"/>
              </w:rPr>
            </w:pPr>
            <w:r w:rsidRPr="00296DA9">
              <w:rPr>
                <w:sz w:val="24"/>
                <w:szCs w:val="24"/>
                <w:lang w:val="el-GR"/>
              </w:rPr>
              <w:t>Τηλ.:</w:t>
            </w:r>
          </w:p>
        </w:tc>
        <w:tc>
          <w:tcPr>
            <w:tcW w:w="7843" w:type="dxa"/>
          </w:tcPr>
          <w:p w14:paraId="46AAA8DB" w14:textId="77777777" w:rsidR="006E5A9D" w:rsidRPr="00296DA9" w:rsidRDefault="006E5A9D" w:rsidP="008673E7">
            <w:pPr>
              <w:spacing w:line="276" w:lineRule="auto"/>
              <w:rPr>
                <w:sz w:val="24"/>
                <w:szCs w:val="24"/>
                <w:lang w:val="el-GR"/>
              </w:rPr>
            </w:pPr>
            <w:r w:rsidRPr="00296DA9">
              <w:rPr>
                <w:sz w:val="24"/>
                <w:szCs w:val="24"/>
                <w:lang w:val="el-GR"/>
              </w:rPr>
              <w:t>22895421</w:t>
            </w:r>
          </w:p>
        </w:tc>
      </w:tr>
      <w:tr w:rsidR="006E5A9D" w:rsidRPr="00D45C88" w14:paraId="5672D36E" w14:textId="77777777" w:rsidTr="008673E7">
        <w:trPr>
          <w:trHeight w:val="226"/>
        </w:trPr>
        <w:tc>
          <w:tcPr>
            <w:tcW w:w="1167" w:type="dxa"/>
          </w:tcPr>
          <w:p w14:paraId="11D39BFC" w14:textId="77777777" w:rsidR="006E5A9D" w:rsidRPr="00296DA9" w:rsidRDefault="006E5A9D" w:rsidP="008673E7">
            <w:pPr>
              <w:spacing w:line="276" w:lineRule="auto"/>
              <w:rPr>
                <w:sz w:val="24"/>
                <w:szCs w:val="24"/>
                <w:lang w:val="el-GR"/>
              </w:rPr>
            </w:pPr>
            <w:r w:rsidRPr="00296DA9">
              <w:rPr>
                <w:sz w:val="24"/>
                <w:szCs w:val="24"/>
                <w:lang w:val="el-GR"/>
              </w:rPr>
              <w:t>Email:</w:t>
            </w:r>
          </w:p>
        </w:tc>
        <w:tc>
          <w:tcPr>
            <w:tcW w:w="7843" w:type="dxa"/>
          </w:tcPr>
          <w:p w14:paraId="7E13BE27" w14:textId="77777777" w:rsidR="006E5A9D" w:rsidRPr="00296DA9" w:rsidRDefault="006E5A9D" w:rsidP="008673E7">
            <w:pPr>
              <w:spacing w:line="276" w:lineRule="auto"/>
              <w:rPr>
                <w:sz w:val="24"/>
                <w:szCs w:val="24"/>
                <w:lang w:val="el-GR"/>
              </w:rPr>
            </w:pPr>
            <w:r w:rsidRPr="00296DA9">
              <w:rPr>
                <w:sz w:val="24"/>
                <w:szCs w:val="24"/>
                <w:lang w:val="el-GR"/>
              </w:rPr>
              <w:t>paraskeva.costas@ucy.ac.cy</w:t>
            </w:r>
          </w:p>
        </w:tc>
      </w:tr>
    </w:tbl>
    <w:p w14:paraId="278C794E" w14:textId="77777777" w:rsidR="00344170" w:rsidRPr="00EB3C8B" w:rsidRDefault="00344170" w:rsidP="00EB3C8B">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344170" w:rsidRPr="00296DA9" w14:paraId="051724D2" w14:textId="77777777" w:rsidTr="004D6DC8">
        <w:trPr>
          <w:trHeight w:val="340"/>
        </w:trPr>
        <w:tc>
          <w:tcPr>
            <w:tcW w:w="9010" w:type="dxa"/>
            <w:gridSpan w:val="2"/>
            <w:tcBorders>
              <w:top w:val="single" w:sz="4" w:space="0" w:color="FFFFFF"/>
              <w:left w:val="single" w:sz="4" w:space="0" w:color="FFFFFF"/>
            </w:tcBorders>
          </w:tcPr>
          <w:p w14:paraId="2C3EED02" w14:textId="4153BC12" w:rsidR="00344170" w:rsidRPr="00296DA9" w:rsidRDefault="00B70BE2" w:rsidP="008B16C4">
            <w:pPr>
              <w:spacing w:line="276" w:lineRule="auto"/>
              <w:rPr>
                <w:caps/>
                <w:sz w:val="24"/>
                <w:szCs w:val="22"/>
                <w:lang w:val="el-GR"/>
              </w:rPr>
            </w:pPr>
            <w:r w:rsidRPr="00296DA9">
              <w:rPr>
                <w:caps/>
                <w:sz w:val="24"/>
                <w:szCs w:val="22"/>
                <w:lang w:val="el-GR"/>
              </w:rPr>
              <w:t>Χαράλαμποσ Παπαχαραλάμπουσ</w:t>
            </w:r>
          </w:p>
        </w:tc>
      </w:tr>
      <w:tr w:rsidR="00344170" w:rsidRPr="00D45C88" w14:paraId="7900D7C0" w14:textId="77777777" w:rsidTr="004D6DC8">
        <w:trPr>
          <w:trHeight w:val="340"/>
        </w:trPr>
        <w:tc>
          <w:tcPr>
            <w:tcW w:w="9010" w:type="dxa"/>
            <w:gridSpan w:val="2"/>
          </w:tcPr>
          <w:p w14:paraId="63EC3D84" w14:textId="1057454D" w:rsidR="00344170" w:rsidRPr="00296DA9" w:rsidRDefault="00B70BE2" w:rsidP="008B16C4">
            <w:pPr>
              <w:spacing w:line="276" w:lineRule="auto"/>
              <w:rPr>
                <w:i/>
                <w:sz w:val="24"/>
                <w:szCs w:val="24"/>
                <w:lang w:val="el-GR"/>
              </w:rPr>
            </w:pPr>
            <w:r w:rsidRPr="00296DA9">
              <w:rPr>
                <w:i/>
                <w:sz w:val="24"/>
                <w:szCs w:val="24"/>
                <w:lang w:val="el-GR"/>
              </w:rPr>
              <w:t>Αναπληρωτής Καθηγητής Ποινικού Δικαίου και Φιλοσοφίας Δικαίου</w:t>
            </w:r>
          </w:p>
        </w:tc>
      </w:tr>
      <w:tr w:rsidR="00D9066C" w:rsidRPr="00296DA9" w14:paraId="3585DC84" w14:textId="77777777" w:rsidTr="004D6DC8">
        <w:trPr>
          <w:trHeight w:val="228"/>
        </w:trPr>
        <w:tc>
          <w:tcPr>
            <w:tcW w:w="1167" w:type="dxa"/>
            <w:tcBorders>
              <w:top w:val="single" w:sz="4" w:space="0" w:color="4472C4"/>
            </w:tcBorders>
          </w:tcPr>
          <w:p w14:paraId="3061E90C" w14:textId="44FAD04F" w:rsidR="00D9066C" w:rsidRPr="00296DA9" w:rsidRDefault="00B70BE2" w:rsidP="008B16C4">
            <w:pPr>
              <w:spacing w:line="276" w:lineRule="auto"/>
              <w:rPr>
                <w:sz w:val="24"/>
                <w:szCs w:val="24"/>
                <w:lang w:val="el-GR"/>
              </w:rPr>
            </w:pPr>
            <w:r w:rsidRPr="00296DA9">
              <w:rPr>
                <w:sz w:val="24"/>
                <w:szCs w:val="24"/>
                <w:lang w:val="el-GR"/>
              </w:rPr>
              <w:t>Γραφείο</w:t>
            </w:r>
            <w:r w:rsidR="00D9066C" w:rsidRPr="00296DA9">
              <w:rPr>
                <w:sz w:val="24"/>
                <w:szCs w:val="24"/>
                <w:lang w:val="el-GR"/>
              </w:rPr>
              <w:t xml:space="preserve">: </w:t>
            </w:r>
          </w:p>
        </w:tc>
        <w:tc>
          <w:tcPr>
            <w:tcW w:w="7843" w:type="dxa"/>
            <w:tcBorders>
              <w:top w:val="single" w:sz="4" w:space="0" w:color="4472C4"/>
            </w:tcBorders>
          </w:tcPr>
          <w:p w14:paraId="3736346C" w14:textId="65162F74" w:rsidR="00D9066C" w:rsidRPr="00296DA9" w:rsidRDefault="00D9066C" w:rsidP="008B16C4">
            <w:pPr>
              <w:spacing w:line="276" w:lineRule="auto"/>
              <w:rPr>
                <w:sz w:val="24"/>
                <w:szCs w:val="24"/>
                <w:lang w:val="el-GR"/>
              </w:rPr>
            </w:pPr>
            <w:r w:rsidRPr="00296DA9">
              <w:rPr>
                <w:sz w:val="24"/>
                <w:szCs w:val="24"/>
                <w:lang w:val="el-GR"/>
              </w:rPr>
              <w:t xml:space="preserve">OEΔ 02, 018 </w:t>
            </w:r>
          </w:p>
        </w:tc>
      </w:tr>
      <w:tr w:rsidR="00D9066C" w:rsidRPr="00296DA9" w14:paraId="74C97828" w14:textId="77777777" w:rsidTr="004D6DC8">
        <w:trPr>
          <w:trHeight w:val="226"/>
        </w:trPr>
        <w:tc>
          <w:tcPr>
            <w:tcW w:w="1167" w:type="dxa"/>
          </w:tcPr>
          <w:p w14:paraId="6B698027" w14:textId="6BCEE010" w:rsidR="00D9066C" w:rsidRPr="00296DA9" w:rsidRDefault="00B70BE2" w:rsidP="008B16C4">
            <w:pPr>
              <w:spacing w:line="276" w:lineRule="auto"/>
              <w:rPr>
                <w:sz w:val="24"/>
                <w:szCs w:val="24"/>
                <w:lang w:val="el-GR"/>
              </w:rPr>
            </w:pPr>
            <w:r w:rsidRPr="00296DA9">
              <w:rPr>
                <w:sz w:val="24"/>
                <w:szCs w:val="24"/>
                <w:lang w:val="el-GR"/>
              </w:rPr>
              <w:t>Τηλ</w:t>
            </w:r>
            <w:r w:rsidR="00D9066C" w:rsidRPr="00296DA9">
              <w:rPr>
                <w:sz w:val="24"/>
                <w:szCs w:val="24"/>
                <w:lang w:val="el-GR"/>
              </w:rPr>
              <w:t>.:</w:t>
            </w:r>
          </w:p>
        </w:tc>
        <w:tc>
          <w:tcPr>
            <w:tcW w:w="7843" w:type="dxa"/>
          </w:tcPr>
          <w:p w14:paraId="49664DF4" w14:textId="77777777" w:rsidR="00D9066C" w:rsidRPr="00296DA9" w:rsidRDefault="00D9066C" w:rsidP="008B16C4">
            <w:pPr>
              <w:spacing w:line="276" w:lineRule="auto"/>
              <w:rPr>
                <w:sz w:val="24"/>
                <w:szCs w:val="24"/>
                <w:lang w:val="el-GR"/>
              </w:rPr>
            </w:pPr>
            <w:r w:rsidRPr="00296DA9">
              <w:rPr>
                <w:sz w:val="24"/>
                <w:szCs w:val="24"/>
                <w:lang w:val="el-GR"/>
              </w:rPr>
              <w:t>22892927</w:t>
            </w:r>
          </w:p>
        </w:tc>
      </w:tr>
      <w:tr w:rsidR="00D9066C" w:rsidRPr="00296DA9" w14:paraId="44817CC8" w14:textId="77777777" w:rsidTr="004D6DC8">
        <w:trPr>
          <w:trHeight w:val="226"/>
        </w:trPr>
        <w:tc>
          <w:tcPr>
            <w:tcW w:w="1167" w:type="dxa"/>
          </w:tcPr>
          <w:p w14:paraId="701393A9" w14:textId="77777777" w:rsidR="00D9066C" w:rsidRPr="00296DA9" w:rsidRDefault="00D9066C" w:rsidP="008B16C4">
            <w:pPr>
              <w:spacing w:line="276" w:lineRule="auto"/>
              <w:rPr>
                <w:sz w:val="24"/>
                <w:szCs w:val="24"/>
                <w:lang w:val="el-GR"/>
              </w:rPr>
            </w:pPr>
            <w:r w:rsidRPr="00296DA9">
              <w:rPr>
                <w:sz w:val="24"/>
                <w:szCs w:val="24"/>
                <w:lang w:val="el-GR"/>
              </w:rPr>
              <w:t>Email:</w:t>
            </w:r>
          </w:p>
        </w:tc>
        <w:tc>
          <w:tcPr>
            <w:tcW w:w="7843" w:type="dxa"/>
          </w:tcPr>
          <w:p w14:paraId="3A14A16C" w14:textId="77777777" w:rsidR="00D9066C" w:rsidRPr="00296DA9" w:rsidRDefault="00D9066C" w:rsidP="008B16C4">
            <w:pPr>
              <w:spacing w:line="276" w:lineRule="auto"/>
              <w:rPr>
                <w:sz w:val="24"/>
                <w:szCs w:val="24"/>
                <w:lang w:val="el-GR"/>
              </w:rPr>
            </w:pPr>
            <w:r w:rsidRPr="00296DA9">
              <w:rPr>
                <w:sz w:val="24"/>
                <w:szCs w:val="24"/>
                <w:lang w:val="el-GR"/>
              </w:rPr>
              <w:t>papacha@ucy.ac.cy</w:t>
            </w:r>
          </w:p>
        </w:tc>
      </w:tr>
    </w:tbl>
    <w:p w14:paraId="131EA2F9" w14:textId="77777777" w:rsidR="00F412F3" w:rsidRPr="00296DA9" w:rsidRDefault="00F412F3" w:rsidP="008B16C4">
      <w:pPr>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344170" w:rsidRPr="00296DA9" w14:paraId="08FC1775" w14:textId="77777777" w:rsidTr="00D9066C">
        <w:trPr>
          <w:trHeight w:val="340"/>
        </w:trPr>
        <w:tc>
          <w:tcPr>
            <w:tcW w:w="9010" w:type="dxa"/>
            <w:gridSpan w:val="2"/>
            <w:tcBorders>
              <w:top w:val="single" w:sz="4" w:space="0" w:color="FFFFFF"/>
              <w:left w:val="single" w:sz="4" w:space="0" w:color="FFFFFF"/>
            </w:tcBorders>
          </w:tcPr>
          <w:p w14:paraId="2A25D8D4" w14:textId="1A61C578" w:rsidR="00344170" w:rsidRPr="00296DA9" w:rsidRDefault="00B70BE2" w:rsidP="008B16C4">
            <w:pPr>
              <w:spacing w:line="276" w:lineRule="auto"/>
              <w:rPr>
                <w:caps/>
                <w:sz w:val="24"/>
                <w:szCs w:val="22"/>
                <w:lang w:val="el-GR"/>
              </w:rPr>
            </w:pPr>
            <w:r w:rsidRPr="00296DA9">
              <w:rPr>
                <w:caps/>
                <w:sz w:val="24"/>
                <w:szCs w:val="22"/>
                <w:lang w:val="el-GR"/>
              </w:rPr>
              <w:lastRenderedPageBreak/>
              <w:t>Τατιάνα-Ελένη Συνοδινού</w:t>
            </w:r>
          </w:p>
        </w:tc>
      </w:tr>
      <w:tr w:rsidR="00344170" w:rsidRPr="00D45C88" w14:paraId="473A7CF3" w14:textId="77777777" w:rsidTr="004F6473">
        <w:trPr>
          <w:trHeight w:val="340"/>
        </w:trPr>
        <w:tc>
          <w:tcPr>
            <w:tcW w:w="9010" w:type="dxa"/>
            <w:gridSpan w:val="2"/>
          </w:tcPr>
          <w:p w14:paraId="4A1CA032" w14:textId="4BE60BA7" w:rsidR="00344170" w:rsidRPr="00296DA9" w:rsidRDefault="00B70BE2" w:rsidP="008B16C4">
            <w:pPr>
              <w:spacing w:line="276" w:lineRule="auto"/>
              <w:rPr>
                <w:i/>
                <w:sz w:val="24"/>
                <w:szCs w:val="24"/>
                <w:lang w:val="el-GR"/>
              </w:rPr>
            </w:pPr>
            <w:r w:rsidRPr="00296DA9">
              <w:rPr>
                <w:i/>
                <w:sz w:val="24"/>
                <w:szCs w:val="24"/>
                <w:lang w:val="el-GR"/>
              </w:rPr>
              <w:t>Αναπληρώτρια Καθηγήτρια Ιδιωτικού - Εμπορικού Δικαίου</w:t>
            </w:r>
          </w:p>
        </w:tc>
      </w:tr>
      <w:tr w:rsidR="00D9066C" w:rsidRPr="00296DA9" w14:paraId="36920901" w14:textId="77777777" w:rsidTr="004F6473">
        <w:trPr>
          <w:trHeight w:val="228"/>
        </w:trPr>
        <w:tc>
          <w:tcPr>
            <w:tcW w:w="1167" w:type="dxa"/>
            <w:tcBorders>
              <w:top w:val="single" w:sz="4" w:space="0" w:color="4472C4"/>
            </w:tcBorders>
          </w:tcPr>
          <w:p w14:paraId="29D84780" w14:textId="651D96E0" w:rsidR="00D9066C" w:rsidRPr="00296DA9" w:rsidRDefault="00B70BE2" w:rsidP="008B16C4">
            <w:pPr>
              <w:spacing w:line="276" w:lineRule="auto"/>
              <w:rPr>
                <w:sz w:val="24"/>
                <w:szCs w:val="24"/>
                <w:lang w:val="el-GR"/>
              </w:rPr>
            </w:pPr>
            <w:r w:rsidRPr="00296DA9">
              <w:rPr>
                <w:sz w:val="24"/>
                <w:szCs w:val="24"/>
                <w:lang w:val="el-GR"/>
              </w:rPr>
              <w:t>Γραφείο</w:t>
            </w:r>
            <w:r w:rsidR="00D9066C" w:rsidRPr="00296DA9">
              <w:rPr>
                <w:sz w:val="24"/>
                <w:szCs w:val="24"/>
                <w:lang w:val="el-GR"/>
              </w:rPr>
              <w:t xml:space="preserve">: </w:t>
            </w:r>
          </w:p>
        </w:tc>
        <w:tc>
          <w:tcPr>
            <w:tcW w:w="7843" w:type="dxa"/>
            <w:tcBorders>
              <w:top w:val="single" w:sz="4" w:space="0" w:color="4472C4"/>
            </w:tcBorders>
          </w:tcPr>
          <w:p w14:paraId="693BCF71" w14:textId="3B31F979" w:rsidR="00D9066C" w:rsidRPr="00296DA9" w:rsidRDefault="00D9066C" w:rsidP="008B16C4">
            <w:pPr>
              <w:spacing w:line="276" w:lineRule="auto"/>
              <w:rPr>
                <w:sz w:val="24"/>
                <w:szCs w:val="24"/>
                <w:lang w:val="el-GR"/>
              </w:rPr>
            </w:pPr>
            <w:r w:rsidRPr="00296DA9">
              <w:rPr>
                <w:sz w:val="24"/>
                <w:szCs w:val="24"/>
                <w:lang w:val="el-GR"/>
              </w:rPr>
              <w:t xml:space="preserve">OEΔ 02, 019 </w:t>
            </w:r>
          </w:p>
        </w:tc>
      </w:tr>
      <w:tr w:rsidR="00D9066C" w:rsidRPr="00296DA9" w14:paraId="01E81A8B" w14:textId="77777777" w:rsidTr="004F6473">
        <w:trPr>
          <w:trHeight w:val="226"/>
        </w:trPr>
        <w:tc>
          <w:tcPr>
            <w:tcW w:w="1167" w:type="dxa"/>
          </w:tcPr>
          <w:p w14:paraId="1B7034DF" w14:textId="35EB0655" w:rsidR="00D9066C" w:rsidRPr="00296DA9" w:rsidRDefault="00B70BE2" w:rsidP="008B16C4">
            <w:pPr>
              <w:spacing w:line="276" w:lineRule="auto"/>
              <w:rPr>
                <w:sz w:val="24"/>
                <w:szCs w:val="24"/>
                <w:lang w:val="el-GR"/>
              </w:rPr>
            </w:pPr>
            <w:r w:rsidRPr="00296DA9">
              <w:rPr>
                <w:sz w:val="24"/>
                <w:szCs w:val="24"/>
                <w:lang w:val="el-GR"/>
              </w:rPr>
              <w:t>Τηλ</w:t>
            </w:r>
            <w:r w:rsidR="00D9066C" w:rsidRPr="00296DA9">
              <w:rPr>
                <w:sz w:val="24"/>
                <w:szCs w:val="24"/>
                <w:lang w:val="el-GR"/>
              </w:rPr>
              <w:t>.:</w:t>
            </w:r>
          </w:p>
        </w:tc>
        <w:tc>
          <w:tcPr>
            <w:tcW w:w="7843" w:type="dxa"/>
          </w:tcPr>
          <w:p w14:paraId="3AA909C2" w14:textId="77777777" w:rsidR="00D9066C" w:rsidRPr="00296DA9" w:rsidRDefault="00D9066C" w:rsidP="008B16C4">
            <w:pPr>
              <w:spacing w:line="276" w:lineRule="auto"/>
              <w:rPr>
                <w:sz w:val="24"/>
                <w:szCs w:val="24"/>
                <w:lang w:val="el-GR"/>
              </w:rPr>
            </w:pPr>
            <w:r w:rsidRPr="00296DA9">
              <w:rPr>
                <w:sz w:val="24"/>
                <w:szCs w:val="24"/>
                <w:lang w:val="el-GR"/>
              </w:rPr>
              <w:t>22892995</w:t>
            </w:r>
          </w:p>
        </w:tc>
      </w:tr>
      <w:tr w:rsidR="00D9066C" w:rsidRPr="00D45C88" w14:paraId="4D61538B" w14:textId="77777777" w:rsidTr="004F6473">
        <w:trPr>
          <w:trHeight w:val="226"/>
        </w:trPr>
        <w:tc>
          <w:tcPr>
            <w:tcW w:w="1167" w:type="dxa"/>
          </w:tcPr>
          <w:p w14:paraId="404EE96A" w14:textId="77777777" w:rsidR="00D9066C" w:rsidRPr="00296DA9" w:rsidRDefault="00D9066C" w:rsidP="008B16C4">
            <w:pPr>
              <w:spacing w:line="276" w:lineRule="auto"/>
              <w:rPr>
                <w:sz w:val="24"/>
                <w:szCs w:val="24"/>
                <w:lang w:val="el-GR"/>
              </w:rPr>
            </w:pPr>
            <w:r w:rsidRPr="00296DA9">
              <w:rPr>
                <w:sz w:val="24"/>
                <w:szCs w:val="24"/>
                <w:lang w:val="el-GR"/>
              </w:rPr>
              <w:t>Email:</w:t>
            </w:r>
          </w:p>
        </w:tc>
        <w:tc>
          <w:tcPr>
            <w:tcW w:w="7843" w:type="dxa"/>
          </w:tcPr>
          <w:p w14:paraId="2E5D53B7" w14:textId="77777777" w:rsidR="00D9066C" w:rsidRPr="00296DA9" w:rsidRDefault="00D9066C" w:rsidP="008B16C4">
            <w:pPr>
              <w:spacing w:line="276" w:lineRule="auto"/>
              <w:rPr>
                <w:sz w:val="24"/>
                <w:szCs w:val="24"/>
                <w:lang w:val="el-GR"/>
              </w:rPr>
            </w:pPr>
            <w:r w:rsidRPr="00296DA9">
              <w:rPr>
                <w:sz w:val="24"/>
                <w:szCs w:val="24"/>
                <w:lang w:val="el-GR"/>
              </w:rPr>
              <w:t>synodinou.eleni-tatiani@ucy.ac.cy</w:t>
            </w:r>
          </w:p>
        </w:tc>
      </w:tr>
      <w:tr w:rsidR="006E5A9D" w:rsidRPr="00296DA9" w14:paraId="75E45F41" w14:textId="77777777" w:rsidTr="008673E7">
        <w:trPr>
          <w:trHeight w:val="340"/>
        </w:trPr>
        <w:tc>
          <w:tcPr>
            <w:tcW w:w="9010" w:type="dxa"/>
            <w:gridSpan w:val="2"/>
            <w:tcBorders>
              <w:top w:val="single" w:sz="4" w:space="0" w:color="FFFFFF" w:themeColor="background1"/>
              <w:left w:val="single" w:sz="4" w:space="0" w:color="FFFFFF" w:themeColor="background1"/>
            </w:tcBorders>
          </w:tcPr>
          <w:p w14:paraId="603E9C54" w14:textId="77777777" w:rsidR="006E5A9D" w:rsidRDefault="006E5A9D" w:rsidP="008673E7">
            <w:pPr>
              <w:spacing w:line="276" w:lineRule="auto"/>
              <w:rPr>
                <w:caps/>
                <w:sz w:val="24"/>
                <w:szCs w:val="22"/>
                <w:lang w:val="el-GR"/>
              </w:rPr>
            </w:pPr>
          </w:p>
          <w:p w14:paraId="3A700108" w14:textId="77777777" w:rsidR="006E5A9D" w:rsidRPr="00296DA9" w:rsidRDefault="006E5A9D" w:rsidP="008673E7">
            <w:pPr>
              <w:spacing w:line="276" w:lineRule="auto"/>
              <w:rPr>
                <w:caps/>
                <w:sz w:val="24"/>
                <w:szCs w:val="22"/>
                <w:lang w:val="el-GR"/>
              </w:rPr>
            </w:pPr>
            <w:r w:rsidRPr="00296DA9">
              <w:rPr>
                <w:caps/>
                <w:sz w:val="24"/>
                <w:szCs w:val="22"/>
                <w:lang w:val="el-GR"/>
              </w:rPr>
              <w:t>Νικήτας Χατζημιχαήλ</w:t>
            </w:r>
          </w:p>
        </w:tc>
      </w:tr>
      <w:tr w:rsidR="006E5A9D" w:rsidRPr="00D45C88" w14:paraId="5A3CAE4B" w14:textId="77777777" w:rsidTr="008673E7">
        <w:trPr>
          <w:trHeight w:val="340"/>
        </w:trPr>
        <w:tc>
          <w:tcPr>
            <w:tcW w:w="9010" w:type="dxa"/>
            <w:gridSpan w:val="2"/>
            <w:tcBorders>
              <w:bottom w:val="single" w:sz="4" w:space="0" w:color="4472C4"/>
            </w:tcBorders>
          </w:tcPr>
          <w:p w14:paraId="5527282A" w14:textId="77777777" w:rsidR="006E5A9D" w:rsidRPr="00296DA9" w:rsidRDefault="006E5A9D" w:rsidP="008673E7">
            <w:pPr>
              <w:spacing w:line="276" w:lineRule="auto"/>
              <w:rPr>
                <w:i/>
                <w:sz w:val="24"/>
                <w:szCs w:val="24"/>
                <w:lang w:val="el-GR"/>
              </w:rPr>
            </w:pPr>
            <w:r w:rsidRPr="00296DA9">
              <w:rPr>
                <w:i/>
                <w:sz w:val="24"/>
                <w:szCs w:val="24"/>
                <w:lang w:val="el-GR"/>
              </w:rPr>
              <w:t>Αναπληρωτής Καθηγητής Ιδιωτικού Δικαίου και Ιστορίας Δικαίου</w:t>
            </w:r>
          </w:p>
        </w:tc>
      </w:tr>
      <w:tr w:rsidR="006E5A9D" w:rsidRPr="00296DA9" w14:paraId="0CF82856" w14:textId="77777777" w:rsidTr="008673E7">
        <w:trPr>
          <w:trHeight w:val="228"/>
        </w:trPr>
        <w:tc>
          <w:tcPr>
            <w:tcW w:w="1167" w:type="dxa"/>
            <w:tcBorders>
              <w:top w:val="single" w:sz="4" w:space="0" w:color="4472C4"/>
            </w:tcBorders>
          </w:tcPr>
          <w:p w14:paraId="64F767AF" w14:textId="77777777" w:rsidR="006E5A9D" w:rsidRPr="00296DA9" w:rsidRDefault="006E5A9D" w:rsidP="008673E7">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025188C2" w14:textId="77777777" w:rsidR="006E5A9D" w:rsidRPr="00296DA9" w:rsidRDefault="006E5A9D" w:rsidP="008673E7">
            <w:pPr>
              <w:spacing w:line="276" w:lineRule="auto"/>
              <w:rPr>
                <w:sz w:val="24"/>
                <w:szCs w:val="24"/>
                <w:lang w:val="el-GR"/>
              </w:rPr>
            </w:pPr>
            <w:r w:rsidRPr="00296DA9">
              <w:rPr>
                <w:sz w:val="24"/>
                <w:szCs w:val="24"/>
                <w:lang w:val="el-GR"/>
              </w:rPr>
              <w:t>OEΔ 02, 007</w:t>
            </w:r>
          </w:p>
        </w:tc>
      </w:tr>
      <w:tr w:rsidR="006E5A9D" w:rsidRPr="00296DA9" w14:paraId="571F5E7B" w14:textId="77777777" w:rsidTr="008673E7">
        <w:trPr>
          <w:trHeight w:val="226"/>
        </w:trPr>
        <w:tc>
          <w:tcPr>
            <w:tcW w:w="1167" w:type="dxa"/>
          </w:tcPr>
          <w:p w14:paraId="27302504" w14:textId="77777777" w:rsidR="006E5A9D" w:rsidRPr="00296DA9" w:rsidRDefault="006E5A9D" w:rsidP="008673E7">
            <w:pPr>
              <w:spacing w:line="276" w:lineRule="auto"/>
              <w:rPr>
                <w:sz w:val="24"/>
                <w:szCs w:val="24"/>
                <w:lang w:val="el-GR"/>
              </w:rPr>
            </w:pPr>
            <w:r w:rsidRPr="00296DA9">
              <w:rPr>
                <w:sz w:val="24"/>
                <w:szCs w:val="24"/>
                <w:lang w:val="el-GR"/>
              </w:rPr>
              <w:t>Τηλ.:</w:t>
            </w:r>
          </w:p>
        </w:tc>
        <w:tc>
          <w:tcPr>
            <w:tcW w:w="7843" w:type="dxa"/>
          </w:tcPr>
          <w:p w14:paraId="7D08D6A4" w14:textId="77777777" w:rsidR="006E5A9D" w:rsidRPr="00296DA9" w:rsidRDefault="006E5A9D" w:rsidP="008673E7">
            <w:pPr>
              <w:spacing w:line="276" w:lineRule="auto"/>
              <w:rPr>
                <w:sz w:val="24"/>
                <w:szCs w:val="24"/>
                <w:lang w:val="el-GR"/>
              </w:rPr>
            </w:pPr>
            <w:r w:rsidRPr="00296DA9">
              <w:rPr>
                <w:sz w:val="24"/>
                <w:szCs w:val="24"/>
                <w:lang w:val="el-GR"/>
              </w:rPr>
              <w:t>22892923</w:t>
            </w:r>
          </w:p>
        </w:tc>
      </w:tr>
      <w:tr w:rsidR="006E5A9D" w:rsidRPr="00296DA9" w14:paraId="5DF6CDB6" w14:textId="77777777" w:rsidTr="008673E7">
        <w:trPr>
          <w:trHeight w:val="226"/>
        </w:trPr>
        <w:tc>
          <w:tcPr>
            <w:tcW w:w="1167" w:type="dxa"/>
          </w:tcPr>
          <w:p w14:paraId="69787184" w14:textId="77777777" w:rsidR="006E5A9D" w:rsidRPr="00296DA9" w:rsidRDefault="006E5A9D" w:rsidP="008673E7">
            <w:pPr>
              <w:spacing w:line="276" w:lineRule="auto"/>
              <w:rPr>
                <w:sz w:val="24"/>
                <w:szCs w:val="24"/>
                <w:lang w:val="el-GR"/>
              </w:rPr>
            </w:pPr>
            <w:r w:rsidRPr="00296DA9">
              <w:rPr>
                <w:sz w:val="24"/>
                <w:szCs w:val="24"/>
                <w:lang w:val="el-GR"/>
              </w:rPr>
              <w:t>Email:</w:t>
            </w:r>
          </w:p>
        </w:tc>
        <w:tc>
          <w:tcPr>
            <w:tcW w:w="7843" w:type="dxa"/>
          </w:tcPr>
          <w:p w14:paraId="4CA7D72E" w14:textId="77777777" w:rsidR="006E5A9D" w:rsidRPr="00296DA9" w:rsidRDefault="006E5A9D" w:rsidP="008673E7">
            <w:pPr>
              <w:spacing w:line="276" w:lineRule="auto"/>
              <w:rPr>
                <w:sz w:val="24"/>
                <w:szCs w:val="24"/>
                <w:lang w:val="el-GR"/>
              </w:rPr>
            </w:pPr>
            <w:r w:rsidRPr="00296DA9">
              <w:rPr>
                <w:sz w:val="24"/>
                <w:szCs w:val="24"/>
                <w:lang w:val="el-GR"/>
              </w:rPr>
              <w:t>nhatzimi@ucy.ac.cy</w:t>
            </w:r>
          </w:p>
        </w:tc>
      </w:tr>
    </w:tbl>
    <w:p w14:paraId="26A0F5EB" w14:textId="77777777" w:rsidR="0085755E" w:rsidRDefault="0085755E" w:rsidP="0085755E">
      <w:pPr>
        <w:spacing w:before="120" w:after="120"/>
        <w:jc w:val="both"/>
        <w:rPr>
          <w:sz w:val="24"/>
          <w:szCs w:val="24"/>
          <w:lang w:val="el-GR"/>
        </w:rPr>
      </w:pPr>
      <w:r>
        <w:rPr>
          <w:sz w:val="24"/>
          <w:szCs w:val="24"/>
          <w:lang w:val="el-GR"/>
        </w:rPr>
        <w:t>Τα βιογραφικά σημειώματα του ακαδημαϊκού προσωπικού του Τμήματος είναι διαθέσιμα στην ιστοσελίδα του Τμήματος.</w:t>
      </w:r>
    </w:p>
    <w:p w14:paraId="0EB8D2BF" w14:textId="77777777" w:rsidR="004C0F3E" w:rsidRPr="00296DA9" w:rsidRDefault="004C0F3E" w:rsidP="008B16C4">
      <w:pPr>
        <w:spacing w:before="120" w:after="120"/>
        <w:jc w:val="both"/>
        <w:rPr>
          <w:sz w:val="24"/>
          <w:szCs w:val="24"/>
          <w:lang w:val="el-GR"/>
        </w:rPr>
      </w:pPr>
    </w:p>
    <w:p w14:paraId="29FF38CA" w14:textId="26C9DC3C" w:rsidR="007438CF" w:rsidRPr="00296DA9" w:rsidRDefault="00B70BE2" w:rsidP="008B16C4">
      <w:pPr>
        <w:pStyle w:val="Heading2"/>
        <w:rPr>
          <w:sz w:val="24"/>
          <w:szCs w:val="24"/>
          <w:lang w:val="el-GR"/>
        </w:rPr>
      </w:pPr>
      <w:bookmarkStart w:id="7" w:name="_Toc522374594"/>
      <w:r w:rsidRPr="00296DA9">
        <w:rPr>
          <w:sz w:val="24"/>
          <w:szCs w:val="24"/>
          <w:lang w:val="el-GR"/>
        </w:rPr>
        <w:t>Διοικητικό Προσωπικό</w:t>
      </w:r>
      <w:bookmarkEnd w:id="7"/>
    </w:p>
    <w:tbl>
      <w:tblPr>
        <w:tblStyle w:val="TableGrid"/>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401"/>
        <w:gridCol w:w="7"/>
      </w:tblGrid>
      <w:tr w:rsidR="007438CF" w:rsidRPr="00296DA9" w14:paraId="0E50F4AB" w14:textId="77777777" w:rsidTr="007438CF">
        <w:trPr>
          <w:gridAfter w:val="1"/>
          <w:wAfter w:w="7" w:type="dxa"/>
          <w:trHeight w:val="340"/>
        </w:trPr>
        <w:tc>
          <w:tcPr>
            <w:tcW w:w="9239" w:type="dxa"/>
            <w:gridSpan w:val="2"/>
            <w:tcBorders>
              <w:top w:val="single" w:sz="4" w:space="0" w:color="FFFFFF"/>
              <w:left w:val="single" w:sz="4" w:space="0" w:color="FFFFFF"/>
            </w:tcBorders>
          </w:tcPr>
          <w:p w14:paraId="3F3278CC" w14:textId="1CA1F3BB" w:rsidR="007438CF" w:rsidRPr="00296DA9" w:rsidRDefault="00B70BE2" w:rsidP="008B16C4">
            <w:pPr>
              <w:spacing w:line="276" w:lineRule="auto"/>
              <w:rPr>
                <w:caps/>
                <w:sz w:val="24"/>
                <w:szCs w:val="22"/>
                <w:lang w:val="el-GR"/>
              </w:rPr>
            </w:pPr>
            <w:r w:rsidRPr="00296DA9">
              <w:rPr>
                <w:caps/>
                <w:sz w:val="24"/>
                <w:szCs w:val="22"/>
                <w:lang w:val="el-GR"/>
              </w:rPr>
              <w:t>Χρύσω ΚΑρακώστα</w:t>
            </w:r>
          </w:p>
        </w:tc>
      </w:tr>
      <w:tr w:rsidR="007438CF" w:rsidRPr="00296DA9" w14:paraId="348BABF9" w14:textId="77777777" w:rsidTr="007438CF">
        <w:trPr>
          <w:gridAfter w:val="1"/>
          <w:wAfter w:w="7" w:type="dxa"/>
          <w:trHeight w:val="340"/>
        </w:trPr>
        <w:tc>
          <w:tcPr>
            <w:tcW w:w="9239" w:type="dxa"/>
            <w:gridSpan w:val="2"/>
          </w:tcPr>
          <w:p w14:paraId="52C6ED55" w14:textId="0DE1E74A" w:rsidR="007438CF" w:rsidRPr="00296DA9" w:rsidRDefault="00E77761" w:rsidP="008B16C4">
            <w:pPr>
              <w:spacing w:line="276" w:lineRule="auto"/>
              <w:rPr>
                <w:i/>
                <w:sz w:val="24"/>
                <w:szCs w:val="24"/>
                <w:lang w:val="el-GR"/>
              </w:rPr>
            </w:pPr>
            <w:r w:rsidRPr="00296DA9">
              <w:rPr>
                <w:i/>
                <w:sz w:val="24"/>
                <w:szCs w:val="24"/>
                <w:lang w:val="el-GR"/>
              </w:rPr>
              <w:t>Γραμματέας Τμήματος Νομικής</w:t>
            </w:r>
          </w:p>
        </w:tc>
      </w:tr>
      <w:tr w:rsidR="007438CF" w:rsidRPr="00D45C88" w14:paraId="301379B3" w14:textId="77777777" w:rsidTr="007438CF">
        <w:trPr>
          <w:trHeight w:val="228"/>
        </w:trPr>
        <w:tc>
          <w:tcPr>
            <w:tcW w:w="1838" w:type="dxa"/>
            <w:tcBorders>
              <w:top w:val="single" w:sz="4" w:space="0" w:color="4472C4"/>
            </w:tcBorders>
          </w:tcPr>
          <w:p w14:paraId="6D513DFB" w14:textId="776B1A97" w:rsidR="007438CF" w:rsidRPr="00296DA9" w:rsidRDefault="00E77761" w:rsidP="008B16C4">
            <w:pPr>
              <w:spacing w:line="276" w:lineRule="auto"/>
              <w:rPr>
                <w:sz w:val="24"/>
                <w:szCs w:val="24"/>
                <w:lang w:val="el-GR"/>
              </w:rPr>
            </w:pPr>
            <w:r w:rsidRPr="00296DA9">
              <w:rPr>
                <w:sz w:val="24"/>
                <w:szCs w:val="24"/>
                <w:lang w:val="el-GR"/>
              </w:rPr>
              <w:t>Γραφείο</w:t>
            </w:r>
            <w:r w:rsidR="007438CF" w:rsidRPr="00296DA9">
              <w:rPr>
                <w:sz w:val="24"/>
                <w:szCs w:val="24"/>
                <w:lang w:val="el-GR"/>
              </w:rPr>
              <w:t xml:space="preserve">: </w:t>
            </w:r>
          </w:p>
          <w:p w14:paraId="60C3ADCF" w14:textId="744E70B7" w:rsidR="007438CF" w:rsidRPr="00296DA9" w:rsidRDefault="000F4490" w:rsidP="008B16C4">
            <w:pPr>
              <w:spacing w:line="276" w:lineRule="auto"/>
              <w:rPr>
                <w:sz w:val="24"/>
                <w:szCs w:val="24"/>
                <w:lang w:val="el-GR"/>
              </w:rPr>
            </w:pPr>
            <w:r w:rsidRPr="00296DA9">
              <w:rPr>
                <w:sz w:val="24"/>
                <w:szCs w:val="24"/>
                <w:lang w:val="el-GR"/>
              </w:rPr>
              <w:t>Ώρες Εργασίας</w:t>
            </w:r>
            <w:r w:rsidR="007438CF" w:rsidRPr="00296DA9">
              <w:rPr>
                <w:sz w:val="24"/>
                <w:szCs w:val="24"/>
                <w:lang w:val="el-GR"/>
              </w:rPr>
              <w:t>:</w:t>
            </w:r>
          </w:p>
          <w:p w14:paraId="4DEFC021" w14:textId="77777777" w:rsidR="007438CF" w:rsidRPr="00296DA9" w:rsidRDefault="007438CF" w:rsidP="008B16C4">
            <w:pPr>
              <w:spacing w:line="276" w:lineRule="auto"/>
              <w:rPr>
                <w:sz w:val="24"/>
                <w:szCs w:val="24"/>
                <w:lang w:val="el-GR"/>
              </w:rPr>
            </w:pPr>
          </w:p>
        </w:tc>
        <w:tc>
          <w:tcPr>
            <w:tcW w:w="7408" w:type="dxa"/>
            <w:gridSpan w:val="2"/>
            <w:tcBorders>
              <w:top w:val="single" w:sz="4" w:space="0" w:color="4472C4"/>
            </w:tcBorders>
          </w:tcPr>
          <w:p w14:paraId="01AA9B57" w14:textId="7E736FA2" w:rsidR="007438CF" w:rsidRPr="00296DA9" w:rsidRDefault="007438CF" w:rsidP="008B16C4">
            <w:pPr>
              <w:spacing w:line="276" w:lineRule="auto"/>
              <w:rPr>
                <w:sz w:val="24"/>
                <w:szCs w:val="24"/>
                <w:lang w:val="el-GR"/>
              </w:rPr>
            </w:pPr>
            <w:r w:rsidRPr="00296DA9">
              <w:rPr>
                <w:sz w:val="24"/>
                <w:szCs w:val="24"/>
                <w:lang w:val="el-GR"/>
              </w:rPr>
              <w:t xml:space="preserve">OEΔ 02, </w:t>
            </w:r>
            <w:r w:rsidR="00271862" w:rsidRPr="00296DA9">
              <w:rPr>
                <w:sz w:val="24"/>
                <w:szCs w:val="24"/>
                <w:lang w:val="el-GR"/>
              </w:rPr>
              <w:t>004</w:t>
            </w:r>
            <w:r w:rsidRPr="00296DA9">
              <w:rPr>
                <w:sz w:val="24"/>
                <w:szCs w:val="24"/>
                <w:lang w:val="el-GR"/>
              </w:rPr>
              <w:t xml:space="preserve"> </w:t>
            </w:r>
          </w:p>
          <w:p w14:paraId="09161AEC" w14:textId="0E53A34D" w:rsidR="007438CF" w:rsidRPr="00296DA9" w:rsidRDefault="007438CF" w:rsidP="008B16C4">
            <w:pPr>
              <w:spacing w:line="276" w:lineRule="auto"/>
              <w:rPr>
                <w:sz w:val="24"/>
                <w:szCs w:val="24"/>
                <w:lang w:val="el-GR"/>
              </w:rPr>
            </w:pPr>
            <w:r w:rsidRPr="00296DA9">
              <w:rPr>
                <w:sz w:val="24"/>
                <w:szCs w:val="24"/>
                <w:lang w:val="el-GR"/>
              </w:rPr>
              <w:t>7:30-14:30</w:t>
            </w:r>
            <w:r w:rsidR="00932C93" w:rsidRPr="00296DA9">
              <w:rPr>
                <w:sz w:val="24"/>
                <w:szCs w:val="24"/>
                <w:lang w:val="el-GR"/>
              </w:rPr>
              <w:t xml:space="preserve"> (</w:t>
            </w:r>
            <w:r w:rsidR="00016073" w:rsidRPr="00296DA9">
              <w:rPr>
                <w:sz w:val="24"/>
                <w:szCs w:val="24"/>
                <w:lang w:val="el-GR"/>
              </w:rPr>
              <w:t>Δευτέρα-</w:t>
            </w:r>
            <w:r w:rsidR="000F4490" w:rsidRPr="00296DA9">
              <w:rPr>
                <w:sz w:val="24"/>
                <w:szCs w:val="24"/>
                <w:lang w:val="el-GR"/>
              </w:rPr>
              <w:t>Τρίτη</w:t>
            </w:r>
            <w:r w:rsidR="00932C93" w:rsidRPr="00296DA9">
              <w:rPr>
                <w:sz w:val="24"/>
                <w:szCs w:val="24"/>
                <w:lang w:val="el-GR"/>
              </w:rPr>
              <w:t xml:space="preserve">, </w:t>
            </w:r>
            <w:r w:rsidR="000F4490" w:rsidRPr="00296DA9">
              <w:rPr>
                <w:sz w:val="24"/>
                <w:szCs w:val="24"/>
                <w:lang w:val="el-GR"/>
              </w:rPr>
              <w:t>Πέμπτη</w:t>
            </w:r>
            <w:r w:rsidR="00016073" w:rsidRPr="00296DA9">
              <w:rPr>
                <w:sz w:val="24"/>
                <w:szCs w:val="24"/>
                <w:lang w:val="el-GR"/>
              </w:rPr>
              <w:t>-</w:t>
            </w:r>
            <w:r w:rsidR="000F4490" w:rsidRPr="00296DA9">
              <w:rPr>
                <w:sz w:val="24"/>
                <w:szCs w:val="24"/>
                <w:lang w:val="el-GR"/>
              </w:rPr>
              <w:t>Παρασκευή</w:t>
            </w:r>
            <w:r w:rsidR="00932C93" w:rsidRPr="00296DA9">
              <w:rPr>
                <w:sz w:val="24"/>
                <w:szCs w:val="24"/>
                <w:lang w:val="el-GR"/>
              </w:rPr>
              <w:t>), 9:00-18:00 (</w:t>
            </w:r>
            <w:r w:rsidR="000F4490" w:rsidRPr="00296DA9">
              <w:rPr>
                <w:sz w:val="24"/>
                <w:szCs w:val="24"/>
                <w:lang w:val="el-GR"/>
              </w:rPr>
              <w:t>Τετάρτη</w:t>
            </w:r>
            <w:r w:rsidR="00932C93" w:rsidRPr="00296DA9">
              <w:rPr>
                <w:sz w:val="24"/>
                <w:szCs w:val="24"/>
                <w:lang w:val="el-GR"/>
              </w:rPr>
              <w:t>)</w:t>
            </w:r>
          </w:p>
        </w:tc>
      </w:tr>
      <w:tr w:rsidR="007438CF" w:rsidRPr="00296DA9" w14:paraId="475BCF36" w14:textId="77777777" w:rsidTr="007438CF">
        <w:trPr>
          <w:trHeight w:val="226"/>
        </w:trPr>
        <w:tc>
          <w:tcPr>
            <w:tcW w:w="1838" w:type="dxa"/>
          </w:tcPr>
          <w:p w14:paraId="763087B4" w14:textId="62319E8F" w:rsidR="007438CF" w:rsidRPr="00296DA9" w:rsidRDefault="000F4490" w:rsidP="008B16C4">
            <w:pPr>
              <w:spacing w:line="276" w:lineRule="auto"/>
              <w:rPr>
                <w:sz w:val="24"/>
                <w:szCs w:val="24"/>
                <w:lang w:val="el-GR"/>
              </w:rPr>
            </w:pPr>
            <w:r w:rsidRPr="00296DA9">
              <w:rPr>
                <w:sz w:val="24"/>
                <w:szCs w:val="24"/>
                <w:lang w:val="el-GR"/>
              </w:rPr>
              <w:t>Τηλ</w:t>
            </w:r>
            <w:r w:rsidR="007438CF" w:rsidRPr="00296DA9">
              <w:rPr>
                <w:sz w:val="24"/>
                <w:szCs w:val="24"/>
                <w:lang w:val="el-GR"/>
              </w:rPr>
              <w:t>.:</w:t>
            </w:r>
          </w:p>
          <w:p w14:paraId="3ED3047B" w14:textId="77777777" w:rsidR="007438CF" w:rsidRPr="00296DA9" w:rsidRDefault="007438CF" w:rsidP="008B16C4">
            <w:pPr>
              <w:spacing w:line="276" w:lineRule="auto"/>
              <w:rPr>
                <w:sz w:val="24"/>
                <w:szCs w:val="24"/>
                <w:lang w:val="el-GR"/>
              </w:rPr>
            </w:pPr>
            <w:r w:rsidRPr="00296DA9">
              <w:rPr>
                <w:sz w:val="24"/>
                <w:szCs w:val="24"/>
                <w:lang w:val="el-GR"/>
              </w:rPr>
              <w:t>Fax:</w:t>
            </w:r>
          </w:p>
        </w:tc>
        <w:tc>
          <w:tcPr>
            <w:tcW w:w="7408" w:type="dxa"/>
            <w:gridSpan w:val="2"/>
          </w:tcPr>
          <w:p w14:paraId="405FBD1F" w14:textId="77777777" w:rsidR="007438CF" w:rsidRPr="00296DA9" w:rsidRDefault="007438CF" w:rsidP="008B16C4">
            <w:pPr>
              <w:spacing w:line="276" w:lineRule="auto"/>
              <w:rPr>
                <w:sz w:val="24"/>
                <w:szCs w:val="24"/>
                <w:lang w:val="el-GR"/>
              </w:rPr>
            </w:pPr>
            <w:r w:rsidRPr="00296DA9">
              <w:rPr>
                <w:sz w:val="24"/>
                <w:szCs w:val="24"/>
                <w:lang w:val="el-GR"/>
              </w:rPr>
              <w:t>22892920</w:t>
            </w:r>
          </w:p>
          <w:p w14:paraId="33E73151" w14:textId="77777777" w:rsidR="007438CF" w:rsidRPr="00296DA9" w:rsidRDefault="007438CF" w:rsidP="008B16C4">
            <w:pPr>
              <w:spacing w:line="276" w:lineRule="auto"/>
              <w:rPr>
                <w:sz w:val="24"/>
                <w:szCs w:val="24"/>
                <w:lang w:val="el-GR"/>
              </w:rPr>
            </w:pPr>
            <w:r w:rsidRPr="00296DA9">
              <w:rPr>
                <w:sz w:val="24"/>
                <w:szCs w:val="24"/>
                <w:lang w:val="el-GR"/>
              </w:rPr>
              <w:t>22892910</w:t>
            </w:r>
          </w:p>
        </w:tc>
      </w:tr>
      <w:tr w:rsidR="007438CF" w:rsidRPr="00296DA9" w14:paraId="30B5FC50" w14:textId="77777777" w:rsidTr="007438CF">
        <w:trPr>
          <w:trHeight w:val="226"/>
        </w:trPr>
        <w:tc>
          <w:tcPr>
            <w:tcW w:w="1838" w:type="dxa"/>
          </w:tcPr>
          <w:p w14:paraId="28291BD7" w14:textId="77777777" w:rsidR="007438CF" w:rsidRPr="00296DA9" w:rsidRDefault="007438CF" w:rsidP="008B16C4">
            <w:pPr>
              <w:spacing w:line="276" w:lineRule="auto"/>
              <w:rPr>
                <w:sz w:val="24"/>
                <w:szCs w:val="24"/>
                <w:lang w:val="el-GR"/>
              </w:rPr>
            </w:pPr>
            <w:r w:rsidRPr="00296DA9">
              <w:rPr>
                <w:sz w:val="24"/>
                <w:szCs w:val="24"/>
                <w:lang w:val="el-GR"/>
              </w:rPr>
              <w:t>Email:</w:t>
            </w:r>
          </w:p>
        </w:tc>
        <w:tc>
          <w:tcPr>
            <w:tcW w:w="7408" w:type="dxa"/>
            <w:gridSpan w:val="2"/>
          </w:tcPr>
          <w:p w14:paraId="4C1DDD0C" w14:textId="77777777" w:rsidR="007438CF" w:rsidRPr="00296DA9" w:rsidRDefault="007438CF" w:rsidP="008B16C4">
            <w:pPr>
              <w:spacing w:line="276" w:lineRule="auto"/>
              <w:rPr>
                <w:sz w:val="24"/>
                <w:szCs w:val="24"/>
                <w:lang w:val="el-GR"/>
              </w:rPr>
            </w:pPr>
            <w:r w:rsidRPr="00296DA9">
              <w:rPr>
                <w:sz w:val="24"/>
                <w:szCs w:val="24"/>
                <w:lang w:val="el-GR"/>
              </w:rPr>
              <w:t>chrysok@ucy.ac.cy</w:t>
            </w:r>
          </w:p>
        </w:tc>
      </w:tr>
    </w:tbl>
    <w:p w14:paraId="170597D9" w14:textId="0806FD16" w:rsidR="00BA7021" w:rsidRPr="00296DA9" w:rsidRDefault="00BA7021" w:rsidP="008B16C4">
      <w:pPr>
        <w:spacing w:before="120" w:after="120"/>
        <w:jc w:val="both"/>
        <w:rPr>
          <w:sz w:val="24"/>
          <w:szCs w:val="24"/>
          <w:lang w:val="el-GR"/>
        </w:rPr>
      </w:pPr>
    </w:p>
    <w:p w14:paraId="1CDD8B56" w14:textId="77777777" w:rsidR="005D2EC0" w:rsidRPr="00296DA9" w:rsidRDefault="005D2EC0" w:rsidP="008B16C4">
      <w:pPr>
        <w:spacing w:before="120" w:after="120"/>
        <w:jc w:val="both"/>
        <w:rPr>
          <w:sz w:val="24"/>
          <w:szCs w:val="24"/>
          <w:lang w:val="el-GR"/>
        </w:rPr>
      </w:pPr>
    </w:p>
    <w:p w14:paraId="34625BFC" w14:textId="77777777" w:rsidR="004D20FE" w:rsidRDefault="004D20FE">
      <w:pPr>
        <w:rPr>
          <w:b/>
          <w:bCs/>
          <w:caps/>
          <w:color w:val="FFFFFF" w:themeColor="background1"/>
          <w:spacing w:val="15"/>
          <w:sz w:val="30"/>
          <w:szCs w:val="30"/>
          <w:lang w:val="el-GR"/>
        </w:rPr>
      </w:pPr>
      <w:r>
        <w:rPr>
          <w:sz w:val="30"/>
          <w:szCs w:val="30"/>
          <w:lang w:val="el-GR"/>
        </w:rPr>
        <w:br w:type="page"/>
      </w:r>
    </w:p>
    <w:p w14:paraId="31279794" w14:textId="2059E992" w:rsidR="004D7826" w:rsidRPr="00296DA9" w:rsidRDefault="00C44D04" w:rsidP="008B16C4">
      <w:pPr>
        <w:pStyle w:val="Heading1"/>
        <w:rPr>
          <w:sz w:val="30"/>
          <w:szCs w:val="30"/>
          <w:lang w:val="el-GR"/>
        </w:rPr>
      </w:pPr>
      <w:bookmarkStart w:id="8" w:name="_Toc522374595"/>
      <w:r w:rsidRPr="00296DA9">
        <w:rPr>
          <w:sz w:val="30"/>
          <w:szCs w:val="30"/>
          <w:lang w:val="el-GR"/>
        </w:rPr>
        <w:lastRenderedPageBreak/>
        <w:t>ΑκαδημΑϊκό Ημερολόγιο</w:t>
      </w:r>
      <w:r w:rsidR="008159FF" w:rsidRPr="00296DA9">
        <w:rPr>
          <w:sz w:val="30"/>
          <w:szCs w:val="30"/>
          <w:lang w:val="el-GR"/>
        </w:rPr>
        <w:t xml:space="preserve"> 2018-2019</w:t>
      </w:r>
      <w:bookmarkEnd w:id="8"/>
    </w:p>
    <w:p w14:paraId="41ED1B75" w14:textId="69D809B8" w:rsidR="00C44D04" w:rsidRPr="00296DA9" w:rsidRDefault="00C44D04" w:rsidP="008B16C4">
      <w:pPr>
        <w:pStyle w:val="Heading2"/>
        <w:rPr>
          <w:sz w:val="24"/>
          <w:szCs w:val="24"/>
          <w:lang w:val="el-GR"/>
        </w:rPr>
      </w:pPr>
      <w:bookmarkStart w:id="9" w:name="_Toc522374596"/>
      <w:r w:rsidRPr="00296DA9">
        <w:rPr>
          <w:sz w:val="24"/>
          <w:szCs w:val="24"/>
          <w:lang w:val="el-GR"/>
        </w:rPr>
        <w:t>Σημαντικές Ημερομηνίες</w:t>
      </w:r>
      <w:bookmarkEnd w:id="9"/>
      <w:r w:rsidRPr="00296DA9">
        <w:rPr>
          <w:sz w:val="24"/>
          <w:szCs w:val="24"/>
          <w:lang w:val="el-GR"/>
        </w:rPr>
        <w:t xml:space="preserve"> </w:t>
      </w:r>
    </w:p>
    <w:tbl>
      <w:tblPr>
        <w:tblStyle w:val="GridTable2-Accent3"/>
        <w:tblW w:w="0" w:type="auto"/>
        <w:tblLook w:val="04A0" w:firstRow="1" w:lastRow="0" w:firstColumn="1" w:lastColumn="0" w:noHBand="0" w:noVBand="1"/>
      </w:tblPr>
      <w:tblGrid>
        <w:gridCol w:w="3003"/>
        <w:gridCol w:w="3003"/>
        <w:gridCol w:w="3004"/>
      </w:tblGrid>
      <w:tr w:rsidR="00F777F8" w:rsidRPr="00296DA9" w14:paraId="58C6D4DF" w14:textId="77777777" w:rsidTr="00485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2575461D" w14:textId="77777777" w:rsidR="00F777F8" w:rsidRPr="00296DA9" w:rsidRDefault="00F777F8" w:rsidP="008B16C4">
            <w:pPr>
              <w:spacing w:before="120" w:after="120" w:line="276" w:lineRule="auto"/>
              <w:jc w:val="center"/>
              <w:rPr>
                <w:sz w:val="24"/>
                <w:szCs w:val="24"/>
                <w:lang w:val="el-GR"/>
              </w:rPr>
            </w:pPr>
          </w:p>
        </w:tc>
        <w:tc>
          <w:tcPr>
            <w:tcW w:w="3003" w:type="dxa"/>
            <w:vAlign w:val="center"/>
          </w:tcPr>
          <w:p w14:paraId="1F0F7DAF" w14:textId="3CB01406" w:rsidR="00F777F8" w:rsidRPr="00296DA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Χειμερινό Εξάμηνο</w:t>
            </w:r>
          </w:p>
        </w:tc>
        <w:tc>
          <w:tcPr>
            <w:tcW w:w="3004" w:type="dxa"/>
            <w:vAlign w:val="center"/>
          </w:tcPr>
          <w:p w14:paraId="3055706D" w14:textId="6AAC27D0" w:rsidR="00F777F8" w:rsidRPr="00296DA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Εαρινό Εξάμηνο</w:t>
            </w:r>
          </w:p>
        </w:tc>
      </w:tr>
      <w:tr w:rsidR="00F777F8" w:rsidRPr="00296DA9" w14:paraId="1E002A1C"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5EE14F98" w14:textId="0CE183EE" w:rsidR="00F777F8" w:rsidRPr="00296DA9" w:rsidRDefault="00C44D04" w:rsidP="008B16C4">
            <w:pPr>
              <w:spacing w:before="120" w:after="120" w:line="276" w:lineRule="auto"/>
              <w:jc w:val="center"/>
              <w:rPr>
                <w:sz w:val="24"/>
                <w:szCs w:val="24"/>
                <w:lang w:val="el-GR"/>
              </w:rPr>
            </w:pPr>
            <w:r w:rsidRPr="00296DA9">
              <w:rPr>
                <w:sz w:val="24"/>
                <w:szCs w:val="24"/>
                <w:lang w:val="el-GR"/>
              </w:rPr>
              <w:t>Εγγραφές σε μαθήματα και ενημέρωση νέων φοιτητών</w:t>
            </w:r>
          </w:p>
        </w:tc>
        <w:tc>
          <w:tcPr>
            <w:tcW w:w="3003" w:type="dxa"/>
            <w:vAlign w:val="center"/>
          </w:tcPr>
          <w:p w14:paraId="04B7593B" w14:textId="76B456A3" w:rsidR="00F777F8" w:rsidRPr="00296DA9" w:rsidRDefault="003E1D8D"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27 -31 </w:t>
            </w:r>
            <w:r w:rsidR="00C44D04" w:rsidRPr="00296DA9">
              <w:rPr>
                <w:sz w:val="24"/>
                <w:szCs w:val="24"/>
                <w:lang w:val="el-GR"/>
              </w:rPr>
              <w:t>Αυγούστου</w:t>
            </w:r>
          </w:p>
        </w:tc>
        <w:tc>
          <w:tcPr>
            <w:tcW w:w="3004" w:type="dxa"/>
            <w:vAlign w:val="center"/>
          </w:tcPr>
          <w:p w14:paraId="08E6EC34" w14:textId="1B555CA1" w:rsidR="00F777F8" w:rsidRPr="00296DA9" w:rsidRDefault="003E1D8D"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8-11 </w:t>
            </w:r>
            <w:r w:rsidR="00C44D04" w:rsidRPr="00296DA9">
              <w:rPr>
                <w:sz w:val="24"/>
                <w:szCs w:val="24"/>
                <w:lang w:val="el-GR"/>
              </w:rPr>
              <w:t>Ιανουαρίου</w:t>
            </w:r>
          </w:p>
        </w:tc>
      </w:tr>
      <w:tr w:rsidR="00F777F8" w:rsidRPr="00296DA9" w14:paraId="62693871"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075C35E3" w14:textId="18A89069" w:rsidR="00F777F8" w:rsidRPr="00296DA9" w:rsidRDefault="00C44D04" w:rsidP="008B16C4">
            <w:pPr>
              <w:spacing w:before="120" w:after="120" w:line="276" w:lineRule="auto"/>
              <w:jc w:val="center"/>
              <w:rPr>
                <w:sz w:val="24"/>
                <w:szCs w:val="24"/>
                <w:lang w:val="el-GR"/>
              </w:rPr>
            </w:pPr>
            <w:r w:rsidRPr="00296DA9">
              <w:rPr>
                <w:sz w:val="24"/>
                <w:szCs w:val="24"/>
                <w:lang w:val="el-GR"/>
              </w:rPr>
              <w:t>Έναρξη μαθημάτων</w:t>
            </w:r>
          </w:p>
        </w:tc>
        <w:tc>
          <w:tcPr>
            <w:tcW w:w="3003" w:type="dxa"/>
            <w:vAlign w:val="center"/>
          </w:tcPr>
          <w:p w14:paraId="778C0467" w14:textId="43D59099" w:rsidR="00F777F8" w:rsidRPr="00296DA9" w:rsidRDefault="00353D20"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3 </w:t>
            </w:r>
            <w:r w:rsidR="00C44D04" w:rsidRPr="00296DA9">
              <w:rPr>
                <w:sz w:val="24"/>
                <w:szCs w:val="24"/>
                <w:lang w:val="el-GR"/>
              </w:rPr>
              <w:t>Σεπτεμβρίου</w:t>
            </w:r>
          </w:p>
        </w:tc>
        <w:tc>
          <w:tcPr>
            <w:tcW w:w="3004" w:type="dxa"/>
            <w:vAlign w:val="center"/>
          </w:tcPr>
          <w:p w14:paraId="5191D36F" w14:textId="0DD5B868" w:rsidR="00F777F8" w:rsidRPr="00296DA9" w:rsidRDefault="00353D20"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14 </w:t>
            </w:r>
            <w:r w:rsidR="00C44D04" w:rsidRPr="00296DA9">
              <w:rPr>
                <w:sz w:val="24"/>
                <w:szCs w:val="24"/>
                <w:lang w:val="el-GR"/>
              </w:rPr>
              <w:t>Ιανουαρίου</w:t>
            </w:r>
          </w:p>
        </w:tc>
      </w:tr>
      <w:tr w:rsidR="00F777F8" w:rsidRPr="00296DA9" w14:paraId="0A01B6A8"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79A72F33" w14:textId="0D10D0E2" w:rsidR="00F777F8" w:rsidRPr="00296DA9" w:rsidRDefault="00C44D04" w:rsidP="008B16C4">
            <w:pPr>
              <w:spacing w:before="120" w:after="120" w:line="276" w:lineRule="auto"/>
              <w:jc w:val="center"/>
              <w:rPr>
                <w:sz w:val="24"/>
                <w:szCs w:val="24"/>
                <w:lang w:val="el-GR"/>
              </w:rPr>
            </w:pPr>
            <w:r w:rsidRPr="00296DA9">
              <w:rPr>
                <w:sz w:val="24"/>
                <w:szCs w:val="24"/>
                <w:lang w:val="el-GR"/>
              </w:rPr>
              <w:t>Τελευταία ημερομηνία επιλογής μαθημάτων</w:t>
            </w:r>
          </w:p>
        </w:tc>
        <w:tc>
          <w:tcPr>
            <w:tcW w:w="3003" w:type="dxa"/>
            <w:vAlign w:val="center"/>
          </w:tcPr>
          <w:p w14:paraId="1DCAA3CD" w14:textId="2B09AAA1" w:rsidR="00F777F8"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7 </w:t>
            </w:r>
            <w:r w:rsidR="00C44D04" w:rsidRPr="00296DA9">
              <w:rPr>
                <w:sz w:val="24"/>
                <w:szCs w:val="24"/>
                <w:lang w:val="el-GR"/>
              </w:rPr>
              <w:t>Σεπτεμβρίου</w:t>
            </w:r>
          </w:p>
        </w:tc>
        <w:tc>
          <w:tcPr>
            <w:tcW w:w="3004" w:type="dxa"/>
            <w:vAlign w:val="center"/>
          </w:tcPr>
          <w:p w14:paraId="01FAB516" w14:textId="14C7736D" w:rsidR="00F777F8"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18 </w:t>
            </w:r>
            <w:r w:rsidR="00C44D04" w:rsidRPr="00296DA9">
              <w:rPr>
                <w:sz w:val="24"/>
                <w:szCs w:val="24"/>
                <w:lang w:val="el-GR"/>
              </w:rPr>
              <w:t>Ιανουαρίου</w:t>
            </w:r>
          </w:p>
        </w:tc>
      </w:tr>
      <w:tr w:rsidR="00F777F8" w:rsidRPr="00296DA9" w14:paraId="578E7E85"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7EC8FE35" w14:textId="35C7E086" w:rsidR="00F777F8" w:rsidRPr="00296DA9" w:rsidRDefault="00C44D04" w:rsidP="008B16C4">
            <w:pPr>
              <w:spacing w:before="120" w:after="120" w:line="276" w:lineRule="auto"/>
              <w:jc w:val="center"/>
              <w:rPr>
                <w:sz w:val="24"/>
                <w:szCs w:val="24"/>
                <w:lang w:val="el-GR"/>
              </w:rPr>
            </w:pPr>
            <w:r w:rsidRPr="00296DA9">
              <w:rPr>
                <w:sz w:val="24"/>
                <w:szCs w:val="24"/>
                <w:lang w:val="el-GR"/>
              </w:rPr>
              <w:t>Τελευταία ημερομηνία αφαίρεσης μαθημάτων</w:t>
            </w:r>
          </w:p>
        </w:tc>
        <w:tc>
          <w:tcPr>
            <w:tcW w:w="3003" w:type="dxa"/>
            <w:vAlign w:val="center"/>
          </w:tcPr>
          <w:p w14:paraId="7FCD2A68" w14:textId="34361CCC" w:rsidR="00F777F8"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21 </w:t>
            </w:r>
            <w:r w:rsidR="00C44D04" w:rsidRPr="00296DA9">
              <w:rPr>
                <w:sz w:val="24"/>
                <w:szCs w:val="24"/>
                <w:lang w:val="el-GR"/>
              </w:rPr>
              <w:t>Σεπτεμβρίου</w:t>
            </w:r>
          </w:p>
        </w:tc>
        <w:tc>
          <w:tcPr>
            <w:tcW w:w="3004" w:type="dxa"/>
            <w:vAlign w:val="center"/>
          </w:tcPr>
          <w:p w14:paraId="7CE0CFBD" w14:textId="2E2DA5AB" w:rsidR="00F777F8"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1 </w:t>
            </w:r>
            <w:r w:rsidR="00C44D04" w:rsidRPr="00296DA9">
              <w:rPr>
                <w:sz w:val="24"/>
                <w:szCs w:val="24"/>
                <w:lang w:val="el-GR"/>
              </w:rPr>
              <w:t>Φεβρουαρίου</w:t>
            </w:r>
          </w:p>
        </w:tc>
      </w:tr>
      <w:tr w:rsidR="00F777F8" w:rsidRPr="00296DA9" w14:paraId="4F65612A"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10988DB6" w14:textId="4DC0954D" w:rsidR="00F777F8" w:rsidRPr="00296DA9" w:rsidRDefault="00C44D04" w:rsidP="008B16C4">
            <w:pPr>
              <w:spacing w:before="120" w:after="120" w:line="276" w:lineRule="auto"/>
              <w:jc w:val="center"/>
              <w:rPr>
                <w:sz w:val="24"/>
                <w:szCs w:val="24"/>
                <w:lang w:val="el-GR"/>
              </w:rPr>
            </w:pPr>
            <w:r w:rsidRPr="00296DA9">
              <w:rPr>
                <w:sz w:val="24"/>
                <w:szCs w:val="24"/>
                <w:lang w:val="el-GR"/>
              </w:rPr>
              <w:t>Τελευταία ημερομηνία αποχώρησης από μάθημα</w:t>
            </w:r>
          </w:p>
        </w:tc>
        <w:tc>
          <w:tcPr>
            <w:tcW w:w="3003" w:type="dxa"/>
            <w:vAlign w:val="center"/>
          </w:tcPr>
          <w:p w14:paraId="478126FB" w14:textId="3228EE26" w:rsidR="00F777F8"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19 </w:t>
            </w:r>
            <w:r w:rsidR="00C44D04" w:rsidRPr="00296DA9">
              <w:rPr>
                <w:sz w:val="24"/>
                <w:szCs w:val="24"/>
                <w:lang w:val="el-GR"/>
              </w:rPr>
              <w:t>Οκτωβρίου</w:t>
            </w:r>
          </w:p>
        </w:tc>
        <w:tc>
          <w:tcPr>
            <w:tcW w:w="3004" w:type="dxa"/>
            <w:vAlign w:val="center"/>
          </w:tcPr>
          <w:p w14:paraId="40C136F0" w14:textId="72ECF70C" w:rsidR="00F777F8"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 </w:t>
            </w:r>
            <w:r w:rsidR="00C44D04" w:rsidRPr="00296DA9">
              <w:rPr>
                <w:sz w:val="24"/>
                <w:szCs w:val="24"/>
                <w:lang w:val="el-GR"/>
              </w:rPr>
              <w:t>Μαρτίου</w:t>
            </w:r>
          </w:p>
        </w:tc>
      </w:tr>
      <w:tr w:rsidR="006802D6" w:rsidRPr="00296DA9" w14:paraId="03F42127"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7F4D6923" w14:textId="7C9F4328" w:rsidR="006802D6" w:rsidRPr="00296DA9" w:rsidRDefault="00C44D04" w:rsidP="008B16C4">
            <w:pPr>
              <w:spacing w:before="120" w:after="120" w:line="276" w:lineRule="auto"/>
              <w:jc w:val="center"/>
              <w:rPr>
                <w:sz w:val="24"/>
                <w:szCs w:val="24"/>
                <w:lang w:val="el-GR"/>
              </w:rPr>
            </w:pPr>
            <w:r w:rsidRPr="00296DA9">
              <w:rPr>
                <w:sz w:val="24"/>
                <w:szCs w:val="24"/>
                <w:lang w:val="el-GR"/>
              </w:rPr>
              <w:t>Λήξη μαθημάτων</w:t>
            </w:r>
          </w:p>
        </w:tc>
        <w:tc>
          <w:tcPr>
            <w:tcW w:w="3003" w:type="dxa"/>
            <w:vAlign w:val="center"/>
          </w:tcPr>
          <w:p w14:paraId="57C75E99" w14:textId="2A3DC9DF"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30 </w:t>
            </w:r>
            <w:r w:rsidR="00C44D04" w:rsidRPr="00296DA9">
              <w:rPr>
                <w:sz w:val="24"/>
                <w:szCs w:val="24"/>
                <w:lang w:val="el-GR"/>
              </w:rPr>
              <w:t>Νοεμβρίου</w:t>
            </w:r>
          </w:p>
        </w:tc>
        <w:tc>
          <w:tcPr>
            <w:tcW w:w="3004" w:type="dxa"/>
            <w:vAlign w:val="center"/>
          </w:tcPr>
          <w:p w14:paraId="1684E93A" w14:textId="428073C8"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19 </w:t>
            </w:r>
            <w:r w:rsidR="00C44D04" w:rsidRPr="00296DA9">
              <w:rPr>
                <w:sz w:val="24"/>
                <w:szCs w:val="24"/>
                <w:lang w:val="el-GR"/>
              </w:rPr>
              <w:t>Απριλίου</w:t>
            </w:r>
          </w:p>
        </w:tc>
      </w:tr>
      <w:tr w:rsidR="00F777F8" w:rsidRPr="00296DA9" w14:paraId="49D06F3A"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47A888CB" w14:textId="5AF7971C" w:rsidR="00F777F8" w:rsidRPr="00296DA9" w:rsidRDefault="00C44D04" w:rsidP="008B16C4">
            <w:pPr>
              <w:spacing w:before="120" w:after="120" w:line="276" w:lineRule="auto"/>
              <w:jc w:val="center"/>
              <w:rPr>
                <w:sz w:val="24"/>
                <w:szCs w:val="24"/>
                <w:lang w:val="el-GR"/>
              </w:rPr>
            </w:pPr>
            <w:r w:rsidRPr="00296DA9">
              <w:rPr>
                <w:sz w:val="24"/>
                <w:szCs w:val="24"/>
                <w:lang w:val="el-GR"/>
              </w:rPr>
              <w:t>Διακοπές (Πάσχα)</w:t>
            </w:r>
          </w:p>
        </w:tc>
        <w:tc>
          <w:tcPr>
            <w:tcW w:w="3003" w:type="dxa"/>
            <w:vAlign w:val="center"/>
          </w:tcPr>
          <w:p w14:paraId="2794B35B" w14:textId="1306EBDF" w:rsidR="00F777F8" w:rsidRPr="00296DA9" w:rsidRDefault="00B26E0F"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w:t>
            </w:r>
          </w:p>
        </w:tc>
        <w:tc>
          <w:tcPr>
            <w:tcW w:w="3004" w:type="dxa"/>
            <w:vAlign w:val="center"/>
          </w:tcPr>
          <w:p w14:paraId="0EB17B36" w14:textId="166524D7" w:rsidR="00F777F8"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22 </w:t>
            </w:r>
            <w:r w:rsidR="00C44D04" w:rsidRPr="00296DA9">
              <w:rPr>
                <w:sz w:val="24"/>
                <w:szCs w:val="24"/>
                <w:lang w:val="el-GR"/>
              </w:rPr>
              <w:t>Απριλίου</w:t>
            </w:r>
            <w:r w:rsidR="00016073" w:rsidRPr="00296DA9">
              <w:rPr>
                <w:sz w:val="24"/>
                <w:szCs w:val="24"/>
                <w:lang w:val="el-GR"/>
              </w:rPr>
              <w:t xml:space="preserve"> -</w:t>
            </w:r>
            <w:r w:rsidRPr="00296DA9">
              <w:rPr>
                <w:sz w:val="24"/>
                <w:szCs w:val="24"/>
                <w:lang w:val="el-GR"/>
              </w:rPr>
              <w:t xml:space="preserve"> </w:t>
            </w:r>
            <w:r w:rsidR="00016073" w:rsidRPr="00296DA9">
              <w:rPr>
                <w:sz w:val="24"/>
                <w:szCs w:val="24"/>
                <w:lang w:val="el-GR"/>
              </w:rPr>
              <w:br/>
            </w:r>
            <w:r w:rsidRPr="00296DA9">
              <w:rPr>
                <w:sz w:val="24"/>
                <w:szCs w:val="24"/>
                <w:lang w:val="el-GR"/>
              </w:rPr>
              <w:t xml:space="preserve">5 </w:t>
            </w:r>
            <w:r w:rsidR="00C44D04" w:rsidRPr="00296DA9">
              <w:rPr>
                <w:sz w:val="24"/>
                <w:szCs w:val="24"/>
                <w:lang w:val="el-GR"/>
              </w:rPr>
              <w:t>Μαΐου</w:t>
            </w:r>
          </w:p>
        </w:tc>
      </w:tr>
      <w:tr w:rsidR="006802D6" w:rsidRPr="00296DA9" w14:paraId="128DA7CA"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5C47EF24" w14:textId="0C24F08B" w:rsidR="006802D6" w:rsidRPr="00296DA9" w:rsidRDefault="00C44D04" w:rsidP="008B16C4">
            <w:pPr>
              <w:spacing w:before="120" w:after="120" w:line="276" w:lineRule="auto"/>
              <w:jc w:val="center"/>
              <w:rPr>
                <w:sz w:val="24"/>
                <w:szCs w:val="24"/>
                <w:lang w:val="el-GR"/>
              </w:rPr>
            </w:pPr>
            <w:r w:rsidRPr="00296DA9">
              <w:rPr>
                <w:sz w:val="24"/>
                <w:szCs w:val="24"/>
                <w:lang w:val="el-GR"/>
              </w:rPr>
              <w:t>Προετοιμασία για τις εξετάσεις</w:t>
            </w:r>
          </w:p>
        </w:tc>
        <w:tc>
          <w:tcPr>
            <w:tcW w:w="3003" w:type="dxa"/>
            <w:vAlign w:val="center"/>
          </w:tcPr>
          <w:p w14:paraId="4EAE2792" w14:textId="7960661C"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1-6 </w:t>
            </w:r>
            <w:r w:rsidR="00C44D04" w:rsidRPr="00296DA9">
              <w:rPr>
                <w:sz w:val="24"/>
                <w:szCs w:val="24"/>
                <w:lang w:val="el-GR"/>
              </w:rPr>
              <w:t>Δεκεμβρίου</w:t>
            </w:r>
          </w:p>
        </w:tc>
        <w:tc>
          <w:tcPr>
            <w:tcW w:w="3004" w:type="dxa"/>
            <w:vAlign w:val="center"/>
          </w:tcPr>
          <w:p w14:paraId="0A30F0AC" w14:textId="36BCA54C"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4-9 </w:t>
            </w:r>
            <w:r w:rsidR="00C44D04" w:rsidRPr="00296DA9">
              <w:rPr>
                <w:sz w:val="24"/>
                <w:szCs w:val="24"/>
                <w:lang w:val="el-GR"/>
              </w:rPr>
              <w:t>Μαΐου</w:t>
            </w:r>
          </w:p>
        </w:tc>
      </w:tr>
      <w:tr w:rsidR="006802D6" w:rsidRPr="00296DA9" w14:paraId="4EE5A4D5"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5F6AB7CA" w14:textId="1C52D3BB" w:rsidR="006802D6" w:rsidRPr="00296DA9" w:rsidRDefault="00C44D04" w:rsidP="008B16C4">
            <w:pPr>
              <w:spacing w:before="120" w:after="120" w:line="276" w:lineRule="auto"/>
              <w:jc w:val="center"/>
              <w:rPr>
                <w:sz w:val="24"/>
                <w:szCs w:val="24"/>
                <w:lang w:val="el-GR"/>
              </w:rPr>
            </w:pPr>
            <w:r w:rsidRPr="00296DA9">
              <w:rPr>
                <w:sz w:val="24"/>
                <w:szCs w:val="24"/>
                <w:lang w:val="el-GR"/>
              </w:rPr>
              <w:t>Εξετάσεις</w:t>
            </w:r>
          </w:p>
        </w:tc>
        <w:tc>
          <w:tcPr>
            <w:tcW w:w="3003" w:type="dxa"/>
            <w:vAlign w:val="center"/>
          </w:tcPr>
          <w:p w14:paraId="1C199E32" w14:textId="437B455F" w:rsidR="006802D6"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7-21 </w:t>
            </w:r>
            <w:r w:rsidR="00C44D04" w:rsidRPr="00296DA9">
              <w:rPr>
                <w:sz w:val="24"/>
                <w:szCs w:val="24"/>
                <w:lang w:val="el-GR"/>
              </w:rPr>
              <w:t xml:space="preserve">Δεκεμβρίου </w:t>
            </w:r>
          </w:p>
        </w:tc>
        <w:tc>
          <w:tcPr>
            <w:tcW w:w="3004" w:type="dxa"/>
            <w:vAlign w:val="center"/>
          </w:tcPr>
          <w:p w14:paraId="1DD6A787" w14:textId="6B2132D0" w:rsidR="006802D6"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10-24 </w:t>
            </w:r>
            <w:r w:rsidR="00C44D04" w:rsidRPr="00296DA9">
              <w:rPr>
                <w:sz w:val="24"/>
                <w:szCs w:val="24"/>
                <w:lang w:val="el-GR"/>
              </w:rPr>
              <w:t xml:space="preserve">Μαΐου </w:t>
            </w:r>
          </w:p>
        </w:tc>
      </w:tr>
      <w:tr w:rsidR="006802D6" w:rsidRPr="00296DA9" w14:paraId="3E8A3013"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5AF16175" w14:textId="34F46B9D" w:rsidR="006802D6" w:rsidRPr="00296DA9" w:rsidRDefault="00C44D04" w:rsidP="008B16C4">
            <w:pPr>
              <w:spacing w:before="120" w:after="120" w:line="276" w:lineRule="auto"/>
              <w:jc w:val="center"/>
              <w:rPr>
                <w:sz w:val="24"/>
                <w:szCs w:val="24"/>
                <w:lang w:val="el-GR"/>
              </w:rPr>
            </w:pPr>
            <w:r w:rsidRPr="00296DA9">
              <w:rPr>
                <w:sz w:val="24"/>
                <w:szCs w:val="24"/>
                <w:lang w:val="el-GR"/>
              </w:rPr>
              <w:t>Διακοπές (Χριστούγεννα)</w:t>
            </w:r>
          </w:p>
        </w:tc>
        <w:tc>
          <w:tcPr>
            <w:tcW w:w="3003" w:type="dxa"/>
            <w:vAlign w:val="center"/>
          </w:tcPr>
          <w:p w14:paraId="7934BCC9" w14:textId="1D329419"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22 </w:t>
            </w:r>
            <w:r w:rsidR="00C44D04" w:rsidRPr="00296DA9">
              <w:rPr>
                <w:sz w:val="24"/>
                <w:szCs w:val="24"/>
                <w:lang w:val="el-GR"/>
              </w:rPr>
              <w:t xml:space="preserve">Δεκεμβρίου </w:t>
            </w:r>
            <w:r w:rsidR="00016073" w:rsidRPr="00296DA9">
              <w:rPr>
                <w:sz w:val="24"/>
                <w:szCs w:val="24"/>
                <w:lang w:val="el-GR"/>
              </w:rPr>
              <w:t>-</w:t>
            </w:r>
            <w:r w:rsidR="00016073" w:rsidRPr="00296DA9">
              <w:rPr>
                <w:sz w:val="24"/>
                <w:szCs w:val="24"/>
                <w:lang w:val="el-GR"/>
              </w:rPr>
              <w:br/>
            </w:r>
            <w:r w:rsidRPr="00296DA9">
              <w:rPr>
                <w:sz w:val="24"/>
                <w:szCs w:val="24"/>
                <w:lang w:val="el-GR"/>
              </w:rPr>
              <w:t xml:space="preserve">7 </w:t>
            </w:r>
            <w:r w:rsidR="00C44D04" w:rsidRPr="00296DA9">
              <w:rPr>
                <w:sz w:val="24"/>
                <w:szCs w:val="24"/>
                <w:lang w:val="el-GR"/>
              </w:rPr>
              <w:t>Ιανουαρίου</w:t>
            </w:r>
          </w:p>
        </w:tc>
        <w:tc>
          <w:tcPr>
            <w:tcW w:w="3004" w:type="dxa"/>
            <w:vAlign w:val="center"/>
          </w:tcPr>
          <w:p w14:paraId="773B71D0" w14:textId="0B939757" w:rsidR="006802D6" w:rsidRPr="00296DA9" w:rsidRDefault="00B26E0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w:t>
            </w:r>
          </w:p>
        </w:tc>
      </w:tr>
    </w:tbl>
    <w:p w14:paraId="2A465836" w14:textId="77777777" w:rsidR="0033732B" w:rsidRPr="00296DA9" w:rsidRDefault="0033732B" w:rsidP="008B16C4">
      <w:pPr>
        <w:spacing w:before="120" w:after="120"/>
        <w:jc w:val="both"/>
        <w:rPr>
          <w:i/>
          <w:sz w:val="24"/>
          <w:szCs w:val="24"/>
          <w:lang w:val="el-GR"/>
        </w:rPr>
      </w:pPr>
    </w:p>
    <w:p w14:paraId="0A076A82" w14:textId="77777777" w:rsidR="00C44D04" w:rsidRPr="00296DA9" w:rsidRDefault="00C44D04" w:rsidP="008B16C4">
      <w:pPr>
        <w:rPr>
          <w:caps/>
          <w:spacing w:val="15"/>
          <w:sz w:val="24"/>
          <w:szCs w:val="24"/>
          <w:lang w:val="el-GR"/>
        </w:rPr>
      </w:pPr>
      <w:r w:rsidRPr="00296DA9">
        <w:rPr>
          <w:sz w:val="24"/>
          <w:szCs w:val="24"/>
          <w:lang w:val="el-GR"/>
        </w:rPr>
        <w:br w:type="page"/>
      </w:r>
    </w:p>
    <w:p w14:paraId="329AB752" w14:textId="70A62C47" w:rsidR="006802D6" w:rsidRPr="00296DA9" w:rsidRDefault="00664956" w:rsidP="008B16C4">
      <w:pPr>
        <w:pStyle w:val="Heading2"/>
        <w:rPr>
          <w:sz w:val="24"/>
          <w:szCs w:val="24"/>
          <w:lang w:val="el-GR"/>
        </w:rPr>
      </w:pPr>
      <w:bookmarkStart w:id="10" w:name="_Toc522374597"/>
      <w:r w:rsidRPr="00296DA9">
        <w:rPr>
          <w:sz w:val="24"/>
          <w:szCs w:val="24"/>
          <w:lang w:val="el-GR"/>
        </w:rPr>
        <w:lastRenderedPageBreak/>
        <w:t>Δημόσιεσ Αργίεσ</w:t>
      </w:r>
      <w:bookmarkEnd w:id="10"/>
    </w:p>
    <w:tbl>
      <w:tblPr>
        <w:tblStyle w:val="GridTable2-Accent3"/>
        <w:tblW w:w="0" w:type="auto"/>
        <w:tblLook w:val="04A0" w:firstRow="1" w:lastRow="0" w:firstColumn="1" w:lastColumn="0" w:noHBand="0" w:noVBand="1"/>
      </w:tblPr>
      <w:tblGrid>
        <w:gridCol w:w="4505"/>
        <w:gridCol w:w="4505"/>
      </w:tblGrid>
      <w:tr w:rsidR="006802D6" w:rsidRPr="00296DA9" w14:paraId="5684F8AE" w14:textId="77777777" w:rsidTr="00485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747789CC" w14:textId="58E172A6" w:rsidR="006802D6" w:rsidRPr="00296DA9" w:rsidRDefault="00C44D04" w:rsidP="008B16C4">
            <w:pPr>
              <w:spacing w:before="120" w:after="120" w:line="276" w:lineRule="auto"/>
              <w:jc w:val="center"/>
              <w:rPr>
                <w:sz w:val="24"/>
                <w:szCs w:val="24"/>
                <w:lang w:val="el-GR"/>
              </w:rPr>
            </w:pPr>
            <w:r w:rsidRPr="00296DA9">
              <w:rPr>
                <w:sz w:val="24"/>
                <w:szCs w:val="24"/>
                <w:lang w:val="el-GR"/>
              </w:rPr>
              <w:t>Χειμερινό Εξάμηνο</w:t>
            </w:r>
          </w:p>
        </w:tc>
        <w:tc>
          <w:tcPr>
            <w:tcW w:w="4505" w:type="dxa"/>
            <w:vAlign w:val="center"/>
          </w:tcPr>
          <w:p w14:paraId="28EE3C1D" w14:textId="40947B38" w:rsidR="006802D6" w:rsidRPr="00296DA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Εαρινό Εξάμηνο</w:t>
            </w:r>
          </w:p>
        </w:tc>
      </w:tr>
      <w:tr w:rsidR="006802D6" w:rsidRPr="00296DA9" w14:paraId="1BF96411"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46450460" w14:textId="10511B25" w:rsidR="006802D6" w:rsidRPr="00296DA9" w:rsidRDefault="006802D6" w:rsidP="008B16C4">
            <w:pPr>
              <w:spacing w:before="120" w:after="120" w:line="276" w:lineRule="auto"/>
              <w:jc w:val="center"/>
              <w:rPr>
                <w:b w:val="0"/>
                <w:sz w:val="24"/>
                <w:szCs w:val="24"/>
                <w:lang w:val="el-GR"/>
              </w:rPr>
            </w:pPr>
            <w:r w:rsidRPr="00296DA9">
              <w:rPr>
                <w:b w:val="0"/>
                <w:sz w:val="24"/>
                <w:szCs w:val="24"/>
                <w:lang w:val="el-GR"/>
              </w:rPr>
              <w:t xml:space="preserve">1 </w:t>
            </w:r>
            <w:r w:rsidR="00C44D04" w:rsidRPr="00296DA9">
              <w:rPr>
                <w:b w:val="0"/>
                <w:sz w:val="24"/>
                <w:szCs w:val="24"/>
                <w:lang w:val="el-GR"/>
              </w:rPr>
              <w:t>Οκτωβρίου</w:t>
            </w:r>
          </w:p>
        </w:tc>
        <w:tc>
          <w:tcPr>
            <w:tcW w:w="4505" w:type="dxa"/>
            <w:vAlign w:val="center"/>
          </w:tcPr>
          <w:p w14:paraId="60C5B68F" w14:textId="4C0DE0C5" w:rsidR="006802D6"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11 </w:t>
            </w:r>
            <w:r w:rsidR="00C44D04" w:rsidRPr="00296DA9">
              <w:rPr>
                <w:sz w:val="24"/>
                <w:szCs w:val="24"/>
                <w:lang w:val="el-GR"/>
              </w:rPr>
              <w:t>Μαρτίου (Καθαρά Δευτέρα)</w:t>
            </w:r>
          </w:p>
        </w:tc>
      </w:tr>
      <w:tr w:rsidR="006802D6" w:rsidRPr="00296DA9" w14:paraId="4B34D3E2"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4980AB07" w14:textId="1FBBF656" w:rsidR="006802D6" w:rsidRPr="00296DA9" w:rsidRDefault="006802D6" w:rsidP="008B16C4">
            <w:pPr>
              <w:spacing w:before="120" w:after="120" w:line="276" w:lineRule="auto"/>
              <w:jc w:val="center"/>
              <w:rPr>
                <w:b w:val="0"/>
                <w:sz w:val="24"/>
                <w:szCs w:val="24"/>
                <w:lang w:val="el-GR"/>
              </w:rPr>
            </w:pPr>
            <w:r w:rsidRPr="00296DA9">
              <w:rPr>
                <w:b w:val="0"/>
                <w:sz w:val="24"/>
                <w:szCs w:val="24"/>
                <w:lang w:val="el-GR"/>
              </w:rPr>
              <w:t xml:space="preserve">28 </w:t>
            </w:r>
            <w:r w:rsidR="00C44D04" w:rsidRPr="00296DA9">
              <w:rPr>
                <w:b w:val="0"/>
                <w:sz w:val="24"/>
                <w:szCs w:val="24"/>
                <w:lang w:val="el-GR"/>
              </w:rPr>
              <w:t>Οκτωβρίου</w:t>
            </w:r>
          </w:p>
        </w:tc>
        <w:tc>
          <w:tcPr>
            <w:tcW w:w="4505" w:type="dxa"/>
            <w:vAlign w:val="center"/>
          </w:tcPr>
          <w:p w14:paraId="682E16FD" w14:textId="5F0A914A" w:rsidR="006802D6" w:rsidRPr="00296DA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25 </w:t>
            </w:r>
            <w:r w:rsidR="00C44D04" w:rsidRPr="00296DA9">
              <w:rPr>
                <w:sz w:val="24"/>
                <w:szCs w:val="24"/>
                <w:lang w:val="el-GR"/>
              </w:rPr>
              <w:t>Μαρτίου</w:t>
            </w:r>
          </w:p>
        </w:tc>
      </w:tr>
      <w:tr w:rsidR="006802D6" w:rsidRPr="00296DA9" w14:paraId="54F6D56B"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44B15520" w14:textId="5A163C7C" w:rsidR="006802D6" w:rsidRPr="00296DA9" w:rsidRDefault="006802D6" w:rsidP="008B16C4">
            <w:pPr>
              <w:spacing w:before="120" w:after="120" w:line="276" w:lineRule="auto"/>
              <w:jc w:val="center"/>
              <w:rPr>
                <w:b w:val="0"/>
                <w:sz w:val="24"/>
                <w:szCs w:val="24"/>
                <w:lang w:val="el-GR"/>
              </w:rPr>
            </w:pPr>
            <w:r w:rsidRPr="00296DA9">
              <w:rPr>
                <w:b w:val="0"/>
                <w:sz w:val="24"/>
                <w:szCs w:val="24"/>
                <w:lang w:val="el-GR"/>
              </w:rPr>
              <w:t xml:space="preserve">6 </w:t>
            </w:r>
            <w:r w:rsidR="00C44D04" w:rsidRPr="00296DA9">
              <w:rPr>
                <w:b w:val="0"/>
                <w:sz w:val="24"/>
                <w:szCs w:val="24"/>
                <w:lang w:val="el-GR"/>
              </w:rPr>
              <w:t>Ιανουαρίου (Θεοφάνεια)</w:t>
            </w:r>
            <w:r w:rsidR="00485B3F" w:rsidRPr="00296DA9">
              <w:rPr>
                <w:b w:val="0"/>
                <w:sz w:val="24"/>
                <w:szCs w:val="24"/>
                <w:lang w:val="el-GR"/>
              </w:rPr>
              <w:t xml:space="preserve"> </w:t>
            </w:r>
          </w:p>
        </w:tc>
        <w:tc>
          <w:tcPr>
            <w:tcW w:w="4505" w:type="dxa"/>
            <w:vAlign w:val="center"/>
          </w:tcPr>
          <w:p w14:paraId="621B862A" w14:textId="0280B05C" w:rsidR="006802D6" w:rsidRPr="00296DA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 </w:t>
            </w:r>
            <w:r w:rsidR="00C44D04" w:rsidRPr="00296DA9">
              <w:rPr>
                <w:sz w:val="24"/>
                <w:szCs w:val="24"/>
                <w:lang w:val="el-GR"/>
              </w:rPr>
              <w:t>Απριλίου</w:t>
            </w:r>
          </w:p>
        </w:tc>
      </w:tr>
      <w:tr w:rsidR="006802D6" w:rsidRPr="00296DA9" w14:paraId="63C3995F"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1C6653BF" w14:textId="77777777" w:rsidR="006802D6" w:rsidRPr="00296DA9" w:rsidRDefault="006802D6" w:rsidP="008B16C4">
            <w:pPr>
              <w:spacing w:before="120" w:after="120" w:line="276" w:lineRule="auto"/>
              <w:jc w:val="center"/>
              <w:rPr>
                <w:sz w:val="24"/>
                <w:szCs w:val="24"/>
                <w:lang w:val="el-GR"/>
              </w:rPr>
            </w:pPr>
          </w:p>
        </w:tc>
        <w:tc>
          <w:tcPr>
            <w:tcW w:w="4505" w:type="dxa"/>
            <w:vAlign w:val="center"/>
          </w:tcPr>
          <w:p w14:paraId="1CA7931E" w14:textId="4E4FE27F" w:rsidR="006802D6" w:rsidRPr="00296DA9" w:rsidRDefault="00485B3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28 </w:t>
            </w:r>
            <w:r w:rsidR="00C44D04" w:rsidRPr="00296DA9">
              <w:rPr>
                <w:sz w:val="24"/>
                <w:szCs w:val="24"/>
                <w:lang w:val="el-GR"/>
              </w:rPr>
              <w:t>Απριλίου (Πάσχα)</w:t>
            </w:r>
          </w:p>
        </w:tc>
      </w:tr>
      <w:tr w:rsidR="006802D6" w:rsidRPr="00296DA9" w14:paraId="02F23A7B"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61DFC98C" w14:textId="77777777" w:rsidR="006802D6" w:rsidRPr="00296DA9" w:rsidRDefault="006802D6" w:rsidP="008B16C4">
            <w:pPr>
              <w:spacing w:before="120" w:after="120" w:line="276" w:lineRule="auto"/>
              <w:jc w:val="center"/>
              <w:rPr>
                <w:sz w:val="24"/>
                <w:szCs w:val="24"/>
                <w:lang w:val="el-GR"/>
              </w:rPr>
            </w:pPr>
          </w:p>
        </w:tc>
        <w:tc>
          <w:tcPr>
            <w:tcW w:w="4505" w:type="dxa"/>
            <w:vAlign w:val="center"/>
          </w:tcPr>
          <w:p w14:paraId="6143D93F" w14:textId="12456B7B" w:rsidR="006802D6" w:rsidRPr="00296DA9" w:rsidRDefault="00485B3F"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1 </w:t>
            </w:r>
            <w:r w:rsidR="00C44D04" w:rsidRPr="00296DA9">
              <w:rPr>
                <w:sz w:val="24"/>
                <w:szCs w:val="24"/>
                <w:lang w:val="el-GR"/>
              </w:rPr>
              <w:t>Μαΐου</w:t>
            </w:r>
          </w:p>
        </w:tc>
      </w:tr>
      <w:tr w:rsidR="00485B3F" w:rsidRPr="00296DA9" w14:paraId="056B19A1"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21BA2613" w14:textId="77777777" w:rsidR="00485B3F" w:rsidRPr="00296DA9" w:rsidRDefault="00485B3F" w:rsidP="008B16C4">
            <w:pPr>
              <w:spacing w:before="120" w:after="120" w:line="276" w:lineRule="auto"/>
              <w:jc w:val="center"/>
              <w:rPr>
                <w:sz w:val="24"/>
                <w:szCs w:val="24"/>
                <w:lang w:val="el-GR"/>
              </w:rPr>
            </w:pPr>
          </w:p>
        </w:tc>
        <w:tc>
          <w:tcPr>
            <w:tcW w:w="4505" w:type="dxa"/>
            <w:vAlign w:val="center"/>
          </w:tcPr>
          <w:p w14:paraId="7D5372E1" w14:textId="54AB1262" w:rsidR="00485B3F" w:rsidRPr="00296DA9" w:rsidRDefault="00485B3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17 </w:t>
            </w:r>
            <w:r w:rsidR="00C44D04" w:rsidRPr="00296DA9">
              <w:rPr>
                <w:sz w:val="24"/>
                <w:szCs w:val="24"/>
                <w:lang w:val="el-GR"/>
              </w:rPr>
              <w:t>Ιουνίου (Αγίου Πνεύματος)</w:t>
            </w:r>
          </w:p>
        </w:tc>
      </w:tr>
    </w:tbl>
    <w:p w14:paraId="7483205B" w14:textId="77777777" w:rsidR="002E6E67" w:rsidRPr="00296DA9" w:rsidRDefault="002E6E67" w:rsidP="008B16C4">
      <w:pPr>
        <w:rPr>
          <w:b/>
          <w:bCs/>
          <w:caps/>
          <w:color w:val="FFFFFF" w:themeColor="background1"/>
          <w:spacing w:val="15"/>
          <w:sz w:val="30"/>
          <w:szCs w:val="30"/>
          <w:lang w:val="el-GR"/>
        </w:rPr>
      </w:pPr>
      <w:r w:rsidRPr="00296DA9">
        <w:rPr>
          <w:sz w:val="30"/>
          <w:szCs w:val="30"/>
          <w:lang w:val="el-GR"/>
        </w:rPr>
        <w:br w:type="page"/>
      </w:r>
    </w:p>
    <w:p w14:paraId="3D6DBAD1" w14:textId="1E04A7E3" w:rsidR="00975434" w:rsidRPr="00E77C89" w:rsidRDefault="00975434" w:rsidP="00975434">
      <w:pPr>
        <w:pStyle w:val="Heading1"/>
        <w:jc w:val="both"/>
        <w:rPr>
          <w:sz w:val="24"/>
          <w:szCs w:val="24"/>
          <w:lang w:val="el-GR"/>
        </w:rPr>
      </w:pPr>
      <w:bookmarkStart w:id="11" w:name="_Toc521060036"/>
      <w:bookmarkStart w:id="12" w:name="_Toc522374598"/>
      <w:r w:rsidRPr="00E77C89">
        <w:rPr>
          <w:sz w:val="24"/>
          <w:szCs w:val="24"/>
          <w:lang w:val="el-GR"/>
        </w:rPr>
        <w:lastRenderedPageBreak/>
        <w:t>Τρόπος και Μέσα Επικοινωνίας Μελών της Πανεπιστημιακής Κοινότητας</w:t>
      </w:r>
      <w:bookmarkEnd w:id="11"/>
      <w:bookmarkEnd w:id="12"/>
    </w:p>
    <w:p w14:paraId="35A4A976" w14:textId="77777777" w:rsidR="00975434" w:rsidRDefault="00975434" w:rsidP="00975434">
      <w:pPr>
        <w:spacing w:before="120" w:after="120"/>
        <w:jc w:val="both"/>
        <w:rPr>
          <w:sz w:val="24"/>
          <w:szCs w:val="24"/>
          <w:lang w:val="el-GR"/>
        </w:rPr>
      </w:pPr>
      <w:r>
        <w:rPr>
          <w:sz w:val="24"/>
          <w:szCs w:val="24"/>
          <w:lang w:val="el-GR"/>
        </w:rPr>
        <w:t>Όλοι οι φοιτητές οφείλετε</w:t>
      </w:r>
      <w:r w:rsidRPr="00E77C89">
        <w:rPr>
          <w:sz w:val="24"/>
          <w:szCs w:val="24"/>
          <w:lang w:val="el-GR"/>
        </w:rPr>
        <w:t xml:space="preserve"> </w:t>
      </w:r>
      <w:r>
        <w:rPr>
          <w:sz w:val="24"/>
          <w:szCs w:val="24"/>
          <w:lang w:val="el-GR"/>
        </w:rPr>
        <w:t>να</w:t>
      </w:r>
      <w:r w:rsidRPr="00E77C89">
        <w:rPr>
          <w:sz w:val="24"/>
          <w:szCs w:val="24"/>
          <w:lang w:val="el-GR"/>
        </w:rPr>
        <w:t xml:space="preserve"> βεβαιωθείτε ότι ο φάκελος </w:t>
      </w:r>
      <w:r>
        <w:rPr>
          <w:sz w:val="24"/>
          <w:szCs w:val="24"/>
          <w:lang w:val="el-GR"/>
        </w:rPr>
        <w:t>και τα στοιχεία σας ενημερώνον</w:t>
      </w:r>
      <w:r w:rsidRPr="00E77C89">
        <w:rPr>
          <w:sz w:val="24"/>
          <w:szCs w:val="24"/>
          <w:lang w:val="el-GR"/>
        </w:rPr>
        <w:t>ται διαρκώς με τ</w:t>
      </w:r>
      <w:r>
        <w:rPr>
          <w:sz w:val="24"/>
          <w:szCs w:val="24"/>
          <w:lang w:val="el-GR"/>
        </w:rPr>
        <w:t>ις σωστές διευθύνσεις και τηλεφωνικούς αριθμούς</w:t>
      </w:r>
      <w:r w:rsidRPr="00E77C89">
        <w:rPr>
          <w:sz w:val="24"/>
          <w:szCs w:val="24"/>
          <w:lang w:val="el-GR"/>
        </w:rPr>
        <w:t xml:space="preserve">, ώστε να είναι δυνατή η επικοινωνία μαζί </w:t>
      </w:r>
      <w:r>
        <w:rPr>
          <w:sz w:val="24"/>
          <w:szCs w:val="24"/>
          <w:lang w:val="el-GR"/>
        </w:rPr>
        <w:t>σας</w:t>
      </w:r>
      <w:r w:rsidRPr="00E77C89">
        <w:rPr>
          <w:sz w:val="24"/>
          <w:szCs w:val="24"/>
          <w:lang w:val="el-GR"/>
        </w:rPr>
        <w:t xml:space="preserve">. </w:t>
      </w:r>
      <w:r>
        <w:rPr>
          <w:sz w:val="24"/>
          <w:szCs w:val="24"/>
          <w:lang w:val="el-GR"/>
        </w:rPr>
        <w:t>Π</w:t>
      </w:r>
      <w:r w:rsidRPr="00B87146">
        <w:rPr>
          <w:sz w:val="24"/>
          <w:szCs w:val="24"/>
          <w:lang w:val="el-GR"/>
        </w:rPr>
        <w:t>αρακαλείστε</w:t>
      </w:r>
      <w:r w:rsidRPr="00B87146">
        <w:rPr>
          <w:b/>
          <w:sz w:val="24"/>
          <w:szCs w:val="24"/>
          <w:lang w:val="el-GR"/>
        </w:rPr>
        <w:t xml:space="preserve"> </w:t>
      </w:r>
      <w:r w:rsidRPr="00B87146">
        <w:rPr>
          <w:sz w:val="24"/>
          <w:szCs w:val="24"/>
          <w:lang w:val="el-GR"/>
        </w:rPr>
        <w:t>να</w:t>
      </w:r>
      <w:r w:rsidRPr="00B87146">
        <w:rPr>
          <w:b/>
          <w:sz w:val="24"/>
          <w:szCs w:val="24"/>
          <w:lang w:val="el-GR"/>
        </w:rPr>
        <w:t xml:space="preserve"> ελέγχετε καθημερινά τον πανεπιστημιακό λογαριασμό του ηλεκτρονικού ταχυδρομείου σας</w:t>
      </w:r>
      <w:r w:rsidRPr="00E77C89">
        <w:rPr>
          <w:sz w:val="24"/>
          <w:szCs w:val="24"/>
          <w:lang w:val="el-GR"/>
        </w:rPr>
        <w:t xml:space="preserve">, καθώς αυτός είναι ο </w:t>
      </w:r>
      <w:r>
        <w:rPr>
          <w:sz w:val="24"/>
          <w:szCs w:val="24"/>
          <w:lang w:val="el-GR"/>
        </w:rPr>
        <w:t>συνηθέστερος</w:t>
      </w:r>
      <w:r w:rsidRPr="00E77C89">
        <w:rPr>
          <w:sz w:val="24"/>
          <w:szCs w:val="24"/>
          <w:lang w:val="el-GR"/>
        </w:rPr>
        <w:t xml:space="preserve"> τρόπος </w:t>
      </w:r>
      <w:r>
        <w:rPr>
          <w:sz w:val="24"/>
          <w:szCs w:val="24"/>
          <w:lang w:val="el-GR"/>
        </w:rPr>
        <w:t>επικοινωνίας</w:t>
      </w:r>
      <w:r w:rsidRPr="00E77C89">
        <w:rPr>
          <w:sz w:val="24"/>
          <w:szCs w:val="24"/>
          <w:lang w:val="el-GR"/>
        </w:rPr>
        <w:t xml:space="preserve"> μαζί σας.</w:t>
      </w:r>
      <w:r>
        <w:rPr>
          <w:sz w:val="24"/>
          <w:szCs w:val="24"/>
          <w:lang w:val="el-GR"/>
        </w:rPr>
        <w:t xml:space="preserve"> Π</w:t>
      </w:r>
      <w:r w:rsidRPr="00E77C89">
        <w:rPr>
          <w:sz w:val="24"/>
          <w:szCs w:val="24"/>
          <w:lang w:val="el-GR"/>
        </w:rPr>
        <w:t xml:space="preserve">αρακαλείστε </w:t>
      </w:r>
      <w:r>
        <w:rPr>
          <w:sz w:val="24"/>
          <w:szCs w:val="24"/>
          <w:lang w:val="el-GR"/>
        </w:rPr>
        <w:t>επίσης να</w:t>
      </w:r>
      <w:r w:rsidRPr="00E77C89">
        <w:rPr>
          <w:sz w:val="24"/>
          <w:szCs w:val="24"/>
          <w:lang w:val="el-GR"/>
        </w:rPr>
        <w:t xml:space="preserve"> </w:t>
      </w:r>
      <w:r w:rsidRPr="00B87146">
        <w:rPr>
          <w:b/>
          <w:sz w:val="24"/>
          <w:szCs w:val="24"/>
          <w:lang w:val="el-GR"/>
        </w:rPr>
        <w:t>χρησιμοποιείτε ΜΟΝΟ τον πανεπιστημιακό λογαριασμό ηλεκτρονικού ταχυδρομείου όταν επικοινωνείτε με το Τμήμα</w:t>
      </w:r>
      <w:r>
        <w:rPr>
          <w:b/>
          <w:sz w:val="24"/>
          <w:szCs w:val="24"/>
          <w:lang w:val="el-GR"/>
        </w:rPr>
        <w:t xml:space="preserve"> και τους καθηγητές σας</w:t>
      </w:r>
      <w:r w:rsidRPr="00E77C89">
        <w:rPr>
          <w:sz w:val="24"/>
          <w:szCs w:val="24"/>
          <w:lang w:val="el-GR"/>
        </w:rPr>
        <w:t>.</w:t>
      </w:r>
    </w:p>
    <w:p w14:paraId="0905DCED" w14:textId="5F26F3E6" w:rsidR="00975434" w:rsidRPr="00E77C89" w:rsidRDefault="00975434" w:rsidP="00975434">
      <w:pPr>
        <w:spacing w:before="120" w:after="120"/>
        <w:jc w:val="both"/>
        <w:rPr>
          <w:sz w:val="24"/>
          <w:szCs w:val="24"/>
          <w:lang w:val="el-GR"/>
        </w:rPr>
      </w:pPr>
      <w:r w:rsidRPr="00E77C89">
        <w:rPr>
          <w:sz w:val="24"/>
          <w:szCs w:val="24"/>
          <w:lang w:val="el-GR"/>
        </w:rPr>
        <w:t>Λόγω της ισχύουσας νομοθεσίας περί προστασίας προσωπικών δεδομένων, το Τμήμα δεν δύναται να σ</w:t>
      </w:r>
      <w:r>
        <w:rPr>
          <w:sz w:val="24"/>
          <w:szCs w:val="24"/>
          <w:lang w:val="el-GR"/>
        </w:rPr>
        <w:t xml:space="preserve">υζητά με </w:t>
      </w:r>
      <w:r w:rsidRPr="00E77C89">
        <w:rPr>
          <w:sz w:val="24"/>
          <w:szCs w:val="24"/>
          <w:lang w:val="el-GR"/>
        </w:rPr>
        <w:t xml:space="preserve">οποιοδήποτε </w:t>
      </w:r>
      <w:r w:rsidR="009B78CD">
        <w:rPr>
          <w:sz w:val="24"/>
          <w:szCs w:val="24"/>
          <w:lang w:val="el-GR"/>
        </w:rPr>
        <w:t>τρίτο</w:t>
      </w:r>
      <w:r w:rsidRPr="00E77C89">
        <w:rPr>
          <w:sz w:val="24"/>
          <w:szCs w:val="24"/>
          <w:lang w:val="el-GR"/>
        </w:rPr>
        <w:t xml:space="preserve"> πρόσωπο για θέματα εγγραφής, </w:t>
      </w:r>
      <w:r>
        <w:rPr>
          <w:sz w:val="24"/>
          <w:szCs w:val="24"/>
          <w:lang w:val="el-GR"/>
        </w:rPr>
        <w:t>ακαδημαϊκής επίδοσης</w:t>
      </w:r>
      <w:r w:rsidRPr="00E77C89">
        <w:rPr>
          <w:sz w:val="24"/>
          <w:szCs w:val="24"/>
          <w:lang w:val="el-GR"/>
        </w:rPr>
        <w:t xml:space="preserve"> ή για οποιοδήποτε άλλο ακαδημαϊκό ή προσωπικό θέμα</w:t>
      </w:r>
      <w:r w:rsidR="007A7F50">
        <w:rPr>
          <w:sz w:val="24"/>
          <w:szCs w:val="24"/>
          <w:lang w:val="el-GR"/>
        </w:rPr>
        <w:t xml:space="preserve"> σχετίζεται με τις σπουδές σας.</w:t>
      </w:r>
    </w:p>
    <w:p w14:paraId="40F92765" w14:textId="77777777" w:rsidR="00975434" w:rsidRPr="00E77C89" w:rsidRDefault="00975434" w:rsidP="00975434">
      <w:pPr>
        <w:spacing w:before="120" w:after="120"/>
        <w:jc w:val="both"/>
        <w:rPr>
          <w:sz w:val="24"/>
          <w:szCs w:val="24"/>
          <w:lang w:val="el-GR"/>
        </w:rPr>
      </w:pPr>
      <w:r w:rsidRPr="00E77C89">
        <w:rPr>
          <w:sz w:val="24"/>
          <w:szCs w:val="24"/>
          <w:lang w:val="el-GR"/>
        </w:rPr>
        <w:t>Παράλληλα, το Πανεπιστήμιο Κύπρου έχει θεσπίσει την Πολιτική Αποδεκτής Χρήσης Υπηρεσιών και Συστημάτων Πληροφορικής και Επικοινωνίας, η οποία προσδιορίζει τις γενικές πολιτικές που διέπουν όλες τις χρήσεις των υπηρεσιών, συστημάτων και πόρων Πληροφορικής και Επικοινωνίας</w:t>
      </w:r>
      <w:r>
        <w:rPr>
          <w:sz w:val="24"/>
          <w:szCs w:val="24"/>
          <w:lang w:val="el-GR"/>
        </w:rPr>
        <w:t xml:space="preserve"> του Πανεπιστημίου</w:t>
      </w:r>
      <w:r w:rsidRPr="00E77C89">
        <w:rPr>
          <w:sz w:val="24"/>
          <w:szCs w:val="24"/>
          <w:lang w:val="el-GR"/>
        </w:rPr>
        <w:t>, όπως και την πρόσβαση σε εξωτερικά δ</w:t>
      </w:r>
      <w:r>
        <w:rPr>
          <w:sz w:val="24"/>
          <w:szCs w:val="24"/>
          <w:lang w:val="el-GR"/>
        </w:rPr>
        <w:t xml:space="preserve">ίκτυα και διαδικτυακούς πόρους που </w:t>
      </w:r>
      <w:r w:rsidRPr="00E77C89">
        <w:rPr>
          <w:sz w:val="24"/>
          <w:szCs w:val="24"/>
          <w:lang w:val="el-GR"/>
        </w:rPr>
        <w:t>παρέχονται και διευθύνονται από τις Ομάδες Τεχνικής Υποστήριξης, την Υπηρεσία Πληροφορικών Συστημάτων ή από άλλες οργανωτικές οντότητες του Πανεπιστημίου Κύπρου</w:t>
      </w:r>
      <w:r>
        <w:rPr>
          <w:sz w:val="24"/>
          <w:szCs w:val="24"/>
          <w:lang w:val="el-GR"/>
        </w:rPr>
        <w:t>,</w:t>
      </w:r>
      <w:r w:rsidRPr="00E77C89">
        <w:rPr>
          <w:sz w:val="24"/>
          <w:szCs w:val="24"/>
          <w:lang w:val="el-GR"/>
        </w:rPr>
        <w:t xml:space="preserve"> με βάση την ισχύουσα εθνική, κοινοτική και διεθνή νομοθεσία. Συνεπώς, είναι σημαντικό για εσάς, ως χρήστες των υπηρεσιών του Πανεπιστημίου να </w:t>
      </w:r>
      <w:r>
        <w:rPr>
          <w:sz w:val="24"/>
          <w:szCs w:val="24"/>
          <w:lang w:val="el-GR"/>
        </w:rPr>
        <w:t>εξοικειωθείτε και να συμμορφώνεσ</w:t>
      </w:r>
      <w:r w:rsidRPr="00E77C89">
        <w:rPr>
          <w:sz w:val="24"/>
          <w:szCs w:val="24"/>
          <w:lang w:val="el-GR"/>
        </w:rPr>
        <w:t>τε με αυτή την Πολιτική.</w:t>
      </w:r>
      <w:r>
        <w:rPr>
          <w:sz w:val="24"/>
          <w:szCs w:val="24"/>
          <w:lang w:val="el-GR"/>
        </w:rPr>
        <w:t xml:space="preserve"> Η</w:t>
      </w:r>
      <w:r w:rsidRPr="00E77C89">
        <w:rPr>
          <w:sz w:val="24"/>
          <w:szCs w:val="24"/>
          <w:lang w:val="el-GR"/>
        </w:rPr>
        <w:t xml:space="preserve"> χρήση των υπηρεσιών και συστημάτων Πληροφορικής και Τεχνολογίας του Πανεπιστημίου Κύπρου συνεπάγεται αποδοχή της εν λόγω Πολιτικής. Για περισσότερες πληροφορίες ως προς την Πολιτική Αποδεκτής Χρήσης Υπηρεσιών και Συστημάτων Πληροφορικής και Επικοινωνίας, επισκεφθείτε τον σύνδεσμο </w:t>
      </w:r>
      <w:hyperlink r:id="rId14" w:history="1">
        <w:r w:rsidRPr="00E77C89">
          <w:rPr>
            <w:rStyle w:val="Hyperlink"/>
            <w:sz w:val="24"/>
            <w:szCs w:val="24"/>
            <w:lang w:val="el-GR"/>
          </w:rPr>
          <w:t>http://www.ucy.ac.cy/eps/documents/EPS/PAX.pdf</w:t>
        </w:r>
      </w:hyperlink>
      <w:r w:rsidRPr="00E77C89">
        <w:rPr>
          <w:sz w:val="24"/>
          <w:szCs w:val="24"/>
          <w:lang w:val="el-GR"/>
        </w:rPr>
        <w:t>.</w:t>
      </w:r>
    </w:p>
    <w:p w14:paraId="3169297B" w14:textId="77777777" w:rsidR="00975434" w:rsidRPr="00E77C89" w:rsidRDefault="00975434" w:rsidP="00975434">
      <w:pPr>
        <w:spacing w:before="120" w:after="120"/>
        <w:jc w:val="both"/>
        <w:rPr>
          <w:sz w:val="24"/>
          <w:szCs w:val="24"/>
          <w:lang w:val="el-GR"/>
        </w:rPr>
      </w:pPr>
    </w:p>
    <w:p w14:paraId="2A691AB8" w14:textId="77777777" w:rsidR="00975434" w:rsidRPr="00E77C89" w:rsidRDefault="00975434" w:rsidP="00975434">
      <w:pPr>
        <w:pStyle w:val="Heading2"/>
        <w:spacing w:before="120" w:after="120"/>
        <w:jc w:val="both"/>
        <w:rPr>
          <w:sz w:val="24"/>
          <w:szCs w:val="24"/>
          <w:lang w:val="el-GR"/>
        </w:rPr>
      </w:pPr>
      <w:bookmarkStart w:id="13" w:name="_Toc521060037"/>
      <w:bookmarkStart w:id="14" w:name="_Toc522374599"/>
      <w:r w:rsidRPr="00E77C89">
        <w:rPr>
          <w:sz w:val="24"/>
          <w:szCs w:val="24"/>
          <w:lang w:val="el-GR"/>
        </w:rPr>
        <w:t>Επικοινωνία Μέσω Email</w:t>
      </w:r>
      <w:bookmarkEnd w:id="13"/>
      <w:bookmarkEnd w:id="14"/>
    </w:p>
    <w:p w14:paraId="1D32BFD1" w14:textId="77777777" w:rsidR="00975434" w:rsidRPr="00E77C89" w:rsidRDefault="00975434" w:rsidP="00975434">
      <w:pPr>
        <w:spacing w:before="120" w:after="120"/>
        <w:jc w:val="both"/>
        <w:rPr>
          <w:sz w:val="24"/>
          <w:szCs w:val="24"/>
          <w:lang w:val="el-GR"/>
        </w:rPr>
      </w:pPr>
      <w:r w:rsidRPr="00E77C89">
        <w:rPr>
          <w:sz w:val="24"/>
          <w:szCs w:val="24"/>
          <w:lang w:val="el-GR"/>
        </w:rPr>
        <w:t>Όταν επικοινωνείτε με το Τμήμα Νομικής, ειδικά μέσω ηλεκτρονικού μηνύματος</w:t>
      </w:r>
      <w:r>
        <w:rPr>
          <w:sz w:val="24"/>
          <w:szCs w:val="24"/>
          <w:lang w:val="el-GR"/>
        </w:rPr>
        <w:t>, βεβαιωθείτε ότι τηρείτε</w:t>
      </w:r>
      <w:r w:rsidRPr="00E77C89">
        <w:rPr>
          <w:sz w:val="24"/>
          <w:szCs w:val="24"/>
          <w:lang w:val="el-GR"/>
        </w:rPr>
        <w:t xml:space="preserve"> </w:t>
      </w:r>
      <w:r>
        <w:rPr>
          <w:sz w:val="24"/>
          <w:szCs w:val="24"/>
          <w:lang w:val="el-GR"/>
        </w:rPr>
        <w:t>κάποιους</w:t>
      </w:r>
      <w:r w:rsidRPr="00E77C89">
        <w:rPr>
          <w:sz w:val="24"/>
          <w:szCs w:val="24"/>
          <w:lang w:val="el-GR"/>
        </w:rPr>
        <w:t xml:space="preserve"> βασικούς κανόνες </w:t>
      </w:r>
      <w:r>
        <w:rPr>
          <w:sz w:val="24"/>
          <w:szCs w:val="24"/>
          <w:lang w:val="el-GR"/>
        </w:rPr>
        <w:t>επικοινωνίας</w:t>
      </w:r>
      <w:r w:rsidRPr="00E77C89">
        <w:rPr>
          <w:sz w:val="24"/>
          <w:szCs w:val="24"/>
          <w:lang w:val="el-GR"/>
        </w:rPr>
        <w:t xml:space="preserve">. Ο τρόπος με τον οποίο συντάσσετε ένα ηλεκτρονικό μήνυμα μπορεί να </w:t>
      </w:r>
      <w:r>
        <w:rPr>
          <w:sz w:val="24"/>
          <w:szCs w:val="24"/>
          <w:lang w:val="el-GR"/>
        </w:rPr>
        <w:t>δείχνει</w:t>
      </w:r>
      <w:r w:rsidRPr="00E77C89">
        <w:rPr>
          <w:sz w:val="24"/>
          <w:szCs w:val="24"/>
          <w:lang w:val="el-GR"/>
        </w:rPr>
        <w:t xml:space="preserve"> πολλά για </w:t>
      </w:r>
      <w:r>
        <w:rPr>
          <w:sz w:val="24"/>
          <w:szCs w:val="24"/>
          <w:lang w:val="el-GR"/>
        </w:rPr>
        <w:t>εσάς</w:t>
      </w:r>
      <w:r w:rsidRPr="00E77C89">
        <w:rPr>
          <w:sz w:val="24"/>
          <w:szCs w:val="24"/>
          <w:lang w:val="el-GR"/>
        </w:rPr>
        <w:t>: τον επαγγελματισμό, τις δεξιότητες επικοινωνίας, την προσωπική εικόνα και την προσοχή στη λεπτομέρεια.</w:t>
      </w:r>
    </w:p>
    <w:p w14:paraId="3EF56687" w14:textId="77777777" w:rsidR="00975434" w:rsidRPr="00E77C89" w:rsidRDefault="00975434" w:rsidP="00975434">
      <w:pPr>
        <w:spacing w:before="120" w:after="120"/>
        <w:jc w:val="both"/>
        <w:rPr>
          <w:sz w:val="24"/>
          <w:szCs w:val="24"/>
          <w:lang w:val="el-GR"/>
        </w:rPr>
      </w:pPr>
      <w:r w:rsidRPr="00E77C89">
        <w:rPr>
          <w:sz w:val="24"/>
          <w:szCs w:val="24"/>
          <w:lang w:val="el-GR"/>
        </w:rPr>
        <w:t xml:space="preserve">Γενικά, υπάρχουν τρεις τύποι ηλεκτρονικών μηνυμάτων: </w:t>
      </w:r>
    </w:p>
    <w:p w14:paraId="676B2C52" w14:textId="77777777" w:rsidR="00975434" w:rsidRPr="00E77C89" w:rsidRDefault="00975434" w:rsidP="00975434">
      <w:pPr>
        <w:pStyle w:val="ListParagraph"/>
        <w:numPr>
          <w:ilvl w:val="0"/>
          <w:numId w:val="1"/>
        </w:numPr>
        <w:spacing w:before="120" w:after="120"/>
        <w:jc w:val="both"/>
        <w:rPr>
          <w:sz w:val="24"/>
          <w:szCs w:val="24"/>
          <w:lang w:val="el-GR"/>
        </w:rPr>
      </w:pPr>
      <w:r w:rsidRPr="00E77C89">
        <w:rPr>
          <w:sz w:val="24"/>
          <w:szCs w:val="24"/>
          <w:lang w:val="el-GR"/>
        </w:rPr>
        <w:t xml:space="preserve">Ανεπίσημα/φιλικά, π.χ. τα ηλεκτρονικά μηνύματα </w:t>
      </w:r>
      <w:r>
        <w:rPr>
          <w:sz w:val="24"/>
          <w:szCs w:val="24"/>
          <w:lang w:val="el-GR"/>
        </w:rPr>
        <w:t>που</w:t>
      </w:r>
      <w:r w:rsidRPr="00E77C89">
        <w:rPr>
          <w:sz w:val="24"/>
          <w:szCs w:val="24"/>
          <w:lang w:val="el-GR"/>
        </w:rPr>
        <w:t xml:space="preserve"> ανταλλάσσετε με τους φίλους σας,</w:t>
      </w:r>
    </w:p>
    <w:p w14:paraId="1590397B" w14:textId="77777777" w:rsidR="00975434" w:rsidRPr="00E77C89" w:rsidRDefault="00975434" w:rsidP="00975434">
      <w:pPr>
        <w:pStyle w:val="ListParagraph"/>
        <w:numPr>
          <w:ilvl w:val="0"/>
          <w:numId w:val="1"/>
        </w:numPr>
        <w:spacing w:before="120" w:after="120"/>
        <w:jc w:val="both"/>
        <w:rPr>
          <w:sz w:val="24"/>
          <w:szCs w:val="24"/>
          <w:lang w:val="el-GR"/>
        </w:rPr>
      </w:pPr>
      <w:r w:rsidRPr="00E77C89">
        <w:rPr>
          <w:sz w:val="24"/>
          <w:szCs w:val="24"/>
          <w:lang w:val="el-GR"/>
        </w:rPr>
        <w:t xml:space="preserve">Τυπικά, π.χ. τα ηλεκτρονικά μηνύματα </w:t>
      </w:r>
      <w:r>
        <w:rPr>
          <w:sz w:val="24"/>
          <w:szCs w:val="24"/>
          <w:lang w:val="el-GR"/>
        </w:rPr>
        <w:t>που ανταλλάσσετε με τους καθηγητές ή και τους συναδέλφους</w:t>
      </w:r>
      <w:r w:rsidRPr="00E77C89">
        <w:rPr>
          <w:sz w:val="24"/>
          <w:szCs w:val="24"/>
          <w:lang w:val="el-GR"/>
        </w:rPr>
        <w:t xml:space="preserve"> σας,</w:t>
      </w:r>
    </w:p>
    <w:p w14:paraId="58F9E88B" w14:textId="77777777" w:rsidR="00975434" w:rsidRPr="00E77C89" w:rsidRDefault="00975434" w:rsidP="00975434">
      <w:pPr>
        <w:pStyle w:val="ListParagraph"/>
        <w:numPr>
          <w:ilvl w:val="0"/>
          <w:numId w:val="1"/>
        </w:numPr>
        <w:spacing w:before="120" w:after="120"/>
        <w:jc w:val="both"/>
        <w:rPr>
          <w:sz w:val="24"/>
          <w:szCs w:val="24"/>
          <w:lang w:val="el-GR"/>
        </w:rPr>
      </w:pPr>
      <w:r w:rsidRPr="00E77C89">
        <w:rPr>
          <w:sz w:val="24"/>
          <w:szCs w:val="24"/>
          <w:lang w:val="el-GR"/>
        </w:rPr>
        <w:lastRenderedPageBreak/>
        <w:t xml:space="preserve">Επίσημα, π.χ. τα ηλεκτρονικά μηνύματα </w:t>
      </w:r>
      <w:r>
        <w:rPr>
          <w:sz w:val="24"/>
          <w:szCs w:val="24"/>
          <w:lang w:val="el-GR"/>
        </w:rPr>
        <w:t>που</w:t>
      </w:r>
      <w:r w:rsidRPr="00E77C89">
        <w:rPr>
          <w:sz w:val="24"/>
          <w:szCs w:val="24"/>
          <w:lang w:val="el-GR"/>
        </w:rPr>
        <w:t xml:space="preserve"> αποστέλλονται ως μέρος αίτησης για κάποια θέση εργασίας. </w:t>
      </w:r>
    </w:p>
    <w:p w14:paraId="065AF391" w14:textId="77777777" w:rsidR="00975434" w:rsidRPr="00E77C89" w:rsidRDefault="00975434" w:rsidP="00975434">
      <w:pPr>
        <w:spacing w:before="120" w:after="120"/>
        <w:jc w:val="both"/>
        <w:rPr>
          <w:sz w:val="24"/>
          <w:szCs w:val="24"/>
          <w:lang w:val="el-GR"/>
        </w:rPr>
      </w:pPr>
      <w:r w:rsidRPr="00E77C89">
        <w:rPr>
          <w:sz w:val="24"/>
          <w:szCs w:val="24"/>
          <w:lang w:val="el-GR"/>
        </w:rPr>
        <w:t>Στο παρόν εγχειρίδιο θα δοθεί έμφαση στα τυπικά/επίσημα ηλεκτρονικά μηνύματα, τα οποία θα πρέπει να χρησιμοποιείτε όταν επικοινωνείτε με το Τμήμα. Ο χρυσός κανόνας των εν λόγω ηλεκτρονικών μηνυμάτων είναι ότι ο παραλήπτης του μηνύματος δεν είναι φίλος σας, αλλά κάποιο πρόσωπο το οποίο ανήκει στον επαγγελματικό σας κύκλο.</w:t>
      </w:r>
    </w:p>
    <w:p w14:paraId="6A3EB7B2" w14:textId="77777777" w:rsidR="00975434" w:rsidRPr="00E77C89" w:rsidRDefault="00975434" w:rsidP="00975434">
      <w:pPr>
        <w:spacing w:before="120" w:after="120"/>
        <w:jc w:val="both"/>
        <w:rPr>
          <w:sz w:val="24"/>
          <w:szCs w:val="24"/>
          <w:lang w:val="el-GR"/>
        </w:rPr>
      </w:pPr>
    </w:p>
    <w:p w14:paraId="031A2672" w14:textId="77777777" w:rsidR="00975434" w:rsidRPr="00E77C89" w:rsidRDefault="00975434" w:rsidP="00975434">
      <w:pPr>
        <w:pStyle w:val="Heading2"/>
        <w:spacing w:before="120" w:after="120"/>
        <w:jc w:val="both"/>
        <w:rPr>
          <w:sz w:val="24"/>
          <w:szCs w:val="24"/>
          <w:lang w:val="el-GR"/>
        </w:rPr>
      </w:pPr>
      <w:bookmarkStart w:id="15" w:name="_Toc521060038"/>
      <w:bookmarkStart w:id="16" w:name="_Toc522374600"/>
      <w:r w:rsidRPr="00E77C89">
        <w:rPr>
          <w:sz w:val="24"/>
          <w:szCs w:val="24"/>
          <w:lang w:val="el-GR"/>
        </w:rPr>
        <w:t>Αναμενόμενος Τύπος Ηλεκτρονικών Μηνυμάτων</w:t>
      </w:r>
      <w:bookmarkEnd w:id="15"/>
      <w:bookmarkEnd w:id="16"/>
    </w:p>
    <w:p w14:paraId="1D41A3C8" w14:textId="77777777" w:rsidR="00975434" w:rsidRPr="00E77C89" w:rsidRDefault="00975434" w:rsidP="00975434">
      <w:pPr>
        <w:pStyle w:val="Heading3"/>
        <w:spacing w:before="120" w:after="120"/>
        <w:jc w:val="both"/>
        <w:rPr>
          <w:sz w:val="24"/>
          <w:szCs w:val="24"/>
          <w:lang w:val="el-GR"/>
        </w:rPr>
      </w:pPr>
      <w:bookmarkStart w:id="17" w:name="_Toc521060039"/>
      <w:bookmarkStart w:id="18" w:name="_Toc522374601"/>
      <w:r w:rsidRPr="00E77C89">
        <w:rPr>
          <w:sz w:val="24"/>
          <w:szCs w:val="24"/>
          <w:lang w:val="el-GR"/>
        </w:rPr>
        <w:t>1. Ηλεκτρονική Διεύθυνση</w:t>
      </w:r>
      <w:bookmarkEnd w:id="17"/>
      <w:bookmarkEnd w:id="18"/>
    </w:p>
    <w:p w14:paraId="7A34E441" w14:textId="77777777" w:rsidR="00975434" w:rsidRPr="00E77C89" w:rsidRDefault="00975434" w:rsidP="00975434">
      <w:pPr>
        <w:pStyle w:val="ListParagraph"/>
        <w:numPr>
          <w:ilvl w:val="0"/>
          <w:numId w:val="2"/>
        </w:numPr>
        <w:spacing w:before="120" w:after="120"/>
        <w:jc w:val="both"/>
        <w:rPr>
          <w:sz w:val="24"/>
          <w:szCs w:val="24"/>
          <w:lang w:val="el-GR"/>
        </w:rPr>
      </w:pPr>
      <w:r w:rsidRPr="00E77C89">
        <w:rPr>
          <w:sz w:val="24"/>
          <w:szCs w:val="24"/>
          <w:lang w:val="el-GR"/>
        </w:rPr>
        <w:t>Χρησιμοποιείτε ΜΟΝΟ τον λογαριασμό του Πανεπιστημίου.</w:t>
      </w:r>
    </w:p>
    <w:p w14:paraId="5A259616" w14:textId="77777777" w:rsidR="00975434" w:rsidRPr="00E77C89" w:rsidRDefault="00975434" w:rsidP="00975434">
      <w:pPr>
        <w:pStyle w:val="ListParagraph"/>
        <w:numPr>
          <w:ilvl w:val="0"/>
          <w:numId w:val="2"/>
        </w:numPr>
        <w:spacing w:before="120" w:after="120"/>
        <w:jc w:val="both"/>
        <w:rPr>
          <w:sz w:val="24"/>
          <w:szCs w:val="24"/>
          <w:lang w:val="el-GR"/>
        </w:rPr>
      </w:pPr>
      <w:r w:rsidRPr="00E77C89">
        <w:rPr>
          <w:sz w:val="24"/>
          <w:szCs w:val="24"/>
          <w:lang w:val="el-GR"/>
        </w:rPr>
        <w:t>Όλη η πανεπιστημιακή αλληλογραφία θα αποστέλλεται στην πανεπιστημιακή σας ηλεκτρονική διεύθυνση.</w:t>
      </w:r>
    </w:p>
    <w:p w14:paraId="6EFBA939" w14:textId="77777777" w:rsidR="00975434" w:rsidRPr="00E77C89" w:rsidRDefault="00975434" w:rsidP="00975434">
      <w:pPr>
        <w:spacing w:before="120" w:after="120"/>
        <w:jc w:val="both"/>
        <w:rPr>
          <w:sz w:val="24"/>
          <w:szCs w:val="24"/>
          <w:lang w:val="el-GR"/>
        </w:rPr>
      </w:pPr>
    </w:p>
    <w:p w14:paraId="4797EABD" w14:textId="77777777" w:rsidR="00975434" w:rsidRPr="00E77C89" w:rsidRDefault="00975434" w:rsidP="00975434">
      <w:pPr>
        <w:pStyle w:val="Heading3"/>
        <w:spacing w:before="120" w:after="120"/>
        <w:jc w:val="both"/>
        <w:rPr>
          <w:sz w:val="24"/>
          <w:szCs w:val="24"/>
          <w:lang w:val="el-GR"/>
        </w:rPr>
      </w:pPr>
      <w:bookmarkStart w:id="19" w:name="_Toc521060040"/>
      <w:bookmarkStart w:id="20" w:name="_Toc522374602"/>
      <w:r w:rsidRPr="00E77C89">
        <w:rPr>
          <w:sz w:val="24"/>
          <w:szCs w:val="24"/>
          <w:lang w:val="el-GR"/>
        </w:rPr>
        <w:t>2. Τίτλος/Θέμα</w:t>
      </w:r>
      <w:bookmarkEnd w:id="19"/>
      <w:bookmarkEnd w:id="20"/>
    </w:p>
    <w:p w14:paraId="2A153864" w14:textId="77777777" w:rsidR="00975434" w:rsidRPr="00E77C89" w:rsidRDefault="00975434" w:rsidP="00975434">
      <w:pPr>
        <w:spacing w:before="120" w:after="120"/>
        <w:jc w:val="both"/>
        <w:rPr>
          <w:sz w:val="24"/>
          <w:szCs w:val="24"/>
          <w:lang w:val="el-GR"/>
        </w:rPr>
      </w:pPr>
      <w:r w:rsidRPr="00E77C89">
        <w:rPr>
          <w:sz w:val="24"/>
          <w:szCs w:val="24"/>
          <w:lang w:val="el-GR"/>
        </w:rPr>
        <w:t xml:space="preserve">Ο τίτλος του ηλεκτρονικού μηνύματος που αποστέλλετε πρέπει να βοηθά τον παραλήπτη να καταλάβει το περιεχόμενο του μηνύματος. Γι’ αυτό πρέπει να είστε σύντομοι και συγκεκριμένοι. </w:t>
      </w:r>
    </w:p>
    <w:tbl>
      <w:tblPr>
        <w:tblStyle w:val="GridTable2-Accent3"/>
        <w:tblW w:w="0" w:type="auto"/>
        <w:tblLook w:val="04A0" w:firstRow="1" w:lastRow="0" w:firstColumn="1" w:lastColumn="0" w:noHBand="0" w:noVBand="1"/>
      </w:tblPr>
      <w:tblGrid>
        <w:gridCol w:w="9010"/>
      </w:tblGrid>
      <w:tr w:rsidR="00975434" w:rsidRPr="00D45C88" w14:paraId="119928F2"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B21251B"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t>Μερικά παραδείγματα τίτλων που πρέπει να αποφεύγονται:</w:t>
            </w:r>
          </w:p>
        </w:tc>
      </w:tr>
      <w:tr w:rsidR="00975434" w:rsidRPr="00E77C89" w14:paraId="7C43D1E7"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BC47EDE"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Subject: Ερωτήσεις</w:t>
            </w:r>
          </w:p>
        </w:tc>
      </w:tr>
      <w:tr w:rsidR="00975434" w:rsidRPr="00E77C89" w14:paraId="1CDFA749"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50D88127"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Subject: hello!!!</w:t>
            </w:r>
          </w:p>
        </w:tc>
      </w:tr>
    </w:tbl>
    <w:p w14:paraId="4B21677F" w14:textId="77777777" w:rsidR="00975434" w:rsidRPr="00E77C89" w:rsidRDefault="00975434" w:rsidP="00975434">
      <w:pPr>
        <w:spacing w:before="120" w:after="120"/>
        <w:jc w:val="both"/>
        <w:rPr>
          <w:sz w:val="24"/>
          <w:szCs w:val="24"/>
          <w:lang w:val="el-GR"/>
        </w:rPr>
      </w:pPr>
    </w:p>
    <w:tbl>
      <w:tblPr>
        <w:tblStyle w:val="GridTable2-Accent3"/>
        <w:tblW w:w="0" w:type="auto"/>
        <w:tblLook w:val="04A0" w:firstRow="1" w:lastRow="0" w:firstColumn="1" w:lastColumn="0" w:noHBand="0" w:noVBand="1"/>
      </w:tblPr>
      <w:tblGrid>
        <w:gridCol w:w="9010"/>
      </w:tblGrid>
      <w:tr w:rsidR="00975434" w:rsidRPr="00E77C89" w14:paraId="31801856"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5B8C5405"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t>Μερικά παραδείγματα ορθών τίτλων:</w:t>
            </w:r>
          </w:p>
        </w:tc>
      </w:tr>
      <w:tr w:rsidR="00975434" w:rsidRPr="00D45C88" w14:paraId="1C217F8C"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A3270E3"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Subject: Ερωτήσεις για το Δίκαιο των Συμβάσεων</w:t>
            </w:r>
          </w:p>
        </w:tc>
      </w:tr>
      <w:tr w:rsidR="00975434" w:rsidRPr="00D45C88" w14:paraId="083F61A9"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4C26D17C"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 xml:space="preserve">Subject: Εργασία </w:t>
            </w:r>
            <w:r>
              <w:rPr>
                <w:b w:val="0"/>
                <w:sz w:val="24"/>
                <w:szCs w:val="24"/>
                <w:lang w:val="el-GR"/>
              </w:rPr>
              <w:t>Διοικητικού</w:t>
            </w:r>
            <w:r w:rsidRPr="00E77C89">
              <w:rPr>
                <w:b w:val="0"/>
                <w:sz w:val="24"/>
                <w:szCs w:val="24"/>
                <w:lang w:val="el-GR"/>
              </w:rPr>
              <w:t xml:space="preserve"> Δικαίου </w:t>
            </w:r>
            <w:r>
              <w:rPr>
                <w:b w:val="0"/>
                <w:sz w:val="24"/>
                <w:szCs w:val="24"/>
                <w:lang w:val="el-GR"/>
              </w:rPr>
              <w:t xml:space="preserve">– </w:t>
            </w:r>
            <w:r w:rsidRPr="00E77C89">
              <w:rPr>
                <w:b w:val="0"/>
                <w:sz w:val="24"/>
                <w:szCs w:val="24"/>
                <w:lang w:val="el-GR"/>
              </w:rPr>
              <w:t>Αίτημα παράτασης</w:t>
            </w:r>
          </w:p>
        </w:tc>
      </w:tr>
    </w:tbl>
    <w:p w14:paraId="02923B2F" w14:textId="77777777" w:rsidR="00975434" w:rsidRPr="00E77C89" w:rsidRDefault="00975434" w:rsidP="00975434">
      <w:pPr>
        <w:spacing w:before="120" w:after="120"/>
        <w:jc w:val="both"/>
        <w:rPr>
          <w:sz w:val="24"/>
          <w:szCs w:val="24"/>
          <w:lang w:val="el-GR"/>
        </w:rPr>
      </w:pPr>
    </w:p>
    <w:p w14:paraId="3EF522B0" w14:textId="77777777" w:rsidR="00975434" w:rsidRPr="00E77C89" w:rsidRDefault="00975434" w:rsidP="00975434">
      <w:pPr>
        <w:pStyle w:val="Heading3"/>
        <w:spacing w:before="120" w:after="120"/>
        <w:jc w:val="both"/>
        <w:rPr>
          <w:sz w:val="24"/>
          <w:szCs w:val="24"/>
          <w:lang w:val="el-GR"/>
        </w:rPr>
      </w:pPr>
      <w:bookmarkStart w:id="21" w:name="_Toc521060041"/>
      <w:bookmarkStart w:id="22" w:name="_Toc522374603"/>
      <w:r w:rsidRPr="00E77C89">
        <w:rPr>
          <w:sz w:val="24"/>
          <w:szCs w:val="24"/>
          <w:lang w:val="el-GR"/>
        </w:rPr>
        <w:t>3. Χαιρετισμός</w:t>
      </w:r>
      <w:bookmarkEnd w:id="21"/>
      <w:bookmarkEnd w:id="22"/>
    </w:p>
    <w:p w14:paraId="5D407EA6" w14:textId="77777777" w:rsidR="00975434" w:rsidRPr="00E77C89" w:rsidRDefault="00975434" w:rsidP="00975434">
      <w:pPr>
        <w:spacing w:before="120" w:after="120"/>
        <w:jc w:val="both"/>
        <w:rPr>
          <w:sz w:val="24"/>
          <w:szCs w:val="24"/>
          <w:lang w:val="el-GR"/>
        </w:rPr>
      </w:pPr>
      <w:r w:rsidRPr="00E77C89">
        <w:rPr>
          <w:sz w:val="24"/>
          <w:szCs w:val="24"/>
          <w:lang w:val="el-GR"/>
        </w:rPr>
        <w:t>Η προσφώνηση του παραλήπτη στην αρχή ενός ηλεκτρονικού μηνύματο</w:t>
      </w:r>
      <w:r>
        <w:rPr>
          <w:sz w:val="24"/>
          <w:szCs w:val="24"/>
          <w:lang w:val="el-GR"/>
        </w:rPr>
        <w:t>ς αποτελεί βασικό κανόνα ευγένει</w:t>
      </w:r>
      <w:r w:rsidRPr="00E77C89">
        <w:rPr>
          <w:sz w:val="24"/>
          <w:szCs w:val="24"/>
          <w:lang w:val="el-GR"/>
        </w:rPr>
        <w:t xml:space="preserve">ας. Μην ξεκινάτε απευθείας με το περιεχόμενο του μηνύματος, όπως θα κάνατε στην περίπτωση που θα στέλνατε ένα μήνυμα σε κάποιον φίλο σας. </w:t>
      </w:r>
    </w:p>
    <w:p w14:paraId="0E478671" w14:textId="77777777" w:rsidR="00975434" w:rsidRPr="00E77C89" w:rsidRDefault="00975434" w:rsidP="00975434">
      <w:pPr>
        <w:spacing w:before="120" w:after="120"/>
        <w:jc w:val="both"/>
        <w:rPr>
          <w:sz w:val="24"/>
          <w:szCs w:val="24"/>
          <w:lang w:val="el-GR"/>
        </w:rPr>
      </w:pPr>
    </w:p>
    <w:tbl>
      <w:tblPr>
        <w:tblStyle w:val="GridTable2-Accent3"/>
        <w:tblW w:w="0" w:type="auto"/>
        <w:tblLook w:val="04A0" w:firstRow="1" w:lastRow="0" w:firstColumn="1" w:lastColumn="0" w:noHBand="0" w:noVBand="1"/>
      </w:tblPr>
      <w:tblGrid>
        <w:gridCol w:w="9010"/>
      </w:tblGrid>
      <w:tr w:rsidR="00975434" w:rsidRPr="00E77C89" w14:paraId="594939BD"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8FD523F"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lastRenderedPageBreak/>
              <w:t>Μερικά παραδείγματα:</w:t>
            </w:r>
          </w:p>
        </w:tc>
      </w:tr>
      <w:tr w:rsidR="00975434" w:rsidRPr="00E77C89" w14:paraId="49297AE6"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938F55A"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Αγαπητ</w:t>
            </w:r>
            <w:r>
              <w:rPr>
                <w:b w:val="0"/>
                <w:sz w:val="24"/>
                <w:szCs w:val="24"/>
                <w:lang w:val="el-GR"/>
              </w:rPr>
              <w:t>έ/</w:t>
            </w:r>
            <w:r w:rsidRPr="00E77C89">
              <w:rPr>
                <w:b w:val="0"/>
                <w:sz w:val="24"/>
                <w:szCs w:val="24"/>
                <w:lang w:val="el-GR"/>
              </w:rPr>
              <w:t>ή Δρ. Ιωάννου,</w:t>
            </w:r>
          </w:p>
        </w:tc>
      </w:tr>
      <w:tr w:rsidR="00975434" w:rsidRPr="00E77C89" w14:paraId="1AF4A8D6"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575CB766" w14:textId="77777777" w:rsidR="00975434" w:rsidRPr="00E77C89" w:rsidRDefault="00975434" w:rsidP="008673E7">
            <w:pPr>
              <w:spacing w:before="120" w:after="120" w:line="276" w:lineRule="auto"/>
              <w:jc w:val="both"/>
              <w:rPr>
                <w:b w:val="0"/>
                <w:sz w:val="24"/>
                <w:szCs w:val="24"/>
                <w:lang w:val="el-GR"/>
              </w:rPr>
            </w:pPr>
            <w:r w:rsidRPr="00E77C89">
              <w:rPr>
                <w:b w:val="0"/>
                <w:sz w:val="24"/>
                <w:szCs w:val="24"/>
                <w:lang w:val="el-GR"/>
              </w:rPr>
              <w:t>Αγαπητέ/ή Καθηγητά/τρια,</w:t>
            </w:r>
          </w:p>
        </w:tc>
      </w:tr>
      <w:tr w:rsidR="00975434" w:rsidRPr="00D45C88" w14:paraId="4379FAB6"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6FDD8FC" w14:textId="77777777" w:rsidR="00975434" w:rsidRPr="00E77C89" w:rsidRDefault="00975434" w:rsidP="008673E7">
            <w:pPr>
              <w:spacing w:before="120" w:after="120" w:line="276" w:lineRule="auto"/>
              <w:jc w:val="both"/>
              <w:rPr>
                <w:b w:val="0"/>
                <w:sz w:val="24"/>
                <w:szCs w:val="24"/>
                <w:lang w:val="el-GR"/>
              </w:rPr>
            </w:pPr>
            <w:r>
              <w:rPr>
                <w:b w:val="0"/>
                <w:sz w:val="24"/>
                <w:szCs w:val="24"/>
                <w:lang w:val="el-GR"/>
              </w:rPr>
              <w:t>Αγαπητέ/ή κ./κα</w:t>
            </w:r>
            <w:r w:rsidRPr="00E77C89">
              <w:rPr>
                <w:b w:val="0"/>
                <w:sz w:val="24"/>
                <w:szCs w:val="24"/>
                <w:lang w:val="el-GR"/>
              </w:rPr>
              <w:t xml:space="preserve"> </w:t>
            </w:r>
            <w:r>
              <w:rPr>
                <w:b w:val="0"/>
                <w:sz w:val="24"/>
                <w:szCs w:val="24"/>
                <w:lang w:val="el-GR"/>
              </w:rPr>
              <w:t>Παπαϊωάννου</w:t>
            </w:r>
            <w:r w:rsidRPr="00E77C89">
              <w:rPr>
                <w:b w:val="0"/>
                <w:sz w:val="24"/>
                <w:szCs w:val="24"/>
                <w:lang w:val="el-GR"/>
              </w:rPr>
              <w:t>,</w:t>
            </w:r>
          </w:p>
        </w:tc>
      </w:tr>
    </w:tbl>
    <w:p w14:paraId="3993F6AD" w14:textId="77777777" w:rsidR="00975434" w:rsidRPr="00E77C89" w:rsidRDefault="00975434" w:rsidP="00975434">
      <w:pPr>
        <w:spacing w:before="120" w:after="120"/>
        <w:jc w:val="both"/>
        <w:rPr>
          <w:sz w:val="24"/>
          <w:szCs w:val="24"/>
          <w:lang w:val="el-GR"/>
        </w:rPr>
      </w:pPr>
    </w:p>
    <w:p w14:paraId="7C6B2D86" w14:textId="77777777" w:rsidR="00975434" w:rsidRPr="00E77C89" w:rsidRDefault="00975434" w:rsidP="00975434">
      <w:pPr>
        <w:pStyle w:val="Heading3"/>
        <w:spacing w:before="120" w:after="120"/>
        <w:jc w:val="both"/>
        <w:rPr>
          <w:sz w:val="24"/>
          <w:szCs w:val="24"/>
          <w:lang w:val="el-GR"/>
        </w:rPr>
      </w:pPr>
      <w:bookmarkStart w:id="23" w:name="_Toc521060042"/>
      <w:bookmarkStart w:id="24" w:name="_Toc522374604"/>
      <w:r w:rsidRPr="00E77C89">
        <w:rPr>
          <w:sz w:val="24"/>
          <w:szCs w:val="24"/>
          <w:lang w:val="el-GR"/>
        </w:rPr>
        <w:t>4. Γλωσσικό Υφος</w:t>
      </w:r>
      <w:bookmarkEnd w:id="23"/>
      <w:bookmarkEnd w:id="24"/>
    </w:p>
    <w:p w14:paraId="36BE765A" w14:textId="77777777" w:rsidR="00975434" w:rsidRPr="00E77C89" w:rsidRDefault="00975434" w:rsidP="00975434">
      <w:pPr>
        <w:pStyle w:val="ListParagraph"/>
        <w:numPr>
          <w:ilvl w:val="0"/>
          <w:numId w:val="3"/>
        </w:numPr>
        <w:spacing w:before="120" w:after="120"/>
        <w:jc w:val="both"/>
        <w:rPr>
          <w:sz w:val="24"/>
          <w:szCs w:val="24"/>
          <w:lang w:val="el-GR"/>
        </w:rPr>
      </w:pPr>
      <w:r w:rsidRPr="00E77C89">
        <w:rPr>
          <w:sz w:val="24"/>
          <w:szCs w:val="24"/>
          <w:lang w:val="el-GR"/>
        </w:rPr>
        <w:t xml:space="preserve">Διατηρήστε το ύφος του μηνύματος σας απλό, ξεκάθαρο και κατανοητό, ώστε να αποφευχθεί ο κίνδυνος ασάφειας. </w:t>
      </w:r>
    </w:p>
    <w:p w14:paraId="43CF1A29" w14:textId="77777777" w:rsidR="00975434" w:rsidRPr="00E77C89" w:rsidRDefault="00975434" w:rsidP="00975434">
      <w:pPr>
        <w:pStyle w:val="ListParagraph"/>
        <w:numPr>
          <w:ilvl w:val="0"/>
          <w:numId w:val="3"/>
        </w:numPr>
        <w:spacing w:before="120" w:after="120"/>
        <w:jc w:val="both"/>
        <w:rPr>
          <w:sz w:val="24"/>
          <w:szCs w:val="24"/>
          <w:lang w:val="el-GR"/>
        </w:rPr>
      </w:pPr>
      <w:r w:rsidRPr="00E77C89">
        <w:rPr>
          <w:sz w:val="24"/>
          <w:szCs w:val="24"/>
          <w:lang w:val="el-GR"/>
        </w:rPr>
        <w:t>Οι προτάσεις που συντάσσετε πρέπει να είναι μικρές, αλλά ολοκληρωμένες.</w:t>
      </w:r>
    </w:p>
    <w:p w14:paraId="7B2B6AF6" w14:textId="77777777" w:rsidR="00975434" w:rsidRPr="00E77C89" w:rsidRDefault="00975434" w:rsidP="00975434">
      <w:pPr>
        <w:pStyle w:val="ListParagraph"/>
        <w:numPr>
          <w:ilvl w:val="0"/>
          <w:numId w:val="3"/>
        </w:numPr>
        <w:spacing w:before="120" w:after="120"/>
        <w:jc w:val="both"/>
        <w:rPr>
          <w:sz w:val="24"/>
          <w:szCs w:val="24"/>
          <w:lang w:val="el-GR"/>
        </w:rPr>
      </w:pPr>
      <w:r w:rsidRPr="00E77C89">
        <w:rPr>
          <w:sz w:val="24"/>
          <w:szCs w:val="24"/>
          <w:lang w:val="el-GR"/>
        </w:rPr>
        <w:t xml:space="preserve">Αποφεύγετε τις μεγάλες προτάσεις και οργανώστε τις ιδέες σας σε παραγράφους και/ή σημεία. </w:t>
      </w:r>
    </w:p>
    <w:p w14:paraId="4BB357ED" w14:textId="77777777" w:rsidR="00975434" w:rsidRPr="00E77C89" w:rsidRDefault="00975434" w:rsidP="00975434">
      <w:pPr>
        <w:pStyle w:val="ListParagraph"/>
        <w:numPr>
          <w:ilvl w:val="0"/>
          <w:numId w:val="3"/>
        </w:numPr>
        <w:spacing w:before="120" w:after="120"/>
        <w:jc w:val="both"/>
        <w:rPr>
          <w:sz w:val="24"/>
          <w:szCs w:val="24"/>
          <w:lang w:val="el-GR"/>
        </w:rPr>
      </w:pPr>
      <w:r w:rsidRPr="00E77C89">
        <w:rPr>
          <w:sz w:val="24"/>
          <w:szCs w:val="24"/>
          <w:lang w:val="el-GR"/>
        </w:rPr>
        <w:t xml:space="preserve">Αφήνετε κενές γραμμές </w:t>
      </w:r>
      <w:r>
        <w:rPr>
          <w:sz w:val="24"/>
          <w:szCs w:val="24"/>
          <w:lang w:val="el-GR"/>
        </w:rPr>
        <w:t xml:space="preserve">ή κάνετε σαφή διαχωρισμό </w:t>
      </w:r>
      <w:r w:rsidRPr="00E77C89">
        <w:rPr>
          <w:sz w:val="24"/>
          <w:szCs w:val="24"/>
          <w:lang w:val="el-GR"/>
        </w:rPr>
        <w:t>μεταξύ των παραγράφων σας.</w:t>
      </w:r>
    </w:p>
    <w:p w14:paraId="3A4102FA" w14:textId="77777777" w:rsidR="00975434" w:rsidRPr="00705D9B" w:rsidRDefault="00975434" w:rsidP="00975434">
      <w:pPr>
        <w:pStyle w:val="ListParagraph"/>
        <w:numPr>
          <w:ilvl w:val="0"/>
          <w:numId w:val="3"/>
        </w:numPr>
        <w:spacing w:before="120" w:after="120"/>
        <w:jc w:val="both"/>
        <w:rPr>
          <w:sz w:val="24"/>
          <w:szCs w:val="24"/>
          <w:lang w:val="el-GR"/>
        </w:rPr>
      </w:pPr>
      <w:r w:rsidRPr="00E77C89">
        <w:rPr>
          <w:sz w:val="24"/>
          <w:szCs w:val="24"/>
          <w:lang w:val="el-GR"/>
        </w:rPr>
        <w:t xml:space="preserve">Μην χρησιμοποιείτε ποτέ </w:t>
      </w:r>
      <w:r>
        <w:rPr>
          <w:sz w:val="24"/>
          <w:szCs w:val="24"/>
          <w:lang w:val="el-GR"/>
        </w:rPr>
        <w:t>τη γλώσσα</w:t>
      </w:r>
      <w:r w:rsidRPr="00E77C89">
        <w:rPr>
          <w:sz w:val="24"/>
          <w:szCs w:val="24"/>
          <w:lang w:val="el-GR"/>
        </w:rPr>
        <w:t xml:space="preserve"> που χρησιμοποιείτε </w:t>
      </w:r>
      <w:r>
        <w:rPr>
          <w:sz w:val="24"/>
          <w:szCs w:val="24"/>
          <w:lang w:val="el-GR"/>
        </w:rPr>
        <w:t xml:space="preserve">στα μέσα κοινωνικής δικτύωσης ή </w:t>
      </w:r>
      <w:r w:rsidRPr="00E77C89">
        <w:rPr>
          <w:sz w:val="24"/>
          <w:szCs w:val="24"/>
          <w:lang w:val="el-GR"/>
        </w:rPr>
        <w:t>για να στείλετε μηνύματα σε φίλους σας (συντομογραφίες, greeklish, κλπ.).</w:t>
      </w:r>
    </w:p>
    <w:tbl>
      <w:tblPr>
        <w:tblStyle w:val="GridTable2-Accent3"/>
        <w:tblW w:w="0" w:type="auto"/>
        <w:tblLook w:val="04A0" w:firstRow="1" w:lastRow="0" w:firstColumn="1" w:lastColumn="0" w:noHBand="0" w:noVBand="1"/>
      </w:tblPr>
      <w:tblGrid>
        <w:gridCol w:w="9010"/>
      </w:tblGrid>
      <w:tr w:rsidR="00975434" w:rsidRPr="00D45C88" w14:paraId="2E8C9EA9"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B1C0F87"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t>Παράδειγμα ανεπίσημης και ακατάλληλης γλώσσας που πρέπει να αποφεύγεται:</w:t>
            </w:r>
          </w:p>
        </w:tc>
      </w:tr>
      <w:tr w:rsidR="00975434" w:rsidRPr="00E77C89" w14:paraId="61BBB5F3"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3AF9388" w14:textId="77777777" w:rsidR="00975434" w:rsidRPr="00E047CE" w:rsidRDefault="00975434" w:rsidP="008673E7">
            <w:pPr>
              <w:spacing w:before="120" w:after="120" w:line="276" w:lineRule="auto"/>
              <w:jc w:val="both"/>
              <w:rPr>
                <w:b w:val="0"/>
                <w:sz w:val="24"/>
                <w:szCs w:val="24"/>
              </w:rPr>
            </w:pPr>
            <w:r>
              <w:rPr>
                <w:b w:val="0"/>
                <w:sz w:val="24"/>
                <w:szCs w:val="24"/>
              </w:rPr>
              <w:t xml:space="preserve">Kyrie, </w:t>
            </w:r>
            <w:r w:rsidRPr="00705D9B">
              <w:rPr>
                <w:b w:val="0"/>
                <w:sz w:val="24"/>
                <w:szCs w:val="24"/>
              </w:rPr>
              <w:t xml:space="preserve">pote </w:t>
            </w:r>
            <w:r>
              <w:rPr>
                <w:b w:val="0"/>
                <w:sz w:val="24"/>
                <w:szCs w:val="24"/>
              </w:rPr>
              <w:t>na s paradoso tin ergasia m</w:t>
            </w:r>
            <w:r w:rsidRPr="00705D9B">
              <w:rPr>
                <w:b w:val="0"/>
                <w:sz w:val="24"/>
                <w:szCs w:val="24"/>
              </w:rPr>
              <w:t>? Thanx!!!</w:t>
            </w:r>
          </w:p>
        </w:tc>
      </w:tr>
    </w:tbl>
    <w:p w14:paraId="79401A8B" w14:textId="77777777" w:rsidR="00975434" w:rsidRPr="00705D9B" w:rsidRDefault="00975434" w:rsidP="00975434">
      <w:pPr>
        <w:spacing w:before="120" w:after="120"/>
        <w:jc w:val="both"/>
        <w:rPr>
          <w:sz w:val="24"/>
          <w:szCs w:val="24"/>
        </w:rPr>
      </w:pPr>
    </w:p>
    <w:tbl>
      <w:tblPr>
        <w:tblStyle w:val="GridTable2-Accent3"/>
        <w:tblW w:w="0" w:type="auto"/>
        <w:tblLook w:val="04A0" w:firstRow="1" w:lastRow="0" w:firstColumn="1" w:lastColumn="0" w:noHBand="0" w:noVBand="1"/>
      </w:tblPr>
      <w:tblGrid>
        <w:gridCol w:w="9010"/>
      </w:tblGrid>
      <w:tr w:rsidR="00975434" w:rsidRPr="00E77C89" w14:paraId="66EC0428"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2B473C96"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t>Παράδειγμα κατάλληλης γλώσσας:</w:t>
            </w:r>
          </w:p>
        </w:tc>
      </w:tr>
      <w:tr w:rsidR="00975434" w:rsidRPr="001F7791" w14:paraId="1C057906"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7685F2E" w14:textId="77777777" w:rsidR="00975434" w:rsidRDefault="00975434" w:rsidP="008673E7">
            <w:pPr>
              <w:spacing w:before="120" w:after="120" w:line="276" w:lineRule="auto"/>
              <w:jc w:val="both"/>
              <w:rPr>
                <w:b w:val="0"/>
                <w:sz w:val="24"/>
                <w:szCs w:val="24"/>
                <w:lang w:val="el-GR"/>
              </w:rPr>
            </w:pPr>
            <w:r>
              <w:rPr>
                <w:b w:val="0"/>
                <w:sz w:val="24"/>
                <w:szCs w:val="24"/>
                <w:lang w:val="el-GR"/>
              </w:rPr>
              <w:t xml:space="preserve">Μπορείτε να μου πείτε πότε είναι η προθεσμία παράδοσης των εργασιών; </w:t>
            </w:r>
          </w:p>
          <w:p w14:paraId="4A1829B9" w14:textId="77777777" w:rsidR="00975434" w:rsidRPr="001F7791" w:rsidRDefault="00975434" w:rsidP="008673E7">
            <w:pPr>
              <w:spacing w:before="120" w:after="120" w:line="276" w:lineRule="auto"/>
              <w:jc w:val="both"/>
              <w:rPr>
                <w:b w:val="0"/>
                <w:sz w:val="24"/>
                <w:szCs w:val="24"/>
                <w:lang w:val="el-GR"/>
              </w:rPr>
            </w:pPr>
            <w:r>
              <w:rPr>
                <w:b w:val="0"/>
                <w:sz w:val="24"/>
                <w:szCs w:val="24"/>
                <w:lang w:val="el-GR"/>
              </w:rPr>
              <w:t>Ευχαριστώ,</w:t>
            </w:r>
          </w:p>
        </w:tc>
      </w:tr>
    </w:tbl>
    <w:p w14:paraId="1900945A" w14:textId="77777777" w:rsidR="00975434" w:rsidRPr="001F7791" w:rsidRDefault="00975434" w:rsidP="00975434">
      <w:pPr>
        <w:spacing w:before="120" w:after="120"/>
        <w:jc w:val="both"/>
        <w:rPr>
          <w:sz w:val="24"/>
          <w:szCs w:val="24"/>
          <w:lang w:val="el-GR"/>
        </w:rPr>
      </w:pPr>
    </w:p>
    <w:p w14:paraId="46480AE0" w14:textId="77777777" w:rsidR="00975434" w:rsidRPr="00E77C89" w:rsidRDefault="00975434" w:rsidP="00975434">
      <w:pPr>
        <w:pStyle w:val="Heading3"/>
        <w:tabs>
          <w:tab w:val="left" w:pos="3592"/>
        </w:tabs>
        <w:spacing w:before="120" w:after="120"/>
        <w:jc w:val="both"/>
        <w:rPr>
          <w:sz w:val="24"/>
          <w:szCs w:val="24"/>
          <w:lang w:val="el-GR"/>
        </w:rPr>
      </w:pPr>
      <w:bookmarkStart w:id="25" w:name="_Toc521060043"/>
      <w:bookmarkStart w:id="26" w:name="_Toc522374605"/>
      <w:r w:rsidRPr="00E77C89">
        <w:rPr>
          <w:sz w:val="24"/>
          <w:szCs w:val="24"/>
          <w:lang w:val="el-GR"/>
        </w:rPr>
        <w:t>5. Εμπιστευτικότητα</w:t>
      </w:r>
      <w:bookmarkEnd w:id="25"/>
      <w:bookmarkEnd w:id="26"/>
      <w:r w:rsidRPr="00E77C89">
        <w:rPr>
          <w:sz w:val="24"/>
          <w:szCs w:val="24"/>
          <w:lang w:val="el-GR"/>
        </w:rPr>
        <w:tab/>
      </w:r>
    </w:p>
    <w:p w14:paraId="54D60678" w14:textId="77777777" w:rsidR="00975434" w:rsidRPr="00E77C89" w:rsidRDefault="00975434" w:rsidP="00975434">
      <w:pPr>
        <w:spacing w:before="120" w:after="120"/>
        <w:jc w:val="both"/>
        <w:rPr>
          <w:sz w:val="24"/>
          <w:szCs w:val="24"/>
          <w:lang w:val="el-GR"/>
        </w:rPr>
      </w:pPr>
      <w:r w:rsidRPr="00E77C89">
        <w:rPr>
          <w:sz w:val="24"/>
          <w:szCs w:val="24"/>
          <w:lang w:val="el-GR"/>
        </w:rPr>
        <w:t xml:space="preserve">Πρέπει να είστε ιδιαίτερα προσεκτικοί όταν αποστέλλετε ένα μήνυμα το οποίο επιθυμείτε να </w:t>
      </w:r>
      <w:r>
        <w:rPr>
          <w:sz w:val="24"/>
          <w:szCs w:val="24"/>
          <w:lang w:val="el-GR"/>
        </w:rPr>
        <w:t>είναι</w:t>
      </w:r>
      <w:r w:rsidRPr="00E77C89">
        <w:rPr>
          <w:sz w:val="24"/>
          <w:szCs w:val="24"/>
          <w:lang w:val="el-GR"/>
        </w:rPr>
        <w:t xml:space="preserve"> προσωπικό ή εμπιστευτικό. Σημειώστε ότι γενικά </w:t>
      </w:r>
      <w:r>
        <w:rPr>
          <w:sz w:val="24"/>
          <w:szCs w:val="24"/>
          <w:lang w:val="el-GR"/>
        </w:rPr>
        <w:t xml:space="preserve">δεν μπορεί να διασφαλιστεί ότι </w:t>
      </w:r>
      <w:r w:rsidRPr="00E77C89">
        <w:rPr>
          <w:sz w:val="24"/>
          <w:szCs w:val="24"/>
          <w:lang w:val="el-GR"/>
        </w:rPr>
        <w:t xml:space="preserve">τα ηλεκτρονικά μηνύματα </w:t>
      </w:r>
      <w:r>
        <w:rPr>
          <w:sz w:val="24"/>
          <w:szCs w:val="24"/>
          <w:lang w:val="el-GR"/>
        </w:rPr>
        <w:t>θα παραμείνουν</w:t>
      </w:r>
      <w:r w:rsidRPr="00E77C89">
        <w:rPr>
          <w:sz w:val="24"/>
          <w:szCs w:val="24"/>
          <w:lang w:val="el-GR"/>
        </w:rPr>
        <w:t xml:space="preserve"> προσωπικά ή εμπιστευτικά. Όταν αποστέλλετε ένα ηλεκτρονικό μήνυμα, πρέπει να έχετε πάντα υπόψη ότι μπορεί να αναγνωστεί από πρόσωπο άλλο από τον παραλήπτη (για παράδειγμα σε περίπτωση </w:t>
      </w:r>
      <w:r>
        <w:rPr>
          <w:sz w:val="24"/>
          <w:szCs w:val="24"/>
          <w:lang w:val="el-GR"/>
        </w:rPr>
        <w:t xml:space="preserve">περαιτέρω </w:t>
      </w:r>
      <w:r w:rsidRPr="00E77C89">
        <w:rPr>
          <w:sz w:val="24"/>
          <w:szCs w:val="24"/>
          <w:lang w:val="el-GR"/>
        </w:rPr>
        <w:t xml:space="preserve">προώθησης του </w:t>
      </w:r>
      <w:r>
        <w:rPr>
          <w:sz w:val="24"/>
          <w:szCs w:val="24"/>
          <w:lang w:val="el-GR"/>
        </w:rPr>
        <w:t xml:space="preserve">μηνύματος </w:t>
      </w:r>
      <w:r w:rsidRPr="00E77C89">
        <w:rPr>
          <w:sz w:val="24"/>
          <w:szCs w:val="24"/>
          <w:lang w:val="el-GR"/>
        </w:rPr>
        <w:t>από τον παραλήπτη). Επίσης, ότ</w:t>
      </w:r>
      <w:r>
        <w:rPr>
          <w:sz w:val="24"/>
          <w:szCs w:val="24"/>
          <w:lang w:val="el-GR"/>
        </w:rPr>
        <w:t>αν ο παραλήπτης απαντά σε μήνυμά</w:t>
      </w:r>
      <w:r w:rsidRPr="00E77C89">
        <w:rPr>
          <w:sz w:val="24"/>
          <w:szCs w:val="24"/>
          <w:lang w:val="el-GR"/>
        </w:rPr>
        <w:t xml:space="preserve"> σας, μπορεί να </w:t>
      </w:r>
      <w:r>
        <w:rPr>
          <w:sz w:val="24"/>
          <w:szCs w:val="24"/>
          <w:lang w:val="el-GR"/>
        </w:rPr>
        <w:t>προσθέσει στην απάντηση και</w:t>
      </w:r>
      <w:r w:rsidRPr="00E77C89">
        <w:rPr>
          <w:sz w:val="24"/>
          <w:szCs w:val="24"/>
          <w:lang w:val="el-GR"/>
        </w:rPr>
        <w:t xml:space="preserve"> άλλα άτομα. Πέραν τούτου, και σύμφωνα με την </w:t>
      </w:r>
      <w:r>
        <w:rPr>
          <w:sz w:val="24"/>
          <w:szCs w:val="24"/>
          <w:lang w:val="el-GR"/>
        </w:rPr>
        <w:t>ισχύουσα</w:t>
      </w:r>
      <w:r w:rsidRPr="00E77C89">
        <w:rPr>
          <w:sz w:val="24"/>
          <w:szCs w:val="24"/>
          <w:lang w:val="el-GR"/>
        </w:rPr>
        <w:t xml:space="preserve"> νομοθεσία, όπως αυτή καταγράφεται στην Πολιτική Αποδεκτής Χρήσης Υπηρεσιών και </w:t>
      </w:r>
      <w:r w:rsidRPr="00E77C89">
        <w:rPr>
          <w:sz w:val="24"/>
          <w:szCs w:val="24"/>
          <w:lang w:val="el-GR"/>
        </w:rPr>
        <w:lastRenderedPageBreak/>
        <w:t>Συστημάτων Πληροφορικής και Επικοινωνίας, σε εξαιρετικές περιπτώσεις</w:t>
      </w:r>
      <w:r>
        <w:rPr>
          <w:sz w:val="24"/>
          <w:szCs w:val="24"/>
          <w:lang w:val="el-GR"/>
        </w:rPr>
        <w:t>,</w:t>
      </w:r>
      <w:r w:rsidRPr="00E77C89">
        <w:rPr>
          <w:sz w:val="24"/>
          <w:szCs w:val="24"/>
          <w:lang w:val="el-GR"/>
        </w:rPr>
        <w:t xml:space="preserve"> </w:t>
      </w:r>
      <w:r>
        <w:rPr>
          <w:sz w:val="24"/>
          <w:szCs w:val="24"/>
          <w:lang w:val="el-GR"/>
        </w:rPr>
        <w:t xml:space="preserve">για τους σκοπούς και σύμφωνα με τη διαδικασία που αναφέρονται στη νομοθεσία, </w:t>
      </w:r>
      <w:r w:rsidRPr="00E77C89">
        <w:rPr>
          <w:sz w:val="24"/>
          <w:szCs w:val="24"/>
          <w:lang w:val="el-GR"/>
        </w:rPr>
        <w:t xml:space="preserve">τα ηλεκτρονικά μηνύματα μπορούν </w:t>
      </w:r>
      <w:r>
        <w:rPr>
          <w:sz w:val="24"/>
          <w:szCs w:val="24"/>
          <w:lang w:val="el-GR"/>
        </w:rPr>
        <w:t>να ανακτηθούν και να διαβαστούν</w:t>
      </w:r>
      <w:r w:rsidRPr="00E77C89">
        <w:rPr>
          <w:sz w:val="24"/>
          <w:szCs w:val="24"/>
          <w:lang w:val="el-GR"/>
        </w:rPr>
        <w:t xml:space="preserve">. Επίσης, τα μηνύματα αποθηκεύονται από τον πάροχο υπηρεσιών, ακόμη και μετά τη διαγραφή τους από τον αποστολέα ή τον παραλήπτη. Συνεπώς, προσέχετε ιδιαίτερα το ύφος και περιεχόμενο των μηνυμάτων σας και μην συμπεριλάβετε κάτι </w:t>
      </w:r>
      <w:r>
        <w:rPr>
          <w:sz w:val="24"/>
          <w:szCs w:val="24"/>
          <w:lang w:val="el-GR"/>
        </w:rPr>
        <w:t xml:space="preserve">για </w:t>
      </w:r>
      <w:r w:rsidRPr="00E77C89">
        <w:rPr>
          <w:sz w:val="24"/>
          <w:szCs w:val="24"/>
          <w:lang w:val="el-GR"/>
        </w:rPr>
        <w:t xml:space="preserve">το οποίο </w:t>
      </w:r>
      <w:r>
        <w:rPr>
          <w:sz w:val="24"/>
          <w:szCs w:val="24"/>
          <w:lang w:val="el-GR"/>
        </w:rPr>
        <w:t>ενδεχομένως</w:t>
      </w:r>
      <w:r w:rsidRPr="00E77C89">
        <w:rPr>
          <w:sz w:val="24"/>
          <w:szCs w:val="24"/>
          <w:lang w:val="el-GR"/>
        </w:rPr>
        <w:t xml:space="preserve"> </w:t>
      </w:r>
      <w:r>
        <w:rPr>
          <w:sz w:val="24"/>
          <w:szCs w:val="24"/>
          <w:lang w:val="el-GR"/>
        </w:rPr>
        <w:t xml:space="preserve">να </w:t>
      </w:r>
      <w:r w:rsidRPr="00E77C89">
        <w:rPr>
          <w:sz w:val="24"/>
          <w:szCs w:val="24"/>
          <w:lang w:val="el-GR"/>
        </w:rPr>
        <w:t>μετανιώσετε σε μεταγενέστερο στάδιο.</w:t>
      </w:r>
    </w:p>
    <w:p w14:paraId="31C3144B" w14:textId="77777777" w:rsidR="00975434" w:rsidRPr="00E77C89" w:rsidRDefault="00975434" w:rsidP="00975434">
      <w:pPr>
        <w:spacing w:before="120" w:after="120"/>
        <w:jc w:val="both"/>
        <w:rPr>
          <w:sz w:val="24"/>
          <w:szCs w:val="24"/>
          <w:lang w:val="el-GR"/>
        </w:rPr>
      </w:pPr>
    </w:p>
    <w:p w14:paraId="23EE4DE6" w14:textId="77777777" w:rsidR="00975434" w:rsidRPr="00E77C89" w:rsidRDefault="00975434" w:rsidP="00975434">
      <w:pPr>
        <w:pStyle w:val="Heading3"/>
        <w:spacing w:before="120" w:after="120"/>
        <w:jc w:val="both"/>
        <w:rPr>
          <w:sz w:val="24"/>
          <w:szCs w:val="24"/>
          <w:lang w:val="el-GR"/>
        </w:rPr>
      </w:pPr>
      <w:bookmarkStart w:id="27" w:name="_Toc521060044"/>
      <w:bookmarkStart w:id="28" w:name="_Toc522374606"/>
      <w:r w:rsidRPr="00E77C89">
        <w:rPr>
          <w:sz w:val="24"/>
          <w:szCs w:val="24"/>
          <w:lang w:val="el-GR"/>
        </w:rPr>
        <w:t>6. Κλείσιμο</w:t>
      </w:r>
      <w:bookmarkEnd w:id="27"/>
      <w:bookmarkEnd w:id="28"/>
    </w:p>
    <w:p w14:paraId="082F436E" w14:textId="77777777" w:rsidR="00975434" w:rsidRPr="00E77C89" w:rsidRDefault="00975434" w:rsidP="00975434">
      <w:pPr>
        <w:pStyle w:val="ListParagraph"/>
        <w:numPr>
          <w:ilvl w:val="0"/>
          <w:numId w:val="4"/>
        </w:numPr>
        <w:spacing w:before="120" w:after="120"/>
        <w:jc w:val="both"/>
        <w:rPr>
          <w:sz w:val="24"/>
          <w:szCs w:val="24"/>
          <w:lang w:val="el-GR"/>
        </w:rPr>
      </w:pPr>
      <w:r w:rsidRPr="00E77C89">
        <w:rPr>
          <w:sz w:val="24"/>
          <w:szCs w:val="24"/>
          <w:lang w:val="el-GR"/>
        </w:rPr>
        <w:t xml:space="preserve">Το κλείσιμο ενός ηλεκτρονικού μηνύματος είναι επίσης πολύ σημαντικό. </w:t>
      </w:r>
    </w:p>
    <w:p w14:paraId="183A8265" w14:textId="77777777" w:rsidR="00975434" w:rsidRPr="00E77C89" w:rsidRDefault="00975434" w:rsidP="00975434">
      <w:pPr>
        <w:pStyle w:val="ListParagraph"/>
        <w:numPr>
          <w:ilvl w:val="0"/>
          <w:numId w:val="4"/>
        </w:numPr>
        <w:spacing w:before="120" w:after="120"/>
        <w:jc w:val="both"/>
        <w:rPr>
          <w:sz w:val="24"/>
          <w:szCs w:val="24"/>
          <w:lang w:val="el-GR"/>
        </w:rPr>
      </w:pPr>
      <w:r w:rsidRPr="00E77C89">
        <w:rPr>
          <w:sz w:val="24"/>
          <w:szCs w:val="24"/>
          <w:lang w:val="el-GR"/>
        </w:rPr>
        <w:t>Στο τέλος του μηνύματος χρησιμοποιήστε εκφράσεις όπως «Με εκτίμηση», ακολουθούμενες από το ονοματεπώνυμο σας.</w:t>
      </w:r>
    </w:p>
    <w:p w14:paraId="17A90F59" w14:textId="77777777" w:rsidR="00975434" w:rsidRPr="00E77C89" w:rsidRDefault="00975434" w:rsidP="00975434">
      <w:pPr>
        <w:spacing w:before="120" w:after="120"/>
        <w:jc w:val="both"/>
        <w:rPr>
          <w:sz w:val="24"/>
          <w:szCs w:val="24"/>
          <w:lang w:val="el-GR"/>
        </w:rPr>
      </w:pPr>
    </w:p>
    <w:p w14:paraId="4BBE74B7" w14:textId="77777777" w:rsidR="00975434" w:rsidRPr="00E77C89" w:rsidRDefault="00975434" w:rsidP="00975434">
      <w:pPr>
        <w:pStyle w:val="Heading3"/>
        <w:spacing w:before="120" w:after="120"/>
        <w:jc w:val="both"/>
        <w:rPr>
          <w:sz w:val="24"/>
          <w:szCs w:val="24"/>
          <w:lang w:val="el-GR"/>
        </w:rPr>
      </w:pPr>
      <w:bookmarkStart w:id="29" w:name="_Toc521060045"/>
      <w:bookmarkStart w:id="30" w:name="_Toc522374607"/>
      <w:r w:rsidRPr="00E77C89">
        <w:rPr>
          <w:sz w:val="24"/>
          <w:szCs w:val="24"/>
          <w:lang w:val="el-GR"/>
        </w:rPr>
        <w:t>7. Διόρθωση</w:t>
      </w:r>
      <w:bookmarkEnd w:id="29"/>
      <w:bookmarkEnd w:id="30"/>
    </w:p>
    <w:p w14:paraId="649070D6" w14:textId="77777777" w:rsidR="00975434" w:rsidRPr="00E77C89" w:rsidRDefault="00975434" w:rsidP="00975434">
      <w:pPr>
        <w:spacing w:before="120" w:after="120"/>
        <w:jc w:val="both"/>
        <w:rPr>
          <w:sz w:val="24"/>
          <w:szCs w:val="24"/>
          <w:lang w:val="el-GR"/>
        </w:rPr>
      </w:pPr>
      <w:r w:rsidRPr="00E77C89">
        <w:rPr>
          <w:sz w:val="24"/>
          <w:szCs w:val="24"/>
          <w:lang w:val="el-GR"/>
        </w:rPr>
        <w:t xml:space="preserve">Πριν αποστείλετε το μήνυμα, διαβάστε το ξανά και ελέγξτε το. </w:t>
      </w:r>
    </w:p>
    <w:p w14:paraId="1445B236" w14:textId="77777777" w:rsidR="00975434" w:rsidRPr="00E77C89" w:rsidRDefault="00975434" w:rsidP="00975434">
      <w:pPr>
        <w:spacing w:before="120" w:after="120"/>
        <w:jc w:val="both"/>
        <w:rPr>
          <w:sz w:val="24"/>
          <w:szCs w:val="24"/>
          <w:lang w:val="el-GR"/>
        </w:rPr>
      </w:pPr>
    </w:p>
    <w:tbl>
      <w:tblPr>
        <w:tblStyle w:val="ListTable2-Accent3"/>
        <w:tblW w:w="0" w:type="auto"/>
        <w:tblLook w:val="04A0" w:firstRow="1" w:lastRow="0" w:firstColumn="1" w:lastColumn="0" w:noHBand="0" w:noVBand="1"/>
      </w:tblPr>
      <w:tblGrid>
        <w:gridCol w:w="9010"/>
      </w:tblGrid>
      <w:tr w:rsidR="00975434" w:rsidRPr="00D45C88" w14:paraId="3894A0D8"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50D28DBE" w14:textId="77777777" w:rsidR="00975434" w:rsidRPr="00E77C89" w:rsidRDefault="00975434" w:rsidP="008673E7">
            <w:pPr>
              <w:spacing w:before="120" w:after="120" w:line="276" w:lineRule="auto"/>
              <w:jc w:val="both"/>
              <w:rPr>
                <w:sz w:val="24"/>
                <w:szCs w:val="24"/>
                <w:lang w:val="el-GR"/>
              </w:rPr>
            </w:pPr>
            <w:r w:rsidRPr="00E77C89">
              <w:rPr>
                <w:sz w:val="24"/>
                <w:szCs w:val="24"/>
                <w:lang w:val="el-GR"/>
              </w:rPr>
              <w:t>Λίστα ελέγχου πριν αποστείλετε ένα ηλεκτρονικό μήνυμα:</w:t>
            </w:r>
          </w:p>
        </w:tc>
      </w:tr>
      <w:tr w:rsidR="00975434" w:rsidRPr="00D45C88" w14:paraId="359F57C8"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8EB4ABF"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Στέλνω το μήνυμα στον σωστό παραλήπτη;</w:t>
            </w:r>
          </w:p>
        </w:tc>
      </w:tr>
      <w:tr w:rsidR="00975434" w:rsidRPr="00D45C88" w14:paraId="77EBF870"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3CF757B1"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Η διεύθυνση του παραλήπτη είναι ορθή;</w:t>
            </w:r>
          </w:p>
        </w:tc>
      </w:tr>
      <w:tr w:rsidR="00975434" w:rsidRPr="00D45C88" w14:paraId="487B6C3A"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2A6EA68"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Ο τίτλος του μηνύματος είναι κατάλληλος;</w:t>
            </w:r>
          </w:p>
        </w:tc>
      </w:tr>
      <w:tr w:rsidR="00975434" w:rsidRPr="00D45C88" w14:paraId="3E765D96"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41F3BBBF"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προσθέσει χαιρετισμό για τον παραλήπτη;</w:t>
            </w:r>
          </w:p>
        </w:tc>
      </w:tr>
      <w:tr w:rsidR="00975434" w:rsidRPr="00D45C88" w14:paraId="05F677F1"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5DF11D1B"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γράψει ορθά το όνομα του παραλήπτη;</w:t>
            </w:r>
          </w:p>
        </w:tc>
      </w:tr>
      <w:tr w:rsidR="00975434" w:rsidRPr="00D45C88" w14:paraId="29F745A7"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5B6417F0"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 xml:space="preserve">Έχω οργανώσει το περιεχόμενο του μηνύματος με μικρές παραγράφους και/ή σημεία, χρησιμοποιώντας ξεκάθαρη και απλή γλώσσα; </w:t>
            </w:r>
          </w:p>
        </w:tc>
      </w:tr>
      <w:tr w:rsidR="00975434" w:rsidRPr="00D45C88" w14:paraId="12B1BFFB"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E37EDFD"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 xml:space="preserve">Υπάρχουν ορθογραφικά λάθη; Τα σημεία στίξης είναι ορθά; Είναι ορθές οι πληροφορίες </w:t>
            </w:r>
            <w:r>
              <w:rPr>
                <w:b w:val="0"/>
                <w:sz w:val="24"/>
                <w:szCs w:val="24"/>
                <w:lang w:val="el-GR"/>
              </w:rPr>
              <w:t>που</w:t>
            </w:r>
            <w:r w:rsidRPr="00E77C89">
              <w:rPr>
                <w:b w:val="0"/>
                <w:sz w:val="24"/>
                <w:szCs w:val="24"/>
                <w:lang w:val="el-GR"/>
              </w:rPr>
              <w:t xml:space="preserve"> παραθέτω;</w:t>
            </w:r>
          </w:p>
        </w:tc>
      </w:tr>
      <w:tr w:rsidR="00975434" w:rsidRPr="00D45C88" w14:paraId="5D15C99C" w14:textId="77777777" w:rsidTr="008673E7">
        <w:tc>
          <w:tcPr>
            <w:cnfStyle w:val="001000000000" w:firstRow="0" w:lastRow="0" w:firstColumn="1" w:lastColumn="0" w:oddVBand="0" w:evenVBand="0" w:oddHBand="0" w:evenHBand="0" w:firstRowFirstColumn="0" w:firstRowLastColumn="0" w:lastRowFirstColumn="0" w:lastRowLastColumn="0"/>
            <w:tcW w:w="9010" w:type="dxa"/>
          </w:tcPr>
          <w:p w14:paraId="481EB515" w14:textId="77777777" w:rsidR="00975434" w:rsidRPr="00E77C89" w:rsidRDefault="00975434" w:rsidP="008673E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υπογράψει στο τέλος του μηνύματος;</w:t>
            </w:r>
          </w:p>
        </w:tc>
      </w:tr>
    </w:tbl>
    <w:p w14:paraId="0BBF08FD" w14:textId="77777777" w:rsidR="00975434" w:rsidRDefault="00975434" w:rsidP="00975434">
      <w:pPr>
        <w:rPr>
          <w:lang w:val="el-GR"/>
        </w:rPr>
      </w:pPr>
    </w:p>
    <w:p w14:paraId="1E3783CF" w14:textId="77777777" w:rsidR="004D20FE" w:rsidRDefault="004D20FE">
      <w:pPr>
        <w:rPr>
          <w:b/>
          <w:bCs/>
          <w:caps/>
          <w:color w:val="FFFFFF" w:themeColor="background1"/>
          <w:spacing w:val="15"/>
          <w:sz w:val="28"/>
          <w:szCs w:val="28"/>
          <w:lang w:val="el-GR"/>
        </w:rPr>
      </w:pPr>
      <w:r>
        <w:rPr>
          <w:sz w:val="28"/>
          <w:szCs w:val="28"/>
          <w:lang w:val="el-GR"/>
        </w:rPr>
        <w:br w:type="page"/>
      </w:r>
    </w:p>
    <w:p w14:paraId="35EAA54D" w14:textId="3742F180" w:rsidR="00975434" w:rsidRPr="00477A7B" w:rsidRDefault="008B5D49" w:rsidP="00975434">
      <w:pPr>
        <w:pStyle w:val="Heading1"/>
        <w:rPr>
          <w:sz w:val="28"/>
          <w:szCs w:val="28"/>
          <w:lang w:val="el-GR"/>
        </w:rPr>
      </w:pPr>
      <w:bookmarkStart w:id="31" w:name="_Toc522374608"/>
      <w:r w:rsidRPr="00477A7B">
        <w:rPr>
          <w:sz w:val="28"/>
          <w:szCs w:val="28"/>
          <w:lang w:val="el-GR"/>
        </w:rPr>
        <w:lastRenderedPageBreak/>
        <w:t>ΜΕταπτυχιακό πρόγραμμα Νομικής επιπέδου μάστερ</w:t>
      </w:r>
      <w:r w:rsidR="008A4727" w:rsidRPr="00477A7B">
        <w:rPr>
          <w:sz w:val="28"/>
          <w:szCs w:val="28"/>
          <w:lang w:val="el-GR"/>
        </w:rPr>
        <w:t xml:space="preserve"> </w:t>
      </w:r>
      <w:r w:rsidR="00477A7B" w:rsidRPr="00477A7B">
        <w:rPr>
          <w:sz w:val="28"/>
          <w:szCs w:val="28"/>
          <w:lang w:val="el-GR"/>
        </w:rPr>
        <w:t>(</w:t>
      </w:r>
      <w:r w:rsidR="00477A7B" w:rsidRPr="00477A7B">
        <w:rPr>
          <w:sz w:val="28"/>
          <w:szCs w:val="28"/>
        </w:rPr>
        <w:t>LL</w:t>
      </w:r>
      <w:r w:rsidR="00477A7B" w:rsidRPr="00477A7B">
        <w:rPr>
          <w:sz w:val="28"/>
          <w:szCs w:val="28"/>
          <w:lang w:val="el-GR"/>
        </w:rPr>
        <w:t>.</w:t>
      </w:r>
      <w:r w:rsidR="00477A7B" w:rsidRPr="00477A7B">
        <w:rPr>
          <w:sz w:val="28"/>
          <w:szCs w:val="28"/>
        </w:rPr>
        <w:t>M</w:t>
      </w:r>
      <w:r w:rsidR="00477A7B" w:rsidRPr="00477A7B">
        <w:rPr>
          <w:sz w:val="28"/>
          <w:szCs w:val="28"/>
          <w:lang w:val="el-GR"/>
        </w:rPr>
        <w:t>)</w:t>
      </w:r>
      <w:bookmarkEnd w:id="31"/>
    </w:p>
    <w:p w14:paraId="4326344C" w14:textId="7DA15686" w:rsidR="00B36E01" w:rsidRPr="00296DA9" w:rsidRDefault="00342033" w:rsidP="008B16C4">
      <w:pPr>
        <w:pStyle w:val="Heading2"/>
        <w:rPr>
          <w:sz w:val="24"/>
          <w:szCs w:val="24"/>
          <w:lang w:val="el-GR"/>
        </w:rPr>
      </w:pPr>
      <w:bookmarkStart w:id="32" w:name="_Toc522374609"/>
      <w:r>
        <w:rPr>
          <w:sz w:val="24"/>
          <w:szCs w:val="24"/>
          <w:lang w:val="el-GR"/>
        </w:rPr>
        <w:t>Σκοποί του Π</w:t>
      </w:r>
      <w:r w:rsidR="008B5D49" w:rsidRPr="00296DA9">
        <w:rPr>
          <w:sz w:val="24"/>
          <w:szCs w:val="24"/>
          <w:lang w:val="el-GR"/>
        </w:rPr>
        <w:t>ρογράμματος</w:t>
      </w:r>
      <w:bookmarkEnd w:id="32"/>
    </w:p>
    <w:p w14:paraId="34BABB3A" w14:textId="033700BB" w:rsidR="005D102C" w:rsidRPr="00296DA9" w:rsidRDefault="00E57803" w:rsidP="008B16C4">
      <w:pPr>
        <w:jc w:val="both"/>
        <w:rPr>
          <w:sz w:val="24"/>
          <w:szCs w:val="24"/>
          <w:lang w:val="el-GR"/>
        </w:rPr>
      </w:pPr>
      <w:r w:rsidRPr="00296DA9">
        <w:rPr>
          <w:sz w:val="24"/>
          <w:szCs w:val="24"/>
          <w:lang w:val="el-GR"/>
        </w:rPr>
        <w:t>Το</w:t>
      </w:r>
      <w:r w:rsidR="00245DBB" w:rsidRPr="00296DA9">
        <w:rPr>
          <w:sz w:val="24"/>
          <w:szCs w:val="24"/>
          <w:lang w:val="el-GR"/>
        </w:rPr>
        <w:t xml:space="preserve"> </w:t>
      </w:r>
      <w:r w:rsidR="00C561AB" w:rsidRPr="00296DA9">
        <w:rPr>
          <w:sz w:val="24"/>
          <w:szCs w:val="24"/>
          <w:lang w:val="el-GR"/>
        </w:rPr>
        <w:t xml:space="preserve">μεταπτυχιακό </w:t>
      </w:r>
      <w:r w:rsidR="00D32EC3">
        <w:rPr>
          <w:sz w:val="24"/>
          <w:szCs w:val="24"/>
          <w:lang w:val="el-GR"/>
        </w:rPr>
        <w:t xml:space="preserve">πρόγραμμα </w:t>
      </w:r>
      <w:r w:rsidR="00C561AB" w:rsidRPr="00296DA9">
        <w:rPr>
          <w:sz w:val="24"/>
          <w:szCs w:val="24"/>
          <w:lang w:val="el-GR"/>
        </w:rPr>
        <w:t xml:space="preserve">Νομικής </w:t>
      </w:r>
      <w:r w:rsidR="00840E86">
        <w:rPr>
          <w:sz w:val="24"/>
          <w:szCs w:val="24"/>
          <w:lang w:val="el-GR"/>
        </w:rPr>
        <w:t xml:space="preserve">επιπέδου μάστερ (LL.M) </w:t>
      </w:r>
      <w:r w:rsidR="007506EB">
        <w:rPr>
          <w:sz w:val="24"/>
          <w:szCs w:val="24"/>
          <w:lang w:val="el-GR"/>
        </w:rPr>
        <w:t>καλύπτει και εμβαθύνει σε διάφορους κλάδους</w:t>
      </w:r>
      <w:r w:rsidR="00C561AB" w:rsidRPr="00296DA9">
        <w:rPr>
          <w:sz w:val="24"/>
          <w:szCs w:val="24"/>
          <w:lang w:val="el-GR"/>
        </w:rPr>
        <w:t xml:space="preserve"> του δικαίου: ιδιωτικό δίκαιο (με έμφαση στο εμπορικό δίκαιο), </w:t>
      </w:r>
      <w:r w:rsidR="007506EB" w:rsidRPr="00296DA9">
        <w:rPr>
          <w:sz w:val="24"/>
          <w:szCs w:val="24"/>
          <w:lang w:val="el-GR"/>
        </w:rPr>
        <w:t>ποινικό δίκαιο</w:t>
      </w:r>
      <w:r w:rsidR="007506EB">
        <w:rPr>
          <w:sz w:val="24"/>
          <w:szCs w:val="24"/>
          <w:lang w:val="el-GR"/>
        </w:rPr>
        <w:t xml:space="preserve">, </w:t>
      </w:r>
      <w:r w:rsidR="00C561AB" w:rsidRPr="00296DA9">
        <w:rPr>
          <w:sz w:val="24"/>
          <w:szCs w:val="24"/>
          <w:lang w:val="el-GR"/>
        </w:rPr>
        <w:t xml:space="preserve">δημόσιο </w:t>
      </w:r>
      <w:r w:rsidR="007506EB">
        <w:rPr>
          <w:sz w:val="24"/>
          <w:szCs w:val="24"/>
          <w:lang w:val="el-GR"/>
        </w:rPr>
        <w:t>και</w:t>
      </w:r>
      <w:r w:rsidR="007506EB" w:rsidRPr="00296DA9">
        <w:rPr>
          <w:sz w:val="24"/>
          <w:szCs w:val="24"/>
          <w:lang w:val="el-GR"/>
        </w:rPr>
        <w:t xml:space="preserve"> </w:t>
      </w:r>
      <w:r w:rsidR="007506EB">
        <w:rPr>
          <w:sz w:val="24"/>
          <w:szCs w:val="24"/>
          <w:lang w:val="el-GR"/>
        </w:rPr>
        <w:t xml:space="preserve">ευρωπαϊκό </w:t>
      </w:r>
      <w:r w:rsidR="00C561AB" w:rsidRPr="00296DA9">
        <w:rPr>
          <w:sz w:val="24"/>
          <w:szCs w:val="24"/>
          <w:lang w:val="el-GR"/>
        </w:rPr>
        <w:t>δίκαιο (με έμφαση στο</w:t>
      </w:r>
      <w:r w:rsidR="007506EB">
        <w:rPr>
          <w:sz w:val="24"/>
          <w:szCs w:val="24"/>
          <w:lang w:val="el-GR"/>
        </w:rPr>
        <w:t xml:space="preserve"> δίκαιο ανθρωπίνων δικαιωμάτων)</w:t>
      </w:r>
      <w:r w:rsidR="00B164A1" w:rsidRPr="00296DA9">
        <w:rPr>
          <w:sz w:val="24"/>
          <w:szCs w:val="24"/>
          <w:lang w:val="el-GR"/>
        </w:rPr>
        <w:t>.</w:t>
      </w:r>
    </w:p>
    <w:p w14:paraId="6AC57C97" w14:textId="552D63E1" w:rsidR="00E57803" w:rsidRPr="00296DA9" w:rsidRDefault="007506EB" w:rsidP="008B16C4">
      <w:pPr>
        <w:jc w:val="both"/>
        <w:rPr>
          <w:sz w:val="24"/>
          <w:szCs w:val="24"/>
          <w:lang w:val="el-GR"/>
        </w:rPr>
      </w:pPr>
      <w:r>
        <w:rPr>
          <w:sz w:val="24"/>
          <w:szCs w:val="24"/>
          <w:lang w:val="el-GR"/>
        </w:rPr>
        <w:t>Τ</w:t>
      </w:r>
      <w:r w:rsidR="00E57803" w:rsidRPr="00296DA9">
        <w:rPr>
          <w:sz w:val="24"/>
          <w:szCs w:val="24"/>
          <w:lang w:val="el-GR"/>
        </w:rPr>
        <w:t xml:space="preserve">ο </w:t>
      </w:r>
      <w:r w:rsidRPr="00296DA9">
        <w:rPr>
          <w:sz w:val="24"/>
          <w:szCs w:val="24"/>
          <w:lang w:val="el-GR"/>
        </w:rPr>
        <w:t xml:space="preserve">πρόγραμμα </w:t>
      </w:r>
      <w:r w:rsidR="00E57803" w:rsidRPr="00296DA9">
        <w:rPr>
          <w:sz w:val="24"/>
          <w:szCs w:val="24"/>
          <w:lang w:val="el-GR"/>
        </w:rPr>
        <w:t>παρέχει τη δυνατότη</w:t>
      </w:r>
      <w:r w:rsidR="00CF5D9A" w:rsidRPr="00296DA9">
        <w:rPr>
          <w:sz w:val="24"/>
          <w:szCs w:val="24"/>
          <w:lang w:val="el-GR"/>
        </w:rPr>
        <w:t>τα εξειδ</w:t>
      </w:r>
      <w:r w:rsidR="00E57803" w:rsidRPr="00296DA9">
        <w:rPr>
          <w:sz w:val="24"/>
          <w:szCs w:val="24"/>
          <w:lang w:val="el-GR"/>
        </w:rPr>
        <w:t xml:space="preserve">ίκευσης με την επιλογή κατεύθυνσης. Είναι δυνατή, επίσης, η ολοκλήρωση του προγράμματος χωρίς την επιλογή κατεύθυνσης. Στόχος </w:t>
      </w:r>
      <w:r>
        <w:rPr>
          <w:sz w:val="24"/>
          <w:szCs w:val="24"/>
          <w:lang w:val="el-GR"/>
        </w:rPr>
        <w:t xml:space="preserve">του Τμήματος </w:t>
      </w:r>
      <w:r w:rsidR="00E57803" w:rsidRPr="00296DA9">
        <w:rPr>
          <w:sz w:val="24"/>
          <w:szCs w:val="24"/>
          <w:lang w:val="el-GR"/>
        </w:rPr>
        <w:t xml:space="preserve">είναι οι απόφοιτοι </w:t>
      </w:r>
      <w:r w:rsidRPr="00296DA9">
        <w:rPr>
          <w:sz w:val="24"/>
          <w:szCs w:val="24"/>
          <w:lang w:val="el-GR"/>
        </w:rPr>
        <w:t xml:space="preserve">του προγράμματος </w:t>
      </w:r>
      <w:r w:rsidR="00E57803" w:rsidRPr="00296DA9">
        <w:rPr>
          <w:sz w:val="24"/>
          <w:szCs w:val="24"/>
          <w:lang w:val="el-GR"/>
        </w:rPr>
        <w:t xml:space="preserve">να </w:t>
      </w:r>
      <w:r>
        <w:rPr>
          <w:sz w:val="24"/>
          <w:szCs w:val="24"/>
          <w:lang w:val="el-GR"/>
        </w:rPr>
        <w:t>αποκτήσουν</w:t>
      </w:r>
      <w:r w:rsidR="00E57803" w:rsidRPr="00296DA9">
        <w:rPr>
          <w:sz w:val="24"/>
          <w:szCs w:val="24"/>
          <w:lang w:val="el-GR"/>
        </w:rPr>
        <w:t xml:space="preserve"> </w:t>
      </w:r>
      <w:r>
        <w:rPr>
          <w:sz w:val="24"/>
          <w:szCs w:val="24"/>
          <w:lang w:val="el-GR"/>
        </w:rPr>
        <w:t xml:space="preserve">τα </w:t>
      </w:r>
      <w:r w:rsidRPr="00296DA9">
        <w:rPr>
          <w:sz w:val="24"/>
          <w:szCs w:val="24"/>
          <w:lang w:val="el-GR"/>
        </w:rPr>
        <w:t xml:space="preserve">μεθοδολογικά εργαλεία </w:t>
      </w:r>
      <w:r>
        <w:rPr>
          <w:sz w:val="24"/>
          <w:szCs w:val="24"/>
          <w:lang w:val="el-GR"/>
        </w:rPr>
        <w:t xml:space="preserve">και </w:t>
      </w:r>
      <w:r w:rsidR="00E57803" w:rsidRPr="00296DA9">
        <w:rPr>
          <w:sz w:val="24"/>
          <w:szCs w:val="24"/>
          <w:lang w:val="el-GR"/>
        </w:rPr>
        <w:t xml:space="preserve">τις απαιτούμενες </w:t>
      </w:r>
      <w:r>
        <w:rPr>
          <w:sz w:val="24"/>
          <w:szCs w:val="24"/>
          <w:lang w:val="el-GR"/>
        </w:rPr>
        <w:t xml:space="preserve">εξειδικευμένες </w:t>
      </w:r>
      <w:r w:rsidR="00E57803" w:rsidRPr="00296DA9">
        <w:rPr>
          <w:sz w:val="24"/>
          <w:szCs w:val="24"/>
          <w:lang w:val="el-GR"/>
        </w:rPr>
        <w:t>γνώσεις ώστε να είναι σε θέση να αν</w:t>
      </w:r>
      <w:r w:rsidR="00CF5D9A" w:rsidRPr="00296DA9">
        <w:rPr>
          <w:sz w:val="24"/>
          <w:szCs w:val="24"/>
          <w:lang w:val="el-GR"/>
        </w:rPr>
        <w:t>ταποκρ</w:t>
      </w:r>
      <w:r w:rsidR="00E57803" w:rsidRPr="00296DA9">
        <w:rPr>
          <w:sz w:val="24"/>
          <w:szCs w:val="24"/>
          <w:lang w:val="el-GR"/>
        </w:rPr>
        <w:t xml:space="preserve">ιθούν στις ανάγκες της σύγχρονης νομικής πρακτικής αλλά και να μπορούν να </w:t>
      </w:r>
      <w:r w:rsidR="00C11490" w:rsidRPr="00296DA9">
        <w:rPr>
          <w:sz w:val="24"/>
          <w:szCs w:val="24"/>
          <w:lang w:val="el-GR"/>
        </w:rPr>
        <w:t>προσφέρουν στην κοινωνία</w:t>
      </w:r>
      <w:r w:rsidR="00E57803" w:rsidRPr="00296DA9">
        <w:rPr>
          <w:sz w:val="24"/>
          <w:szCs w:val="24"/>
          <w:lang w:val="el-GR"/>
        </w:rPr>
        <w:t xml:space="preserve"> από τη θέση του δικηγόρου, του δικαστή, αλλά</w:t>
      </w:r>
      <w:r w:rsidR="00CF5D9A" w:rsidRPr="00296DA9">
        <w:rPr>
          <w:sz w:val="24"/>
          <w:szCs w:val="24"/>
          <w:lang w:val="el-GR"/>
        </w:rPr>
        <w:t xml:space="preserve"> και το</w:t>
      </w:r>
      <w:r w:rsidR="00E57803" w:rsidRPr="00296DA9">
        <w:rPr>
          <w:sz w:val="24"/>
          <w:szCs w:val="24"/>
          <w:lang w:val="el-GR"/>
        </w:rPr>
        <w:t>υ δημόσιου λειτουργού ή και στο χώρο των επιχειρήσεων.</w:t>
      </w:r>
    </w:p>
    <w:p w14:paraId="3E628263" w14:textId="20710B0F" w:rsidR="00CF5D9A" w:rsidRPr="00296DA9" w:rsidRDefault="00CF5D9A" w:rsidP="008B16C4">
      <w:pPr>
        <w:jc w:val="both"/>
        <w:rPr>
          <w:sz w:val="24"/>
          <w:szCs w:val="24"/>
          <w:lang w:val="el-GR"/>
        </w:rPr>
      </w:pPr>
      <w:r w:rsidRPr="00296DA9">
        <w:rPr>
          <w:sz w:val="24"/>
          <w:szCs w:val="24"/>
          <w:lang w:val="el-GR"/>
        </w:rPr>
        <w:t>Το πρόγραμμα ανταποκρίνεται στην</w:t>
      </w:r>
      <w:r w:rsidR="006A7EBE" w:rsidRPr="00296DA9">
        <w:rPr>
          <w:sz w:val="24"/>
          <w:szCs w:val="24"/>
          <w:lang w:val="el-GR"/>
        </w:rPr>
        <w:t xml:space="preserve"> επιτακτική</w:t>
      </w:r>
      <w:r w:rsidRPr="00296DA9">
        <w:rPr>
          <w:sz w:val="24"/>
          <w:szCs w:val="24"/>
          <w:lang w:val="el-GR"/>
        </w:rPr>
        <w:t xml:space="preserve"> ανάγκη για τη συστηματική μελέτη και την εξοικείωση των Κύπριων </w:t>
      </w:r>
      <w:r w:rsidR="0041157D">
        <w:rPr>
          <w:sz w:val="24"/>
          <w:szCs w:val="24"/>
          <w:lang w:val="el-GR"/>
        </w:rPr>
        <w:t xml:space="preserve">(αλλά και Ελλαδιτών) </w:t>
      </w:r>
      <w:r w:rsidRPr="00296DA9">
        <w:rPr>
          <w:sz w:val="24"/>
          <w:szCs w:val="24"/>
          <w:lang w:val="el-GR"/>
        </w:rPr>
        <w:t>νομικών με τα φαινόμενα της παγκοσμιοποίησης και της Ευρωπαϊκής ολοκλήρωσης, που επηρεάζουν πλέον κάθε πτυχή των δικαίων των κρατών μελών, αλλά και τη συγκριτική και θεωρητική οπτι</w:t>
      </w:r>
      <w:r w:rsidR="006A7EBE" w:rsidRPr="00296DA9">
        <w:rPr>
          <w:sz w:val="24"/>
          <w:szCs w:val="24"/>
          <w:lang w:val="el-GR"/>
        </w:rPr>
        <w:t>κή η οποία και καθίσταται αναγκαία</w:t>
      </w:r>
      <w:r w:rsidRPr="00296DA9">
        <w:rPr>
          <w:sz w:val="24"/>
          <w:szCs w:val="24"/>
          <w:lang w:val="el-GR"/>
        </w:rPr>
        <w:t xml:space="preserve"> για τον επιστήμονα και τον νομικό της πράξης. Η διδακτική φιλοσοφία του μεταπτυχιακού προγράμματος εστιάζει στη μελέτη και ανάπτυξη </w:t>
      </w:r>
      <w:r w:rsidR="003B4EBE">
        <w:rPr>
          <w:sz w:val="24"/>
          <w:szCs w:val="24"/>
          <w:lang w:val="el-GR"/>
        </w:rPr>
        <w:t>διαφόρων κλάδων του δικαίου, με αναφορά στο Κυπριακό δίκαιο</w:t>
      </w:r>
      <w:r w:rsidRPr="00296DA9">
        <w:rPr>
          <w:sz w:val="24"/>
          <w:szCs w:val="24"/>
          <w:lang w:val="el-GR"/>
        </w:rPr>
        <w:t xml:space="preserve"> σε </w:t>
      </w:r>
      <w:r w:rsidR="003B4EBE">
        <w:rPr>
          <w:sz w:val="24"/>
          <w:szCs w:val="24"/>
          <w:lang w:val="el-GR"/>
        </w:rPr>
        <w:t>διεθνές,</w:t>
      </w:r>
      <w:r w:rsidR="003B4EBE" w:rsidRPr="00296DA9">
        <w:rPr>
          <w:sz w:val="24"/>
          <w:szCs w:val="24"/>
          <w:lang w:val="el-GR"/>
        </w:rPr>
        <w:t xml:space="preserve"> Ευρωπαϊκό</w:t>
      </w:r>
      <w:r w:rsidR="003B4EBE">
        <w:rPr>
          <w:sz w:val="24"/>
          <w:szCs w:val="24"/>
          <w:lang w:val="el-GR"/>
        </w:rPr>
        <w:t>,</w:t>
      </w:r>
      <w:r w:rsidR="003B4EBE" w:rsidRPr="00296DA9">
        <w:rPr>
          <w:sz w:val="24"/>
          <w:szCs w:val="24"/>
          <w:lang w:val="el-GR"/>
        </w:rPr>
        <w:t xml:space="preserve"> </w:t>
      </w:r>
      <w:r w:rsidR="003B4EBE">
        <w:rPr>
          <w:sz w:val="24"/>
          <w:szCs w:val="24"/>
          <w:lang w:val="el-GR"/>
        </w:rPr>
        <w:t>συγκριτικό και</w:t>
      </w:r>
      <w:r w:rsidRPr="00296DA9">
        <w:rPr>
          <w:sz w:val="24"/>
          <w:szCs w:val="24"/>
          <w:lang w:val="el-GR"/>
        </w:rPr>
        <w:t xml:space="preserve"> ιστορικο</w:t>
      </w:r>
      <w:r w:rsidR="0056216E" w:rsidRPr="00296DA9">
        <w:rPr>
          <w:sz w:val="24"/>
          <w:szCs w:val="24"/>
          <w:lang w:val="el-GR"/>
        </w:rPr>
        <w:t>-</w:t>
      </w:r>
      <w:r w:rsidR="003B4EBE">
        <w:rPr>
          <w:sz w:val="24"/>
          <w:szCs w:val="24"/>
          <w:lang w:val="el-GR"/>
        </w:rPr>
        <w:t>θεωρητικό</w:t>
      </w:r>
      <w:r w:rsidRPr="00296DA9">
        <w:rPr>
          <w:sz w:val="24"/>
          <w:szCs w:val="24"/>
          <w:lang w:val="el-GR"/>
        </w:rPr>
        <w:t xml:space="preserve"> πλαίσιο. Ταυτόχρονα, το πρόγραμμα αξιοποιεί την ερευνητική εμπειρία του ακαδημαϊκού προσωπικού του Τμήματος </w:t>
      </w:r>
      <w:r w:rsidR="00C11490" w:rsidRPr="00296DA9">
        <w:rPr>
          <w:sz w:val="24"/>
          <w:szCs w:val="24"/>
          <w:lang w:val="el-GR"/>
        </w:rPr>
        <w:t xml:space="preserve">Νομικής </w:t>
      </w:r>
      <w:r w:rsidR="003B4EBE">
        <w:rPr>
          <w:sz w:val="24"/>
          <w:szCs w:val="24"/>
          <w:lang w:val="el-GR"/>
        </w:rPr>
        <w:t xml:space="preserve">στους </w:t>
      </w:r>
      <w:r w:rsidRPr="00296DA9">
        <w:rPr>
          <w:sz w:val="24"/>
          <w:szCs w:val="24"/>
          <w:lang w:val="el-GR"/>
        </w:rPr>
        <w:t>τομείς</w:t>
      </w:r>
      <w:r w:rsidR="003B4EBE">
        <w:rPr>
          <w:sz w:val="24"/>
          <w:szCs w:val="24"/>
          <w:lang w:val="el-GR"/>
        </w:rPr>
        <w:t xml:space="preserve"> όπου εξειδικεύονται</w:t>
      </w:r>
      <w:r w:rsidRPr="00296DA9">
        <w:rPr>
          <w:sz w:val="24"/>
          <w:szCs w:val="24"/>
          <w:lang w:val="el-GR"/>
        </w:rPr>
        <w:t xml:space="preserve">. </w:t>
      </w:r>
    </w:p>
    <w:p w14:paraId="4C4D6FC0" w14:textId="5576D0CC" w:rsidR="00CF5D9A" w:rsidRPr="00296DA9" w:rsidRDefault="00CF5D9A" w:rsidP="008B16C4">
      <w:pPr>
        <w:jc w:val="both"/>
        <w:rPr>
          <w:sz w:val="24"/>
          <w:szCs w:val="24"/>
          <w:lang w:val="el-GR"/>
        </w:rPr>
      </w:pPr>
      <w:r w:rsidRPr="00296DA9">
        <w:rPr>
          <w:sz w:val="24"/>
          <w:szCs w:val="24"/>
          <w:lang w:val="el-GR"/>
        </w:rPr>
        <w:t>Συγκεκριμένα</w:t>
      </w:r>
      <w:r w:rsidR="003C1ADD" w:rsidRPr="00296DA9">
        <w:rPr>
          <w:sz w:val="24"/>
          <w:szCs w:val="24"/>
          <w:lang w:val="el-GR"/>
        </w:rPr>
        <w:t>, το πρόγραμμα αποσκοπεί:</w:t>
      </w:r>
    </w:p>
    <w:p w14:paraId="4A350BE8" w14:textId="4A4E4ECA" w:rsidR="003C1ADD" w:rsidRPr="00296DA9" w:rsidRDefault="003C1ADD" w:rsidP="001058F6">
      <w:pPr>
        <w:pStyle w:val="ListParagraph"/>
        <w:numPr>
          <w:ilvl w:val="0"/>
          <w:numId w:val="10"/>
        </w:numPr>
        <w:jc w:val="both"/>
        <w:rPr>
          <w:sz w:val="24"/>
          <w:szCs w:val="24"/>
          <w:lang w:val="el-GR"/>
        </w:rPr>
      </w:pPr>
      <w:r w:rsidRPr="00296DA9">
        <w:rPr>
          <w:sz w:val="24"/>
          <w:szCs w:val="24"/>
          <w:lang w:val="el-GR"/>
        </w:rPr>
        <w:t xml:space="preserve">στην παροχή νομικών σπουδών ανωτέρου επιπέδου στο νομικό κόσμο της </w:t>
      </w:r>
      <w:r w:rsidR="006A7EBE" w:rsidRPr="00296DA9">
        <w:rPr>
          <w:sz w:val="24"/>
          <w:szCs w:val="24"/>
          <w:lang w:val="el-GR"/>
        </w:rPr>
        <w:t>Κύπρου</w:t>
      </w:r>
      <w:r w:rsidRPr="00296DA9">
        <w:rPr>
          <w:sz w:val="24"/>
          <w:szCs w:val="24"/>
          <w:lang w:val="el-GR"/>
        </w:rPr>
        <w:t>, Ελλάδας και ευρύτερα,</w:t>
      </w:r>
    </w:p>
    <w:p w14:paraId="38965217" w14:textId="4A070609" w:rsidR="003C1ADD" w:rsidRPr="00296DA9" w:rsidRDefault="003C1ADD" w:rsidP="001058F6">
      <w:pPr>
        <w:pStyle w:val="ListParagraph"/>
        <w:numPr>
          <w:ilvl w:val="0"/>
          <w:numId w:val="10"/>
        </w:numPr>
        <w:jc w:val="both"/>
        <w:rPr>
          <w:sz w:val="24"/>
          <w:szCs w:val="24"/>
          <w:lang w:val="el-GR"/>
        </w:rPr>
      </w:pPr>
      <w:r w:rsidRPr="00296DA9">
        <w:rPr>
          <w:sz w:val="24"/>
          <w:szCs w:val="24"/>
          <w:lang w:val="el-GR"/>
        </w:rPr>
        <w:t xml:space="preserve">στην εξειδικευμένη μελέτη </w:t>
      </w:r>
      <w:r w:rsidR="00F80E44">
        <w:rPr>
          <w:sz w:val="24"/>
          <w:szCs w:val="24"/>
          <w:lang w:val="el-GR"/>
        </w:rPr>
        <w:t>υπερεθνικών νομικών</w:t>
      </w:r>
      <w:r w:rsidRPr="00296DA9">
        <w:rPr>
          <w:sz w:val="24"/>
          <w:szCs w:val="24"/>
          <w:lang w:val="el-GR"/>
        </w:rPr>
        <w:t xml:space="preserve"> </w:t>
      </w:r>
      <w:r w:rsidR="00F80E44">
        <w:rPr>
          <w:sz w:val="24"/>
          <w:szCs w:val="24"/>
          <w:lang w:val="el-GR"/>
        </w:rPr>
        <w:t>συστημάτων</w:t>
      </w:r>
      <w:r w:rsidRPr="00296DA9">
        <w:rPr>
          <w:sz w:val="24"/>
          <w:szCs w:val="24"/>
          <w:lang w:val="el-GR"/>
        </w:rPr>
        <w:t xml:space="preserve"> και της Ευρωπαϊκής ολοκλήρωσης, συμπεριλαμβανομένης και της επίδρασης τους στη διάπλαση του Κυπριακού δικαίου αλλά και των άλλων νομικών συστημάτων,</w:t>
      </w:r>
    </w:p>
    <w:p w14:paraId="42589DFC" w14:textId="198B0687" w:rsidR="003C1ADD" w:rsidRPr="00296DA9" w:rsidRDefault="003C1ADD" w:rsidP="001058F6">
      <w:pPr>
        <w:pStyle w:val="ListParagraph"/>
        <w:numPr>
          <w:ilvl w:val="0"/>
          <w:numId w:val="10"/>
        </w:numPr>
        <w:jc w:val="both"/>
        <w:rPr>
          <w:sz w:val="24"/>
          <w:szCs w:val="24"/>
          <w:lang w:val="el-GR"/>
        </w:rPr>
      </w:pPr>
      <w:r w:rsidRPr="00296DA9">
        <w:rPr>
          <w:sz w:val="24"/>
          <w:szCs w:val="24"/>
          <w:lang w:val="el-GR"/>
        </w:rPr>
        <w:t xml:space="preserve">στη συστηματικότερη συμβολή του Τμήματος Νομικής </w:t>
      </w:r>
      <w:r w:rsidR="00F80E44">
        <w:rPr>
          <w:sz w:val="24"/>
          <w:szCs w:val="24"/>
          <w:lang w:val="el-GR"/>
        </w:rPr>
        <w:t xml:space="preserve">του Πανεπιστημίου Κύπρου </w:t>
      </w:r>
      <w:r w:rsidRPr="00296DA9">
        <w:rPr>
          <w:sz w:val="24"/>
          <w:szCs w:val="24"/>
          <w:lang w:val="el-GR"/>
        </w:rPr>
        <w:t>στην ανάπτυξη του Κυπρι</w:t>
      </w:r>
      <w:r w:rsidR="00F80E44">
        <w:rPr>
          <w:sz w:val="24"/>
          <w:szCs w:val="24"/>
          <w:lang w:val="el-GR"/>
        </w:rPr>
        <w:t>ακού δικαίου και ευρύτερα στη μελέτη των διαφόρων κλάδων</w:t>
      </w:r>
      <w:r w:rsidRPr="00296DA9">
        <w:rPr>
          <w:sz w:val="24"/>
          <w:szCs w:val="24"/>
          <w:lang w:val="el-GR"/>
        </w:rPr>
        <w:t xml:space="preserve"> του δικαίου,</w:t>
      </w:r>
    </w:p>
    <w:p w14:paraId="49B09654" w14:textId="625E2E1D" w:rsidR="003C1ADD" w:rsidRPr="00296DA9" w:rsidRDefault="003C1ADD" w:rsidP="001058F6">
      <w:pPr>
        <w:pStyle w:val="ListParagraph"/>
        <w:numPr>
          <w:ilvl w:val="0"/>
          <w:numId w:val="10"/>
        </w:numPr>
        <w:jc w:val="both"/>
        <w:rPr>
          <w:sz w:val="24"/>
          <w:szCs w:val="24"/>
          <w:lang w:val="el-GR"/>
        </w:rPr>
      </w:pPr>
      <w:r w:rsidRPr="00296DA9">
        <w:rPr>
          <w:sz w:val="24"/>
          <w:szCs w:val="24"/>
          <w:lang w:val="el-GR"/>
        </w:rPr>
        <w:t>στην ανάπτυξη των μεθοδολογικών και ερευνητικών δεξιοτήτων των φοιτητών,</w:t>
      </w:r>
    </w:p>
    <w:p w14:paraId="50C0DCEB" w14:textId="3C7E79F2" w:rsidR="00B36E01" w:rsidRPr="00296DA9" w:rsidRDefault="003C1ADD" w:rsidP="001058F6">
      <w:pPr>
        <w:pStyle w:val="ListParagraph"/>
        <w:numPr>
          <w:ilvl w:val="0"/>
          <w:numId w:val="10"/>
        </w:numPr>
        <w:jc w:val="both"/>
        <w:rPr>
          <w:sz w:val="24"/>
          <w:szCs w:val="24"/>
          <w:lang w:val="el-GR"/>
        </w:rPr>
      </w:pPr>
      <w:r w:rsidRPr="00296DA9">
        <w:rPr>
          <w:sz w:val="24"/>
          <w:szCs w:val="24"/>
          <w:lang w:val="el-GR"/>
        </w:rPr>
        <w:t xml:space="preserve">στην παροχή εξειδικευμένων γνώσεων στο πεδίο του διεθνούς δικαίου, της ευρωπαϊκής ολοκλήρωσης και του κυπριακού </w:t>
      </w:r>
      <w:r w:rsidR="006A7EBE" w:rsidRPr="00296DA9">
        <w:rPr>
          <w:sz w:val="24"/>
          <w:szCs w:val="24"/>
          <w:lang w:val="el-GR"/>
        </w:rPr>
        <w:t>δικαίου</w:t>
      </w:r>
      <w:r w:rsidRPr="00296DA9">
        <w:rPr>
          <w:sz w:val="24"/>
          <w:szCs w:val="24"/>
          <w:lang w:val="el-GR"/>
        </w:rPr>
        <w:t>, αλλά και εξειδίκευσης μέσα από τη δυνατότητα επιλογής κατεύθυνσης.</w:t>
      </w:r>
    </w:p>
    <w:p w14:paraId="64A5D7CC" w14:textId="77777777" w:rsidR="000827E9" w:rsidRPr="00296DA9" w:rsidRDefault="000827E9" w:rsidP="008B16C4">
      <w:pPr>
        <w:jc w:val="both"/>
        <w:rPr>
          <w:sz w:val="24"/>
          <w:szCs w:val="24"/>
          <w:lang w:val="el-GR"/>
        </w:rPr>
      </w:pPr>
    </w:p>
    <w:p w14:paraId="4DD34AEE" w14:textId="1F9A39D9" w:rsidR="00B00564" w:rsidRPr="00296DA9" w:rsidRDefault="00342033" w:rsidP="008B16C4">
      <w:pPr>
        <w:pStyle w:val="Heading2"/>
        <w:rPr>
          <w:sz w:val="24"/>
          <w:szCs w:val="24"/>
          <w:lang w:val="el-GR"/>
        </w:rPr>
      </w:pPr>
      <w:bookmarkStart w:id="33" w:name="_Toc522374610"/>
      <w:r>
        <w:rPr>
          <w:sz w:val="24"/>
          <w:szCs w:val="24"/>
          <w:lang w:val="el-GR"/>
        </w:rPr>
        <w:lastRenderedPageBreak/>
        <w:t>Προσδοκώμενα Μαθησιακά Α</w:t>
      </w:r>
      <w:r w:rsidR="003C1ADD" w:rsidRPr="00296DA9">
        <w:rPr>
          <w:sz w:val="24"/>
          <w:szCs w:val="24"/>
          <w:lang w:val="el-GR"/>
        </w:rPr>
        <w:t>ποτελέσματα</w:t>
      </w:r>
      <w:bookmarkEnd w:id="33"/>
    </w:p>
    <w:p w14:paraId="6182D80E" w14:textId="68483375" w:rsidR="003C1ADD" w:rsidRPr="00296DA9" w:rsidRDefault="003C1ADD" w:rsidP="008B16C4">
      <w:pPr>
        <w:jc w:val="both"/>
        <w:rPr>
          <w:sz w:val="24"/>
          <w:szCs w:val="24"/>
          <w:lang w:val="el-GR"/>
        </w:rPr>
      </w:pPr>
      <w:r w:rsidRPr="00296DA9">
        <w:rPr>
          <w:sz w:val="24"/>
          <w:szCs w:val="24"/>
          <w:lang w:val="el-GR"/>
        </w:rPr>
        <w:t xml:space="preserve">Το μεταπτυχιακό πρόγραμμα σπουδών του Τμήματος Νομικής του Πανεπιστημίου Κύπρου στοχεύει στην παροχή των απαραίτητων γνωστικών και μεθοδολογικών εφοδίων </w:t>
      </w:r>
      <w:r w:rsidR="00D32EC3">
        <w:rPr>
          <w:sz w:val="24"/>
          <w:szCs w:val="24"/>
          <w:lang w:val="el-GR"/>
        </w:rPr>
        <w:t xml:space="preserve">που </w:t>
      </w:r>
      <w:r w:rsidRPr="00296DA9">
        <w:rPr>
          <w:sz w:val="24"/>
          <w:szCs w:val="24"/>
          <w:lang w:val="el-GR"/>
        </w:rPr>
        <w:t xml:space="preserve">θα επιτρέψουν </w:t>
      </w:r>
      <w:r w:rsidR="00D32EC3">
        <w:rPr>
          <w:sz w:val="24"/>
          <w:szCs w:val="24"/>
          <w:lang w:val="el-GR"/>
        </w:rPr>
        <w:t xml:space="preserve">στους φοιτητές </w:t>
      </w:r>
      <w:r w:rsidR="00D32EC3" w:rsidRPr="00296DA9">
        <w:rPr>
          <w:sz w:val="24"/>
          <w:szCs w:val="24"/>
          <w:lang w:val="el-GR"/>
        </w:rPr>
        <w:t xml:space="preserve">τους </w:t>
      </w:r>
      <w:r w:rsidRPr="00296DA9">
        <w:rPr>
          <w:sz w:val="24"/>
          <w:szCs w:val="24"/>
          <w:lang w:val="el-GR"/>
        </w:rPr>
        <w:t xml:space="preserve">να ανταποκριθούν με πληρότητα και επιτυχία στις υψηλές απαιτήσεις όλων των νομικών επαγγελμάτων. Παράλληλα, καλλιεργείται και ενθαρρύνεται η κριτική σκέψη και η εξοικείωση και τριβή των φοιτητών με την εκπόνηση </w:t>
      </w:r>
      <w:r w:rsidR="00B164A1" w:rsidRPr="00296DA9">
        <w:rPr>
          <w:sz w:val="24"/>
          <w:szCs w:val="24"/>
          <w:lang w:val="el-GR"/>
        </w:rPr>
        <w:t xml:space="preserve">επιστημονικής έρευνας </w:t>
      </w:r>
      <w:r w:rsidRPr="00296DA9">
        <w:rPr>
          <w:sz w:val="24"/>
          <w:szCs w:val="24"/>
          <w:lang w:val="el-GR"/>
        </w:rPr>
        <w:t xml:space="preserve">υψηλού επιπέδου στο πεδίο της νομικής επιστήμης. </w:t>
      </w:r>
    </w:p>
    <w:p w14:paraId="66467BAD" w14:textId="25C9201B" w:rsidR="003C1ADD" w:rsidRPr="00296DA9" w:rsidRDefault="003C1ADD" w:rsidP="008B16C4">
      <w:pPr>
        <w:jc w:val="both"/>
        <w:rPr>
          <w:sz w:val="24"/>
          <w:szCs w:val="24"/>
          <w:lang w:val="el-GR"/>
        </w:rPr>
      </w:pPr>
      <w:r w:rsidRPr="00296DA9">
        <w:rPr>
          <w:sz w:val="24"/>
          <w:szCs w:val="24"/>
          <w:lang w:val="el-GR"/>
        </w:rPr>
        <w:t xml:space="preserve">Στο πλαίσιο αυτό, οι απόφοιτοι του μεταπτυχιακού προγράμματος Νομικής </w:t>
      </w:r>
      <w:r w:rsidR="00D32EC3">
        <w:rPr>
          <w:sz w:val="24"/>
          <w:szCs w:val="24"/>
          <w:lang w:val="el-GR"/>
        </w:rPr>
        <w:t xml:space="preserve">επιπέδου μάστερ (LL.M) </w:t>
      </w:r>
      <w:r w:rsidRPr="00296DA9">
        <w:rPr>
          <w:sz w:val="24"/>
          <w:szCs w:val="24"/>
          <w:lang w:val="el-GR"/>
        </w:rPr>
        <w:t>αναμένεται να είναι σε θέση:</w:t>
      </w:r>
    </w:p>
    <w:p w14:paraId="7BEB263F" w14:textId="6EBBEB40"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αξιολογούν τις πηγές του κυπριακού, ευρωπαϊκού και διεθνούς δικαίου και να διεξάγουν συγκριτική έρευνα των δικαιικών πηγών,</w:t>
      </w:r>
    </w:p>
    <w:p w14:paraId="34D51CBA" w14:textId="6062BE57"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προβαίνουν σε σύνθετη νομική ανάλυση (πρόβλεψη και αναγνώριση νομικών ζητημάτων, εντοπισμός αποφασιστικών γεγονότων σε πρακτικές υποθέσεις εργασίας, αναγνώριση και διατύπωση νομικών αρχών, κανόνων και εξαιρέσεων και εφαρμογή τους στα γεγονότα υπό το πρίσμα βασικών ρυθμιστικών πολιτικών, πρόβλεψη και κριτική αξιολόγηση βασικών αντεπιχειρημάτων, ανάλυση νομικών προβλημάτων με λογική, μεθοδολογία και ακρίβεια),</w:t>
      </w:r>
    </w:p>
    <w:p w14:paraId="5A4E3B2D" w14:textId="25F2B97E"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αναπτύσσουν γόνιμους προβληματισμούς και κριτική νομική σκέψη και επιχειρηματολογία,</w:t>
      </w:r>
    </w:p>
    <w:p w14:paraId="0D44DD84" w14:textId="6B01D5B6" w:rsidR="003C1ADD" w:rsidRPr="00296DA9" w:rsidRDefault="003C1ADD" w:rsidP="001058F6">
      <w:pPr>
        <w:pStyle w:val="ListParagraph"/>
        <w:numPr>
          <w:ilvl w:val="0"/>
          <w:numId w:val="11"/>
        </w:numPr>
        <w:jc w:val="both"/>
        <w:rPr>
          <w:sz w:val="24"/>
          <w:szCs w:val="24"/>
          <w:lang w:val="el-GR"/>
        </w:rPr>
      </w:pPr>
      <w:r w:rsidRPr="00296DA9">
        <w:rPr>
          <w:sz w:val="24"/>
          <w:szCs w:val="24"/>
          <w:lang w:val="el-GR"/>
        </w:rPr>
        <w:t xml:space="preserve">να διεξάγουν συστηματική και εις βάθος έρευνα αξιοποιώντας όλες τις </w:t>
      </w:r>
      <w:r w:rsidR="00F35443">
        <w:rPr>
          <w:sz w:val="24"/>
          <w:szCs w:val="24"/>
          <w:lang w:val="el-GR"/>
        </w:rPr>
        <w:t xml:space="preserve">διαθέσιμες </w:t>
      </w:r>
      <w:r w:rsidRPr="00296DA9">
        <w:rPr>
          <w:sz w:val="24"/>
          <w:szCs w:val="24"/>
          <w:lang w:val="el-GR"/>
        </w:rPr>
        <w:t>νομικές πηγές και βιβλιογραφικά μέσα, έντυπα και ηλεκτρονικά,</w:t>
      </w:r>
      <w:r w:rsidR="00D32EC3">
        <w:rPr>
          <w:sz w:val="24"/>
          <w:szCs w:val="24"/>
          <w:lang w:val="el-GR"/>
        </w:rPr>
        <w:t xml:space="preserve"> καθώς και βάσεις δεδομένων</w:t>
      </w:r>
    </w:p>
    <w:p w14:paraId="6A2FC31F" w14:textId="53E96F6E"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αναπτύξουν και να εφαρμόσουν νομικές ερευνητικές δεξιότητες (εντοπισμός της κατάλληλης νομικής αρχής, κατανόηση του βάρους και της σημασίας της, διάκριση πρωτευόντων και δευτερευόντων νομικών αρχών, επαλήθευση της ακρίβειας και της ισχύος της αρχής σε ένα εξελισσόμενο νομικό περιβάλλον),</w:t>
      </w:r>
    </w:p>
    <w:p w14:paraId="2EA39074" w14:textId="29C27DC5"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συντάσσουν εργασίες και υπομνήματα με λογική δομή και νομική επιχειρηματολογία,</w:t>
      </w:r>
    </w:p>
    <w:p w14:paraId="1524399A" w14:textId="4DAE6D57" w:rsidR="003C1ADD" w:rsidRPr="00296DA9" w:rsidRDefault="003C1ADD" w:rsidP="001058F6">
      <w:pPr>
        <w:pStyle w:val="ListParagraph"/>
        <w:numPr>
          <w:ilvl w:val="0"/>
          <w:numId w:val="11"/>
        </w:numPr>
        <w:jc w:val="both"/>
        <w:rPr>
          <w:sz w:val="24"/>
          <w:szCs w:val="24"/>
          <w:lang w:val="el-GR"/>
        </w:rPr>
      </w:pPr>
      <w:r w:rsidRPr="00296DA9">
        <w:rPr>
          <w:sz w:val="24"/>
          <w:szCs w:val="24"/>
          <w:lang w:val="el-GR"/>
        </w:rPr>
        <w:t>να παρέχουν νομικές συμβουλές,</w:t>
      </w:r>
    </w:p>
    <w:p w14:paraId="59B69CE9" w14:textId="1BF591B7" w:rsidR="003C1ADD" w:rsidRPr="00296DA9" w:rsidRDefault="00F7340C" w:rsidP="001058F6">
      <w:pPr>
        <w:pStyle w:val="ListParagraph"/>
        <w:numPr>
          <w:ilvl w:val="0"/>
          <w:numId w:val="11"/>
        </w:numPr>
        <w:jc w:val="both"/>
        <w:rPr>
          <w:sz w:val="24"/>
          <w:szCs w:val="24"/>
          <w:lang w:val="el-GR"/>
        </w:rPr>
      </w:pPr>
      <w:r w:rsidRPr="00296DA9">
        <w:rPr>
          <w:sz w:val="24"/>
          <w:szCs w:val="24"/>
          <w:lang w:val="el-GR"/>
        </w:rPr>
        <w:t xml:space="preserve"> να κάνουν προφορικές παρο</w:t>
      </w:r>
      <w:r w:rsidR="003C1ADD" w:rsidRPr="00296DA9">
        <w:rPr>
          <w:sz w:val="24"/>
          <w:szCs w:val="24"/>
          <w:lang w:val="el-GR"/>
        </w:rPr>
        <w:t>υσιάσεις σύνθετων νομικών ζητημάτων και δικαστικών αποφάσεων με</w:t>
      </w:r>
      <w:r w:rsidR="00B164A1" w:rsidRPr="00296DA9">
        <w:rPr>
          <w:sz w:val="24"/>
          <w:szCs w:val="24"/>
          <w:lang w:val="el-GR"/>
        </w:rPr>
        <w:t xml:space="preserve"> τη</w:t>
      </w:r>
      <w:r w:rsidR="003C1ADD" w:rsidRPr="00296DA9">
        <w:rPr>
          <w:sz w:val="24"/>
          <w:szCs w:val="24"/>
          <w:lang w:val="el-GR"/>
        </w:rPr>
        <w:t xml:space="preserve"> χρήση ηλεκτρονικών μέσων,</w:t>
      </w:r>
    </w:p>
    <w:p w14:paraId="4E0366B2" w14:textId="3CD53F90" w:rsidR="003C1ADD" w:rsidRPr="00296DA9" w:rsidRDefault="003C1ADD" w:rsidP="001058F6">
      <w:pPr>
        <w:pStyle w:val="ListParagraph"/>
        <w:numPr>
          <w:ilvl w:val="0"/>
          <w:numId w:val="11"/>
        </w:numPr>
        <w:jc w:val="both"/>
        <w:rPr>
          <w:sz w:val="24"/>
          <w:szCs w:val="24"/>
          <w:lang w:val="el-GR"/>
        </w:rPr>
      </w:pPr>
      <w:r w:rsidRPr="00296DA9">
        <w:rPr>
          <w:sz w:val="24"/>
          <w:szCs w:val="24"/>
          <w:lang w:val="el-GR"/>
        </w:rPr>
        <w:t xml:space="preserve">να </w:t>
      </w:r>
      <w:r w:rsidR="00D32EC3">
        <w:rPr>
          <w:sz w:val="24"/>
          <w:szCs w:val="24"/>
          <w:lang w:val="el-GR"/>
        </w:rPr>
        <w:t xml:space="preserve">μάθουν να </w:t>
      </w:r>
      <w:r w:rsidRPr="00296DA9">
        <w:rPr>
          <w:sz w:val="24"/>
          <w:szCs w:val="24"/>
          <w:lang w:val="el-GR"/>
        </w:rPr>
        <w:t xml:space="preserve">διαχειρίζονται σωστά το χρόνο τους, να τηρούν </w:t>
      </w:r>
      <w:r w:rsidR="00D32EC3">
        <w:rPr>
          <w:sz w:val="24"/>
          <w:szCs w:val="24"/>
          <w:lang w:val="el-GR"/>
        </w:rPr>
        <w:t xml:space="preserve">αυστηρές </w:t>
      </w:r>
      <w:r w:rsidRPr="00296DA9">
        <w:rPr>
          <w:sz w:val="24"/>
          <w:szCs w:val="24"/>
          <w:lang w:val="el-GR"/>
        </w:rPr>
        <w:t>προθεσμ</w:t>
      </w:r>
      <w:r w:rsidR="00F7340C" w:rsidRPr="00296DA9">
        <w:rPr>
          <w:sz w:val="24"/>
          <w:szCs w:val="24"/>
          <w:lang w:val="el-GR"/>
        </w:rPr>
        <w:t>ίες</w:t>
      </w:r>
      <w:r w:rsidR="00D32EC3">
        <w:rPr>
          <w:sz w:val="24"/>
          <w:szCs w:val="24"/>
          <w:lang w:val="el-GR"/>
        </w:rPr>
        <w:t xml:space="preserve"> και χρονικά όρια</w:t>
      </w:r>
      <w:r w:rsidR="00F7340C" w:rsidRPr="00296DA9">
        <w:rPr>
          <w:sz w:val="24"/>
          <w:szCs w:val="24"/>
          <w:lang w:val="el-GR"/>
        </w:rPr>
        <w:t>,</w:t>
      </w:r>
      <w:r w:rsidRPr="00296DA9">
        <w:rPr>
          <w:sz w:val="24"/>
          <w:szCs w:val="24"/>
          <w:lang w:val="el-GR"/>
        </w:rPr>
        <w:t xml:space="preserve"> να δουλεύουν</w:t>
      </w:r>
      <w:r w:rsidR="00F7340C" w:rsidRPr="00296DA9">
        <w:rPr>
          <w:sz w:val="24"/>
          <w:szCs w:val="24"/>
          <w:lang w:val="el-GR"/>
        </w:rPr>
        <w:t xml:space="preserve"> ομαδικά, να διαπραγματεύονται και να συνεργάζονται,</w:t>
      </w:r>
    </w:p>
    <w:p w14:paraId="6FA353D3" w14:textId="53CCA43F" w:rsidR="00F7340C" w:rsidRPr="00296DA9" w:rsidRDefault="00F7340C" w:rsidP="001058F6">
      <w:pPr>
        <w:pStyle w:val="ListParagraph"/>
        <w:numPr>
          <w:ilvl w:val="0"/>
          <w:numId w:val="11"/>
        </w:numPr>
        <w:jc w:val="both"/>
        <w:rPr>
          <w:sz w:val="24"/>
          <w:szCs w:val="24"/>
          <w:lang w:val="el-GR"/>
        </w:rPr>
      </w:pPr>
      <w:r w:rsidRPr="00296DA9">
        <w:rPr>
          <w:sz w:val="24"/>
          <w:szCs w:val="24"/>
          <w:lang w:val="el-GR"/>
        </w:rPr>
        <w:t xml:space="preserve">να γνωρίζουν και να </w:t>
      </w:r>
      <w:r w:rsidR="00D32EC3">
        <w:rPr>
          <w:sz w:val="24"/>
          <w:szCs w:val="24"/>
          <w:lang w:val="el-GR"/>
        </w:rPr>
        <w:t>χρησιμοποιούν σωστά τη νομική ορολογία</w:t>
      </w:r>
      <w:r w:rsidRPr="00296DA9">
        <w:rPr>
          <w:sz w:val="24"/>
          <w:szCs w:val="24"/>
          <w:lang w:val="el-GR"/>
        </w:rPr>
        <w:t xml:space="preserve"> στην αγγλική γλώσσα, καθώς και σε μια ακόμη ξένη γλώσσα.</w:t>
      </w:r>
    </w:p>
    <w:p w14:paraId="78F3B250" w14:textId="77777777" w:rsidR="00B36E01" w:rsidRPr="00296DA9" w:rsidRDefault="00B36E01" w:rsidP="008B16C4">
      <w:pPr>
        <w:rPr>
          <w:lang w:val="el-GR"/>
        </w:rPr>
      </w:pPr>
    </w:p>
    <w:p w14:paraId="74266EF6" w14:textId="7ADB70C6" w:rsidR="008C6B90" w:rsidRPr="00296DA9" w:rsidRDefault="00B2643C" w:rsidP="008B16C4">
      <w:pPr>
        <w:pStyle w:val="Heading2"/>
        <w:rPr>
          <w:sz w:val="24"/>
          <w:szCs w:val="24"/>
          <w:lang w:val="el-GR"/>
        </w:rPr>
      </w:pPr>
      <w:bookmarkStart w:id="34" w:name="_Toc522374611"/>
      <w:r w:rsidRPr="00296DA9">
        <w:rPr>
          <w:sz w:val="24"/>
          <w:szCs w:val="24"/>
          <w:lang w:val="el-GR"/>
        </w:rPr>
        <w:lastRenderedPageBreak/>
        <w:t>Διάρκεια Σπουδών</w:t>
      </w:r>
      <w:bookmarkEnd w:id="34"/>
    </w:p>
    <w:p w14:paraId="001F92BA" w14:textId="41240B7E" w:rsidR="00A94248" w:rsidRDefault="00B2643C" w:rsidP="008B16C4">
      <w:pPr>
        <w:jc w:val="both"/>
        <w:rPr>
          <w:sz w:val="24"/>
          <w:szCs w:val="24"/>
          <w:lang w:val="el-GR"/>
        </w:rPr>
      </w:pPr>
      <w:r w:rsidRPr="00296DA9">
        <w:rPr>
          <w:sz w:val="24"/>
          <w:szCs w:val="24"/>
          <w:lang w:val="el-GR"/>
        </w:rPr>
        <w:t>Η διάρκεια σπουδών είναι τρία (3) ακαδημαϊκά εξάμηνα (90</w:t>
      </w:r>
      <w:r w:rsidR="00A94248" w:rsidRPr="00296DA9">
        <w:rPr>
          <w:sz w:val="24"/>
          <w:szCs w:val="24"/>
          <w:lang w:val="el-GR"/>
        </w:rPr>
        <w:t xml:space="preserve"> ECTS).</w:t>
      </w:r>
      <w:r w:rsidR="00173994" w:rsidRPr="00296DA9">
        <w:rPr>
          <w:lang w:val="el-GR"/>
        </w:rPr>
        <w:t xml:space="preserve"> </w:t>
      </w:r>
      <w:r w:rsidR="00173994" w:rsidRPr="00D1367E">
        <w:rPr>
          <w:sz w:val="24"/>
          <w:szCs w:val="24"/>
          <w:lang w:val="el-GR"/>
        </w:rPr>
        <w:t>Ο μέγιστος επιτρεπτός χρόνος για την ολοκλήρωση του</w:t>
      </w:r>
      <w:r w:rsidR="00F35443" w:rsidRPr="00D1367E">
        <w:rPr>
          <w:sz w:val="24"/>
          <w:szCs w:val="24"/>
          <w:lang w:val="el-GR"/>
        </w:rPr>
        <w:t xml:space="preserve"> προγράμματος</w:t>
      </w:r>
      <w:r w:rsidR="00173994" w:rsidRPr="00D1367E">
        <w:rPr>
          <w:sz w:val="24"/>
          <w:szCs w:val="24"/>
          <w:lang w:val="el-GR"/>
        </w:rPr>
        <w:t>, σύμφωνα με τους κανόνες μεταπτυχιακής φοίτησης του Πανεπιστημίου Κύπρου, είναι οκτώ (8) εξάμηνα.</w:t>
      </w:r>
    </w:p>
    <w:p w14:paraId="3C59EBEA" w14:textId="77777777" w:rsidR="00F35443" w:rsidRPr="00296DA9" w:rsidRDefault="00F35443" w:rsidP="008B16C4">
      <w:pPr>
        <w:jc w:val="both"/>
        <w:rPr>
          <w:sz w:val="24"/>
          <w:szCs w:val="24"/>
          <w:lang w:val="el-GR"/>
        </w:rPr>
      </w:pPr>
    </w:p>
    <w:p w14:paraId="695DF746" w14:textId="2346C57C" w:rsidR="00F861AE" w:rsidRPr="00296DA9" w:rsidRDefault="00500DC8" w:rsidP="008B16C4">
      <w:pPr>
        <w:pStyle w:val="Heading2"/>
        <w:rPr>
          <w:sz w:val="24"/>
          <w:szCs w:val="24"/>
          <w:lang w:val="el-GR"/>
        </w:rPr>
      </w:pPr>
      <w:bookmarkStart w:id="35" w:name="_Toc522374612"/>
      <w:r w:rsidRPr="00296DA9">
        <w:rPr>
          <w:sz w:val="24"/>
          <w:szCs w:val="24"/>
          <w:lang w:val="el-GR"/>
        </w:rPr>
        <w:t>Γλώσσα Δ</w:t>
      </w:r>
      <w:r w:rsidR="00B2643C" w:rsidRPr="00296DA9">
        <w:rPr>
          <w:sz w:val="24"/>
          <w:szCs w:val="24"/>
          <w:lang w:val="el-GR"/>
        </w:rPr>
        <w:t>ιδασκαλίας</w:t>
      </w:r>
      <w:bookmarkEnd w:id="35"/>
    </w:p>
    <w:p w14:paraId="76E74C90" w14:textId="5ECD2154" w:rsidR="00735791" w:rsidRPr="00735791" w:rsidRDefault="00B2643C" w:rsidP="00735791">
      <w:pPr>
        <w:jc w:val="both"/>
        <w:rPr>
          <w:sz w:val="24"/>
          <w:szCs w:val="24"/>
          <w:lang w:val="el-GR"/>
        </w:rPr>
      </w:pPr>
      <w:r w:rsidRPr="00296DA9">
        <w:rPr>
          <w:sz w:val="24"/>
          <w:szCs w:val="24"/>
          <w:lang w:val="el-GR"/>
        </w:rPr>
        <w:t xml:space="preserve">Η γλώσσα διδασκαλίας του μεταπτυχιακού προγράμματος είναι η Ελληνική. </w:t>
      </w:r>
      <w:r w:rsidR="00D1367E">
        <w:rPr>
          <w:sz w:val="24"/>
          <w:szCs w:val="24"/>
          <w:lang w:val="el-GR"/>
        </w:rPr>
        <w:t>Η</w:t>
      </w:r>
      <w:r w:rsidRPr="00296DA9">
        <w:rPr>
          <w:sz w:val="24"/>
          <w:szCs w:val="24"/>
          <w:lang w:val="el-GR"/>
        </w:rPr>
        <w:t xml:space="preserve"> γλώσσα συγγραφής της διπλωματ</w:t>
      </w:r>
      <w:r w:rsidR="00D1367E">
        <w:rPr>
          <w:sz w:val="24"/>
          <w:szCs w:val="24"/>
          <w:lang w:val="el-GR"/>
        </w:rPr>
        <w:t>ικής εργασία</w:t>
      </w:r>
      <w:r w:rsidR="00735791">
        <w:rPr>
          <w:sz w:val="24"/>
          <w:szCs w:val="24"/>
          <w:lang w:val="el-GR"/>
        </w:rPr>
        <w:t xml:space="preserve">ς είναι η Ελληνική ή η Αγγλική </w:t>
      </w:r>
      <w:r w:rsidR="00735791" w:rsidRPr="00735791">
        <w:rPr>
          <w:sz w:val="24"/>
          <w:szCs w:val="24"/>
          <w:lang w:val="el-GR"/>
        </w:rPr>
        <w:t xml:space="preserve">(με τη σύμφωνη γνώμη του επιβλέποντος </w:t>
      </w:r>
      <w:r w:rsidR="00735791">
        <w:rPr>
          <w:sz w:val="24"/>
          <w:szCs w:val="24"/>
          <w:lang w:val="el-GR"/>
        </w:rPr>
        <w:t xml:space="preserve">καθηγητή </w:t>
      </w:r>
      <w:r w:rsidR="00735791" w:rsidRPr="00735791">
        <w:rPr>
          <w:sz w:val="24"/>
          <w:szCs w:val="24"/>
          <w:lang w:val="el-GR"/>
        </w:rPr>
        <w:t>και εφόσον ο</w:t>
      </w:r>
      <w:r w:rsidR="00F6673B">
        <w:rPr>
          <w:sz w:val="24"/>
          <w:szCs w:val="24"/>
          <w:lang w:val="el-GR"/>
        </w:rPr>
        <w:t>/η</w:t>
      </w:r>
      <w:r w:rsidR="00735791" w:rsidRPr="00735791">
        <w:rPr>
          <w:sz w:val="24"/>
          <w:szCs w:val="24"/>
          <w:lang w:val="el-GR"/>
        </w:rPr>
        <w:t xml:space="preserve"> φοιτητής</w:t>
      </w:r>
      <w:r w:rsidR="00F6673B">
        <w:rPr>
          <w:sz w:val="24"/>
          <w:szCs w:val="24"/>
          <w:lang w:val="el-GR"/>
        </w:rPr>
        <w:t>/τρια</w:t>
      </w:r>
      <w:r w:rsidR="00735791" w:rsidRPr="00735791">
        <w:rPr>
          <w:sz w:val="24"/>
          <w:szCs w:val="24"/>
          <w:lang w:val="el-GR"/>
        </w:rPr>
        <w:t xml:space="preserve"> έχει άριστη γνώση της αγγλικής γλώσσας).</w:t>
      </w:r>
    </w:p>
    <w:p w14:paraId="4F1F17F7" w14:textId="77777777" w:rsidR="00735791" w:rsidRPr="00296DA9" w:rsidRDefault="00735791" w:rsidP="008B16C4">
      <w:pPr>
        <w:jc w:val="both"/>
        <w:rPr>
          <w:sz w:val="24"/>
          <w:szCs w:val="24"/>
          <w:lang w:val="el-GR"/>
        </w:rPr>
      </w:pPr>
    </w:p>
    <w:p w14:paraId="59BA0B7E" w14:textId="77CC8E71" w:rsidR="00EE77E5" w:rsidRPr="00296DA9" w:rsidRDefault="00EE77E5" w:rsidP="008B16C4">
      <w:pPr>
        <w:rPr>
          <w:lang w:val="el-GR"/>
        </w:rPr>
      </w:pPr>
      <w:r w:rsidRPr="00296DA9">
        <w:rPr>
          <w:lang w:val="el-GR"/>
        </w:rPr>
        <w:br w:type="page"/>
      </w:r>
    </w:p>
    <w:p w14:paraId="4DE62218" w14:textId="12531DD4" w:rsidR="00742025" w:rsidRPr="00296DA9" w:rsidRDefault="004D1AC3" w:rsidP="008B16C4">
      <w:pPr>
        <w:pStyle w:val="Heading1"/>
        <w:rPr>
          <w:sz w:val="30"/>
          <w:szCs w:val="30"/>
          <w:lang w:val="el-GR"/>
        </w:rPr>
      </w:pPr>
      <w:bookmarkStart w:id="36" w:name="_Toc522374613"/>
      <w:r w:rsidRPr="00296DA9">
        <w:rPr>
          <w:sz w:val="30"/>
          <w:szCs w:val="30"/>
          <w:lang w:val="el-GR"/>
        </w:rPr>
        <w:lastRenderedPageBreak/>
        <w:t>Αναλυτικό Πρόγραμμα Σπουδών</w:t>
      </w:r>
      <w:bookmarkEnd w:id="36"/>
    </w:p>
    <w:p w14:paraId="2F220666" w14:textId="7C13F8E1" w:rsidR="0056216E" w:rsidRPr="00296DA9" w:rsidRDefault="0056216E" w:rsidP="008B16C4">
      <w:pPr>
        <w:pStyle w:val="Heading2"/>
        <w:rPr>
          <w:sz w:val="24"/>
          <w:szCs w:val="24"/>
          <w:lang w:val="el-GR"/>
        </w:rPr>
      </w:pPr>
      <w:bookmarkStart w:id="37" w:name="_Toc522374614"/>
      <w:r w:rsidRPr="00296DA9">
        <w:rPr>
          <w:sz w:val="24"/>
          <w:szCs w:val="24"/>
          <w:lang w:val="el-GR"/>
        </w:rPr>
        <w:t>Οργάνωση και Δομή Προγράμματοσ</w:t>
      </w:r>
      <w:bookmarkEnd w:id="37"/>
    </w:p>
    <w:p w14:paraId="70B26766" w14:textId="2561EA9E" w:rsidR="004B24BE" w:rsidRPr="002E1D70" w:rsidRDefault="004B24BE" w:rsidP="008B16C4">
      <w:pPr>
        <w:jc w:val="both"/>
        <w:rPr>
          <w:sz w:val="24"/>
          <w:szCs w:val="24"/>
          <w:lang w:val="el-GR"/>
        </w:rPr>
      </w:pPr>
      <w:r w:rsidRPr="00296DA9">
        <w:rPr>
          <w:sz w:val="24"/>
          <w:szCs w:val="24"/>
          <w:lang w:val="el-GR"/>
        </w:rPr>
        <w:t xml:space="preserve">Το μεταπτυχιακό πρόγραμμα Νομικής </w:t>
      </w:r>
      <w:r w:rsidR="00312694">
        <w:rPr>
          <w:sz w:val="24"/>
          <w:szCs w:val="24"/>
          <w:lang w:val="el-GR"/>
        </w:rPr>
        <w:t xml:space="preserve">επιπέδου μάστερ (LL.M) </w:t>
      </w:r>
      <w:r w:rsidRPr="00296DA9">
        <w:rPr>
          <w:sz w:val="24"/>
          <w:szCs w:val="24"/>
          <w:lang w:val="el-GR"/>
        </w:rPr>
        <w:t>οργανώνεται σε δύο στάδια. Κατά τα πρώτα δύο εξάμηνα</w:t>
      </w:r>
      <w:r w:rsidR="00B164A1" w:rsidRPr="00296DA9">
        <w:rPr>
          <w:sz w:val="24"/>
          <w:szCs w:val="24"/>
          <w:lang w:val="el-GR"/>
        </w:rPr>
        <w:t xml:space="preserve"> (πρώτο στάδιο)</w:t>
      </w:r>
      <w:r w:rsidRPr="00296DA9">
        <w:rPr>
          <w:sz w:val="24"/>
          <w:szCs w:val="24"/>
          <w:lang w:val="el-GR"/>
        </w:rPr>
        <w:t xml:space="preserve">, οι φοιτητές παρακολουθούν τέσσερα (4) μαθήματα του προγράμματος, ενώ το τρίτο εξάμηνο </w:t>
      </w:r>
      <w:r w:rsidR="00B164A1" w:rsidRPr="00296DA9">
        <w:rPr>
          <w:sz w:val="24"/>
          <w:szCs w:val="24"/>
          <w:lang w:val="el-GR"/>
        </w:rPr>
        <w:t xml:space="preserve">(δεύτερο στάδιο) </w:t>
      </w:r>
      <w:r w:rsidRPr="00296DA9">
        <w:rPr>
          <w:sz w:val="24"/>
          <w:szCs w:val="24"/>
          <w:lang w:val="el-GR"/>
        </w:rPr>
        <w:t>προορίζεται για τη συγγραφή της διπλωματικής εργασίας.</w:t>
      </w:r>
    </w:p>
    <w:p w14:paraId="32037D24" w14:textId="1B3D48F3" w:rsidR="004B24BE" w:rsidRPr="00296DA9" w:rsidRDefault="00312694" w:rsidP="008B16C4">
      <w:pPr>
        <w:jc w:val="both"/>
        <w:rPr>
          <w:sz w:val="24"/>
          <w:szCs w:val="24"/>
          <w:lang w:val="el-GR"/>
        </w:rPr>
      </w:pPr>
      <w:r>
        <w:rPr>
          <w:sz w:val="24"/>
          <w:szCs w:val="24"/>
          <w:lang w:val="el-GR"/>
        </w:rPr>
        <w:t>Όλοι ο</w:t>
      </w:r>
      <w:r w:rsidR="004B24BE" w:rsidRPr="00296DA9">
        <w:rPr>
          <w:sz w:val="24"/>
          <w:szCs w:val="24"/>
          <w:lang w:val="el-GR"/>
        </w:rPr>
        <w:t>ι φοιτητές οφείλουν να παρακολουθήσουν το υποχρεωτικό μάθημα κορμού «</w:t>
      </w:r>
      <w:r>
        <w:rPr>
          <w:sz w:val="24"/>
          <w:szCs w:val="24"/>
          <w:lang w:val="el-GR"/>
        </w:rPr>
        <w:t>Θεμελιώδεις Αρχές του Δικαίου της Ευρωπαϊκής Ένωσης</w:t>
      </w:r>
      <w:r w:rsidR="004B24BE" w:rsidRPr="00296DA9">
        <w:rPr>
          <w:sz w:val="24"/>
          <w:szCs w:val="24"/>
          <w:lang w:val="el-GR"/>
        </w:rPr>
        <w:t xml:space="preserve">». Εφόσον ένας φοιτητής επιθυμεί να ακολουθήσει κάποια από τις </w:t>
      </w:r>
      <w:r>
        <w:rPr>
          <w:sz w:val="24"/>
          <w:szCs w:val="24"/>
          <w:lang w:val="el-GR"/>
        </w:rPr>
        <w:t>τρεις</w:t>
      </w:r>
      <w:r w:rsidR="004B24BE" w:rsidRPr="00296DA9">
        <w:rPr>
          <w:sz w:val="24"/>
          <w:szCs w:val="24"/>
          <w:lang w:val="el-GR"/>
        </w:rPr>
        <w:t xml:space="preserve"> κατευθύνσεις («</w:t>
      </w:r>
      <w:r w:rsidR="004B24BE" w:rsidRPr="00296DA9">
        <w:rPr>
          <w:i/>
          <w:sz w:val="24"/>
          <w:szCs w:val="24"/>
          <w:lang w:val="el-GR"/>
        </w:rPr>
        <w:t>Κατεύθυνση Α. Ποινική Δικαιοσύνη και Ανθρώπινα Δικαιώματα</w:t>
      </w:r>
      <w:r>
        <w:rPr>
          <w:sz w:val="24"/>
          <w:szCs w:val="24"/>
          <w:lang w:val="el-GR"/>
        </w:rPr>
        <w:t xml:space="preserve">», </w:t>
      </w:r>
      <w:r w:rsidR="004B24BE" w:rsidRPr="00296DA9">
        <w:rPr>
          <w:sz w:val="24"/>
          <w:szCs w:val="24"/>
          <w:lang w:val="el-GR"/>
        </w:rPr>
        <w:t>«</w:t>
      </w:r>
      <w:r w:rsidR="004B24BE" w:rsidRPr="00296DA9">
        <w:rPr>
          <w:i/>
          <w:sz w:val="24"/>
          <w:szCs w:val="24"/>
          <w:lang w:val="el-GR"/>
        </w:rPr>
        <w:t>Κατεύθυνση Β. Ευρωπαϊκό Εμπορικό Δίκαιο</w:t>
      </w:r>
      <w:r w:rsidR="004B24BE" w:rsidRPr="00296DA9">
        <w:rPr>
          <w:sz w:val="24"/>
          <w:szCs w:val="24"/>
          <w:lang w:val="el-GR"/>
        </w:rPr>
        <w:t>»</w:t>
      </w:r>
      <w:r>
        <w:rPr>
          <w:sz w:val="24"/>
          <w:szCs w:val="24"/>
          <w:lang w:val="el-GR"/>
        </w:rPr>
        <w:t xml:space="preserve">, </w:t>
      </w:r>
      <w:r w:rsidRPr="00312694">
        <w:rPr>
          <w:i/>
          <w:sz w:val="24"/>
          <w:szCs w:val="24"/>
          <w:lang w:val="el-GR"/>
        </w:rPr>
        <w:t>«Κατεύθυνση Γ. Ευρωπαϊκό Δημόσιο Δίκαιο»</w:t>
      </w:r>
      <w:r w:rsidR="004B24BE" w:rsidRPr="00296DA9">
        <w:rPr>
          <w:sz w:val="24"/>
          <w:szCs w:val="24"/>
          <w:lang w:val="el-GR"/>
        </w:rPr>
        <w:t>) είναι υποχρεωμένος να παρακολουθήσει τρία μαθήματα της συγκεκριμένης κατεύθυνσης. Κάθε κατεύθυνση θα προσφέρει τουλάχιστον τρία μαθήματα ανά ακαδημαϊκό έτος.</w:t>
      </w:r>
    </w:p>
    <w:p w14:paraId="18F4C2B8" w14:textId="2354E398" w:rsidR="0056216E" w:rsidRPr="00296DA9" w:rsidRDefault="004B24BE" w:rsidP="008B16C4">
      <w:pPr>
        <w:jc w:val="both"/>
        <w:rPr>
          <w:sz w:val="24"/>
          <w:szCs w:val="24"/>
          <w:lang w:val="el-GR"/>
        </w:rPr>
      </w:pPr>
      <w:r w:rsidRPr="00296DA9">
        <w:rPr>
          <w:sz w:val="24"/>
          <w:szCs w:val="24"/>
          <w:lang w:val="el-GR"/>
        </w:rPr>
        <w:t>Παράλληλα με τα μαθήματα, οι φοιτητές ξεκινούν την προετοιμασία για την εκπόνηση της μεταπτυχιακής διπλωματικής εργασίας η οποία και ολοκληρώνεται με το πέρας του τρίτου εξαμήνου. Το σύνολο τω</w:t>
      </w:r>
      <w:r w:rsidR="00312694">
        <w:rPr>
          <w:sz w:val="24"/>
          <w:szCs w:val="24"/>
          <w:lang w:val="el-GR"/>
        </w:rPr>
        <w:t>ν πιστωτικών μονάδων για όλη τη</w:t>
      </w:r>
      <w:r w:rsidRPr="00296DA9">
        <w:rPr>
          <w:sz w:val="24"/>
          <w:szCs w:val="24"/>
          <w:lang w:val="el-GR"/>
        </w:rPr>
        <w:t xml:space="preserve"> διάρκεια σπουδών είναι 90 ECTS. </w:t>
      </w:r>
    </w:p>
    <w:p w14:paraId="487F13A4" w14:textId="3AFE9C89" w:rsidR="007E4F4E" w:rsidRPr="00296DA9" w:rsidRDefault="004B24BE" w:rsidP="008B16C4">
      <w:pPr>
        <w:jc w:val="both"/>
        <w:rPr>
          <w:sz w:val="24"/>
          <w:szCs w:val="24"/>
          <w:lang w:val="el-GR"/>
        </w:rPr>
      </w:pPr>
      <w:r w:rsidRPr="00296DA9">
        <w:rPr>
          <w:sz w:val="24"/>
          <w:szCs w:val="24"/>
          <w:lang w:val="el-GR"/>
        </w:rPr>
        <w:t>Η δομή του μεταπτυχιακού προγράμματος, ανά κατεύθυνση, έχει ως ακολούθως:</w:t>
      </w:r>
    </w:p>
    <w:tbl>
      <w:tblPr>
        <w:tblStyle w:val="PlainTable1"/>
        <w:tblW w:w="0" w:type="auto"/>
        <w:tblLook w:val="04A0" w:firstRow="1" w:lastRow="0" w:firstColumn="1" w:lastColumn="0" w:noHBand="0" w:noVBand="1"/>
      </w:tblPr>
      <w:tblGrid>
        <w:gridCol w:w="3117"/>
        <w:gridCol w:w="3703"/>
        <w:gridCol w:w="2190"/>
      </w:tblGrid>
      <w:tr w:rsidR="00665932" w:rsidRPr="00D45C88" w14:paraId="609892D8" w14:textId="77777777" w:rsidTr="006659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1B928F85" w14:textId="65BFE9B3" w:rsidR="00297FEC" w:rsidRPr="00296DA9" w:rsidRDefault="004B24BE" w:rsidP="008B16C4">
            <w:pPr>
              <w:spacing w:line="276" w:lineRule="auto"/>
              <w:jc w:val="both"/>
              <w:rPr>
                <w:sz w:val="24"/>
                <w:szCs w:val="24"/>
                <w:lang w:val="el-GR"/>
              </w:rPr>
            </w:pPr>
            <w:r w:rsidRPr="00296DA9">
              <w:rPr>
                <w:sz w:val="24"/>
                <w:szCs w:val="24"/>
                <w:lang w:val="el-GR"/>
              </w:rPr>
              <w:t>Πρόγραμμα σπουδών για φοιτητές που επιλέγουν την Κατεύθυνση Α:</w:t>
            </w:r>
          </w:p>
        </w:tc>
      </w:tr>
      <w:tr w:rsidR="00665932" w:rsidRPr="00D45C88" w14:paraId="3EF7964B" w14:textId="77777777" w:rsidTr="0066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1AC97E1B" w14:textId="30D87E3C" w:rsidR="00297FEC" w:rsidRPr="00296DA9" w:rsidRDefault="004B24BE" w:rsidP="008B16C4">
            <w:pPr>
              <w:spacing w:line="276" w:lineRule="auto"/>
              <w:jc w:val="both"/>
              <w:rPr>
                <w:b w:val="0"/>
                <w:i/>
                <w:lang w:val="el-GR"/>
              </w:rPr>
            </w:pPr>
            <w:r w:rsidRPr="00296DA9">
              <w:rPr>
                <w:b w:val="0"/>
                <w:i/>
                <w:lang w:val="el-GR"/>
              </w:rPr>
              <w:t>Πέραν του μαθήματος κορμού, οι φοιτητές θα εγγραφούν σε</w:t>
            </w:r>
            <w:r w:rsidR="007935EB" w:rsidRPr="00296DA9">
              <w:rPr>
                <w:b w:val="0"/>
                <w:i/>
                <w:lang w:val="el-GR"/>
              </w:rPr>
              <w:t xml:space="preserve"> τρία</w:t>
            </w:r>
            <w:r w:rsidRPr="00296DA9">
              <w:rPr>
                <w:b w:val="0"/>
                <w:i/>
                <w:lang w:val="el-GR"/>
              </w:rPr>
              <w:t xml:space="preserve"> </w:t>
            </w:r>
            <w:r w:rsidR="007935EB" w:rsidRPr="00296DA9">
              <w:rPr>
                <w:b w:val="0"/>
                <w:i/>
                <w:lang w:val="el-GR"/>
              </w:rPr>
              <w:t>(</w:t>
            </w:r>
            <w:r w:rsidRPr="00296DA9">
              <w:rPr>
                <w:b w:val="0"/>
                <w:i/>
                <w:lang w:val="el-GR"/>
              </w:rPr>
              <w:t>3</w:t>
            </w:r>
            <w:r w:rsidR="007935EB" w:rsidRPr="00296DA9">
              <w:rPr>
                <w:b w:val="0"/>
                <w:i/>
                <w:lang w:val="el-GR"/>
              </w:rPr>
              <w:t>)</w:t>
            </w:r>
            <w:r w:rsidRPr="00296DA9">
              <w:rPr>
                <w:b w:val="0"/>
                <w:i/>
                <w:lang w:val="el-GR"/>
              </w:rPr>
              <w:t xml:space="preserve"> μαθήματα της Κατεύθυνσης Α και θα εκπονήσουν διπλωματική εργασία σε μάθημα της Κατεύθυνσης Α.</w:t>
            </w:r>
          </w:p>
        </w:tc>
      </w:tr>
      <w:tr w:rsidR="00665932" w:rsidRPr="00296DA9" w14:paraId="24F9FC0E"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val="restart"/>
          </w:tcPr>
          <w:p w14:paraId="3B4D95D6" w14:textId="6C7D57BA" w:rsidR="00665932" w:rsidRPr="00296DA9" w:rsidRDefault="004B24BE" w:rsidP="008B16C4">
            <w:pPr>
              <w:spacing w:line="276" w:lineRule="auto"/>
              <w:jc w:val="both"/>
              <w:rPr>
                <w:sz w:val="24"/>
                <w:szCs w:val="24"/>
                <w:lang w:val="el-GR"/>
              </w:rPr>
            </w:pPr>
            <w:r w:rsidRPr="00296DA9">
              <w:rPr>
                <w:sz w:val="24"/>
                <w:szCs w:val="24"/>
                <w:lang w:val="el-GR"/>
              </w:rPr>
              <w:t>1</w:t>
            </w:r>
            <w:r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w:t>
            </w:r>
            <w:r w:rsidRPr="00296DA9">
              <w:rPr>
                <w:sz w:val="24"/>
                <w:szCs w:val="24"/>
                <w:lang w:val="el-GR"/>
              </w:rPr>
              <w:t>ξάμηνο</w:t>
            </w:r>
            <w:r w:rsidR="00665932" w:rsidRPr="00296DA9">
              <w:rPr>
                <w:sz w:val="24"/>
                <w:szCs w:val="24"/>
                <w:lang w:val="el-GR"/>
              </w:rPr>
              <w:t>:</w:t>
            </w:r>
          </w:p>
        </w:tc>
        <w:tc>
          <w:tcPr>
            <w:tcW w:w="3703" w:type="dxa"/>
            <w:vAlign w:val="bottom"/>
          </w:tcPr>
          <w:p w14:paraId="01F8EBF9" w14:textId="2D67176D" w:rsidR="00665932" w:rsidRPr="00296DA9" w:rsidRDefault="004B24BE"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Μάθημα Κορμού</w:t>
            </w:r>
          </w:p>
        </w:tc>
        <w:tc>
          <w:tcPr>
            <w:tcW w:w="2190" w:type="dxa"/>
            <w:vAlign w:val="bottom"/>
          </w:tcPr>
          <w:p w14:paraId="2A79FD5F" w14:textId="4043721D" w:rsidR="00665932" w:rsidRPr="00296DA9" w:rsidRDefault="00665932"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665932" w:rsidRPr="00296DA9" w14:paraId="3F214428"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42E6ABEB" w14:textId="77777777" w:rsidR="00665932" w:rsidRPr="00296DA9" w:rsidRDefault="00665932" w:rsidP="008B16C4">
            <w:pPr>
              <w:spacing w:line="276" w:lineRule="auto"/>
              <w:jc w:val="both"/>
              <w:rPr>
                <w:sz w:val="24"/>
                <w:szCs w:val="24"/>
                <w:lang w:val="el-GR"/>
              </w:rPr>
            </w:pPr>
          </w:p>
        </w:tc>
        <w:tc>
          <w:tcPr>
            <w:tcW w:w="3703" w:type="dxa"/>
            <w:vAlign w:val="bottom"/>
          </w:tcPr>
          <w:p w14:paraId="265E21E7" w14:textId="0A42D5CD" w:rsidR="00665932" w:rsidRPr="00296DA9" w:rsidRDefault="004B24BE"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Μάθημα Κατεύθυνσης</w:t>
            </w:r>
            <w:r w:rsidR="00665932" w:rsidRPr="00296DA9">
              <w:rPr>
                <w:sz w:val="24"/>
                <w:szCs w:val="24"/>
                <w:lang w:val="el-GR"/>
              </w:rPr>
              <w:t xml:space="preserve"> A (1)</w:t>
            </w:r>
          </w:p>
        </w:tc>
        <w:tc>
          <w:tcPr>
            <w:tcW w:w="2190" w:type="dxa"/>
            <w:vAlign w:val="bottom"/>
          </w:tcPr>
          <w:p w14:paraId="044751FF" w14:textId="4D3D8F66" w:rsidR="00665932" w:rsidRPr="00296DA9" w:rsidRDefault="00665932"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665932" w:rsidRPr="00296DA9" w14:paraId="0549724A"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tcPr>
          <w:p w14:paraId="1E222C79" w14:textId="77777777" w:rsidR="00665932" w:rsidRPr="00296DA9" w:rsidRDefault="00665932" w:rsidP="008B16C4">
            <w:pPr>
              <w:spacing w:line="276" w:lineRule="auto"/>
              <w:jc w:val="both"/>
              <w:rPr>
                <w:sz w:val="24"/>
                <w:szCs w:val="24"/>
                <w:lang w:val="el-GR"/>
              </w:rPr>
            </w:pPr>
          </w:p>
        </w:tc>
        <w:tc>
          <w:tcPr>
            <w:tcW w:w="5893" w:type="dxa"/>
            <w:gridSpan w:val="2"/>
            <w:vAlign w:val="bottom"/>
          </w:tcPr>
          <w:p w14:paraId="434D3DD2" w14:textId="77777777" w:rsidR="00665932" w:rsidRPr="00296DA9" w:rsidRDefault="00665932"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665932" w:rsidRPr="00296DA9" w14:paraId="7C9DBF6F"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val="restart"/>
          </w:tcPr>
          <w:p w14:paraId="2547770F" w14:textId="2A1B172E" w:rsidR="00665932" w:rsidRPr="00296DA9" w:rsidRDefault="00665932" w:rsidP="008B16C4">
            <w:pPr>
              <w:spacing w:line="276" w:lineRule="auto"/>
              <w:jc w:val="both"/>
              <w:rPr>
                <w:sz w:val="24"/>
                <w:szCs w:val="24"/>
                <w:lang w:val="el-GR"/>
              </w:rPr>
            </w:pPr>
            <w:r w:rsidRPr="00296DA9">
              <w:rPr>
                <w:sz w:val="24"/>
                <w:szCs w:val="24"/>
                <w:lang w:val="el-GR"/>
              </w:rPr>
              <w:t>2</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1FE66577" w14:textId="428DBF50" w:rsidR="00665932" w:rsidRPr="00296DA9" w:rsidRDefault="004B24BE"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sidR="00665932" w:rsidRPr="00296DA9">
              <w:rPr>
                <w:sz w:val="24"/>
                <w:szCs w:val="24"/>
                <w:lang w:val="el-GR"/>
              </w:rPr>
              <w:t>A (2)</w:t>
            </w:r>
          </w:p>
        </w:tc>
        <w:tc>
          <w:tcPr>
            <w:tcW w:w="2190" w:type="dxa"/>
            <w:vAlign w:val="bottom"/>
          </w:tcPr>
          <w:p w14:paraId="41AF4959" w14:textId="33DBBF02" w:rsidR="00665932" w:rsidRPr="00296DA9" w:rsidRDefault="00665932"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665932" w:rsidRPr="00296DA9" w14:paraId="2BE3FCE5"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tcPr>
          <w:p w14:paraId="0A4DE808" w14:textId="77777777" w:rsidR="00665932" w:rsidRPr="00296DA9" w:rsidRDefault="00665932" w:rsidP="008B16C4">
            <w:pPr>
              <w:spacing w:line="276" w:lineRule="auto"/>
              <w:jc w:val="both"/>
              <w:rPr>
                <w:sz w:val="24"/>
                <w:szCs w:val="24"/>
                <w:lang w:val="el-GR"/>
              </w:rPr>
            </w:pPr>
          </w:p>
        </w:tc>
        <w:tc>
          <w:tcPr>
            <w:tcW w:w="3703" w:type="dxa"/>
            <w:vAlign w:val="bottom"/>
          </w:tcPr>
          <w:p w14:paraId="69CB2829" w14:textId="0DB6E888" w:rsidR="00665932" w:rsidRPr="00296DA9" w:rsidRDefault="004B24BE"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sidR="00665932" w:rsidRPr="00296DA9">
              <w:rPr>
                <w:sz w:val="24"/>
                <w:szCs w:val="24"/>
                <w:lang w:val="el-GR"/>
              </w:rPr>
              <w:t>A (3)</w:t>
            </w:r>
          </w:p>
        </w:tc>
        <w:tc>
          <w:tcPr>
            <w:tcW w:w="2190" w:type="dxa"/>
            <w:vAlign w:val="bottom"/>
          </w:tcPr>
          <w:p w14:paraId="31D0A202" w14:textId="103B8081" w:rsidR="00665932" w:rsidRPr="00296DA9" w:rsidRDefault="00665932"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665932" w:rsidRPr="00296DA9" w14:paraId="08DCD6BA"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6FEB9C72" w14:textId="77777777" w:rsidR="00665932" w:rsidRPr="00296DA9" w:rsidRDefault="00665932" w:rsidP="008B16C4">
            <w:pPr>
              <w:spacing w:line="276" w:lineRule="auto"/>
              <w:jc w:val="both"/>
              <w:rPr>
                <w:sz w:val="24"/>
                <w:szCs w:val="24"/>
                <w:lang w:val="el-GR"/>
              </w:rPr>
            </w:pPr>
          </w:p>
        </w:tc>
        <w:tc>
          <w:tcPr>
            <w:tcW w:w="5893" w:type="dxa"/>
            <w:gridSpan w:val="2"/>
            <w:vAlign w:val="bottom"/>
          </w:tcPr>
          <w:p w14:paraId="1E5A4A30" w14:textId="77777777" w:rsidR="00665932" w:rsidRPr="00296DA9" w:rsidRDefault="00665932"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665932" w:rsidRPr="00296DA9" w14:paraId="21E9F11D" w14:textId="77777777" w:rsidTr="009201B5">
        <w:tc>
          <w:tcPr>
            <w:cnfStyle w:val="001000000000" w:firstRow="0" w:lastRow="0" w:firstColumn="1" w:lastColumn="0" w:oddVBand="0" w:evenVBand="0" w:oddHBand="0" w:evenHBand="0" w:firstRowFirstColumn="0" w:firstRowLastColumn="0" w:lastRowFirstColumn="0" w:lastRowLastColumn="0"/>
            <w:tcW w:w="3117" w:type="dxa"/>
          </w:tcPr>
          <w:p w14:paraId="4AC5F8F0" w14:textId="144F8F9A" w:rsidR="00665932" w:rsidRPr="00296DA9" w:rsidRDefault="00665932" w:rsidP="008B16C4">
            <w:pPr>
              <w:spacing w:line="276" w:lineRule="auto"/>
              <w:jc w:val="both"/>
              <w:rPr>
                <w:sz w:val="24"/>
                <w:szCs w:val="24"/>
                <w:lang w:val="el-GR"/>
              </w:rPr>
            </w:pPr>
            <w:r w:rsidRPr="00296DA9">
              <w:rPr>
                <w:sz w:val="24"/>
                <w:szCs w:val="24"/>
                <w:lang w:val="el-GR"/>
              </w:rPr>
              <w:t>3</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6362123F" w14:textId="0492F0F4" w:rsidR="00665932" w:rsidRPr="00296DA9" w:rsidRDefault="004B24BE"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Μεταπτυχιακή Διπλωματική Εργασία</w:t>
            </w:r>
            <w:r w:rsidR="00312694">
              <w:rPr>
                <w:sz w:val="24"/>
                <w:szCs w:val="24"/>
                <w:lang w:val="el-GR"/>
              </w:rPr>
              <w:t xml:space="preserve"> σε μάθημα της Κατεύθυνσης Α</w:t>
            </w:r>
          </w:p>
        </w:tc>
        <w:tc>
          <w:tcPr>
            <w:tcW w:w="2190" w:type="dxa"/>
            <w:tcBorders>
              <w:bottom w:val="double" w:sz="4" w:space="0" w:color="BFBFBF" w:themeColor="background1" w:themeShade="BF"/>
            </w:tcBorders>
            <w:vAlign w:val="bottom"/>
          </w:tcPr>
          <w:p w14:paraId="27EBF385" w14:textId="4A414AE6" w:rsidR="00665932" w:rsidRPr="00296DA9" w:rsidRDefault="00665932"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30 ECTS</w:t>
            </w:r>
          </w:p>
        </w:tc>
      </w:tr>
      <w:tr w:rsidR="00665932" w:rsidRPr="00296DA9" w14:paraId="163B9F1F"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740F9E5F" w14:textId="02683C78" w:rsidR="00665932" w:rsidRPr="00296DA9" w:rsidRDefault="007935EB" w:rsidP="008B16C4">
            <w:pPr>
              <w:spacing w:line="276" w:lineRule="auto"/>
              <w:jc w:val="right"/>
              <w:rPr>
                <w:sz w:val="24"/>
                <w:szCs w:val="24"/>
                <w:lang w:val="el-GR"/>
              </w:rPr>
            </w:pPr>
            <w:r w:rsidRPr="00296DA9">
              <w:rPr>
                <w:sz w:val="24"/>
                <w:szCs w:val="24"/>
                <w:lang w:val="el-GR"/>
              </w:rPr>
              <w:t>Σύνολο</w:t>
            </w:r>
            <w:r w:rsidR="00665932" w:rsidRPr="00296DA9">
              <w:rPr>
                <w:sz w:val="24"/>
                <w:szCs w:val="24"/>
                <w:lang w:val="el-GR"/>
              </w:rPr>
              <w:t>: 90 ECTS</w:t>
            </w:r>
          </w:p>
        </w:tc>
      </w:tr>
    </w:tbl>
    <w:p w14:paraId="6D632756" w14:textId="77777777" w:rsidR="00297FEC" w:rsidRPr="00296DA9" w:rsidRDefault="00297FEC" w:rsidP="008B16C4">
      <w:pPr>
        <w:jc w:val="both"/>
        <w:rPr>
          <w:sz w:val="24"/>
          <w:szCs w:val="24"/>
          <w:lang w:val="el-GR"/>
        </w:rPr>
      </w:pPr>
    </w:p>
    <w:tbl>
      <w:tblPr>
        <w:tblStyle w:val="PlainTable1"/>
        <w:tblW w:w="0" w:type="auto"/>
        <w:tblLook w:val="04A0" w:firstRow="1" w:lastRow="0" w:firstColumn="1" w:lastColumn="0" w:noHBand="0" w:noVBand="1"/>
      </w:tblPr>
      <w:tblGrid>
        <w:gridCol w:w="3117"/>
        <w:gridCol w:w="3703"/>
        <w:gridCol w:w="2190"/>
      </w:tblGrid>
      <w:tr w:rsidR="009201B5" w:rsidRPr="00D45C88" w14:paraId="0AB5DF0F" w14:textId="77777777" w:rsidTr="007006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25640F90" w14:textId="109555AB" w:rsidR="009201B5" w:rsidRPr="00296DA9" w:rsidRDefault="007935EB" w:rsidP="008B16C4">
            <w:pPr>
              <w:spacing w:line="276" w:lineRule="auto"/>
              <w:jc w:val="both"/>
              <w:rPr>
                <w:sz w:val="24"/>
                <w:szCs w:val="24"/>
                <w:lang w:val="el-GR"/>
              </w:rPr>
            </w:pPr>
            <w:r w:rsidRPr="00296DA9">
              <w:rPr>
                <w:sz w:val="24"/>
                <w:szCs w:val="24"/>
                <w:lang w:val="el-GR"/>
              </w:rPr>
              <w:lastRenderedPageBreak/>
              <w:t xml:space="preserve">Πρόγραμμα σπουδών για φοιτητές που επιλέγουν την Κατεύθυνση </w:t>
            </w:r>
            <w:r w:rsidR="009201B5" w:rsidRPr="00296DA9">
              <w:rPr>
                <w:sz w:val="24"/>
                <w:szCs w:val="24"/>
                <w:lang w:val="el-GR"/>
              </w:rPr>
              <w:t>B:</w:t>
            </w:r>
          </w:p>
        </w:tc>
      </w:tr>
      <w:tr w:rsidR="009201B5" w:rsidRPr="00D45C88" w14:paraId="38B402DB"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7E3B0176" w14:textId="48449FF6" w:rsidR="009201B5" w:rsidRPr="00296DA9" w:rsidRDefault="007935EB" w:rsidP="008B16C4">
            <w:pPr>
              <w:spacing w:line="276" w:lineRule="auto"/>
              <w:jc w:val="both"/>
              <w:rPr>
                <w:b w:val="0"/>
                <w:i/>
                <w:lang w:val="el-GR"/>
              </w:rPr>
            </w:pPr>
            <w:r w:rsidRPr="00296DA9">
              <w:rPr>
                <w:b w:val="0"/>
                <w:i/>
                <w:lang w:val="el-GR"/>
              </w:rPr>
              <w:t>Πέραν του μαθήματος κορμού, οι φοιτητές θα εγγραφούν σε τρία (3) μαθήματα της Κατεύθυνσης Β και θα εκπονήσουν διπλωματική εργασία σε μάθημα της Κατεύθυνσης Β.</w:t>
            </w:r>
          </w:p>
        </w:tc>
      </w:tr>
      <w:tr w:rsidR="009201B5" w:rsidRPr="00296DA9" w14:paraId="0031236A"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val="restart"/>
          </w:tcPr>
          <w:p w14:paraId="504AFF29" w14:textId="66124316" w:rsidR="009201B5" w:rsidRPr="00296DA9" w:rsidRDefault="009201B5" w:rsidP="008B16C4">
            <w:pPr>
              <w:spacing w:line="276" w:lineRule="auto"/>
              <w:jc w:val="both"/>
              <w:rPr>
                <w:sz w:val="24"/>
                <w:szCs w:val="24"/>
                <w:lang w:val="el-GR"/>
              </w:rPr>
            </w:pPr>
            <w:r w:rsidRPr="00296DA9">
              <w:rPr>
                <w:sz w:val="24"/>
                <w:szCs w:val="24"/>
                <w:lang w:val="el-GR"/>
              </w:rPr>
              <w:t>1</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682BACBF" w14:textId="13551F41"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Μάθημα Κορμού</w:t>
            </w:r>
          </w:p>
        </w:tc>
        <w:tc>
          <w:tcPr>
            <w:tcW w:w="2190" w:type="dxa"/>
            <w:vAlign w:val="bottom"/>
          </w:tcPr>
          <w:p w14:paraId="6E8F07F5"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513CD17B"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78285213" w14:textId="77777777" w:rsidR="009201B5" w:rsidRPr="00296DA9" w:rsidRDefault="009201B5" w:rsidP="008B16C4">
            <w:pPr>
              <w:spacing w:line="276" w:lineRule="auto"/>
              <w:jc w:val="both"/>
              <w:rPr>
                <w:sz w:val="24"/>
                <w:szCs w:val="24"/>
                <w:lang w:val="el-GR"/>
              </w:rPr>
            </w:pPr>
          </w:p>
        </w:tc>
        <w:tc>
          <w:tcPr>
            <w:tcW w:w="3703" w:type="dxa"/>
            <w:vAlign w:val="bottom"/>
          </w:tcPr>
          <w:p w14:paraId="3DE1A86D" w14:textId="4404D1F4" w:rsidR="009201B5" w:rsidRPr="00296DA9" w:rsidRDefault="007935EB"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sidR="009201B5" w:rsidRPr="00296DA9">
              <w:rPr>
                <w:sz w:val="24"/>
                <w:szCs w:val="24"/>
                <w:lang w:val="el-GR"/>
              </w:rPr>
              <w:t>B (1)</w:t>
            </w:r>
          </w:p>
        </w:tc>
        <w:tc>
          <w:tcPr>
            <w:tcW w:w="2190" w:type="dxa"/>
            <w:vAlign w:val="bottom"/>
          </w:tcPr>
          <w:p w14:paraId="150739B0"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1F5FDE35"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tcPr>
          <w:p w14:paraId="253D2C88" w14:textId="77777777" w:rsidR="009201B5" w:rsidRPr="00296DA9" w:rsidRDefault="009201B5" w:rsidP="008B16C4">
            <w:pPr>
              <w:spacing w:line="276" w:lineRule="auto"/>
              <w:jc w:val="both"/>
              <w:rPr>
                <w:sz w:val="24"/>
                <w:szCs w:val="24"/>
                <w:lang w:val="el-GR"/>
              </w:rPr>
            </w:pPr>
          </w:p>
        </w:tc>
        <w:tc>
          <w:tcPr>
            <w:tcW w:w="5893" w:type="dxa"/>
            <w:gridSpan w:val="2"/>
            <w:vAlign w:val="bottom"/>
          </w:tcPr>
          <w:p w14:paraId="36E236DF"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9201B5" w:rsidRPr="00296DA9" w14:paraId="6F2E0FCB"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val="restart"/>
          </w:tcPr>
          <w:p w14:paraId="3BDC5EE3" w14:textId="4CEBADEE" w:rsidR="009201B5" w:rsidRPr="00296DA9" w:rsidRDefault="009201B5" w:rsidP="008B16C4">
            <w:pPr>
              <w:spacing w:line="276" w:lineRule="auto"/>
              <w:jc w:val="both"/>
              <w:rPr>
                <w:sz w:val="24"/>
                <w:szCs w:val="24"/>
                <w:lang w:val="el-GR"/>
              </w:rPr>
            </w:pPr>
            <w:r w:rsidRPr="00296DA9">
              <w:rPr>
                <w:sz w:val="24"/>
                <w:szCs w:val="24"/>
                <w:lang w:val="el-GR"/>
              </w:rPr>
              <w:t>2</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1030F6D2" w14:textId="3684FFA0" w:rsidR="009201B5" w:rsidRPr="00296DA9" w:rsidRDefault="007935EB"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sidR="009201B5" w:rsidRPr="00296DA9">
              <w:rPr>
                <w:sz w:val="24"/>
                <w:szCs w:val="24"/>
                <w:lang w:val="el-GR"/>
              </w:rPr>
              <w:t>B (2)</w:t>
            </w:r>
          </w:p>
        </w:tc>
        <w:tc>
          <w:tcPr>
            <w:tcW w:w="2190" w:type="dxa"/>
            <w:vAlign w:val="bottom"/>
          </w:tcPr>
          <w:p w14:paraId="41798D49"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6E0AB80F" w14:textId="77777777" w:rsidTr="009201B5">
        <w:tc>
          <w:tcPr>
            <w:cnfStyle w:val="001000000000" w:firstRow="0" w:lastRow="0" w:firstColumn="1" w:lastColumn="0" w:oddVBand="0" w:evenVBand="0" w:oddHBand="0" w:evenHBand="0" w:firstRowFirstColumn="0" w:firstRowLastColumn="0" w:lastRowFirstColumn="0" w:lastRowLastColumn="0"/>
            <w:tcW w:w="3117" w:type="dxa"/>
            <w:vMerge/>
          </w:tcPr>
          <w:p w14:paraId="5520DCA0" w14:textId="77777777" w:rsidR="009201B5" w:rsidRPr="00296DA9" w:rsidRDefault="009201B5" w:rsidP="008B16C4">
            <w:pPr>
              <w:spacing w:line="276" w:lineRule="auto"/>
              <w:jc w:val="both"/>
              <w:rPr>
                <w:sz w:val="24"/>
                <w:szCs w:val="24"/>
                <w:lang w:val="el-GR"/>
              </w:rPr>
            </w:pPr>
          </w:p>
        </w:tc>
        <w:tc>
          <w:tcPr>
            <w:tcW w:w="3703" w:type="dxa"/>
            <w:vAlign w:val="bottom"/>
          </w:tcPr>
          <w:p w14:paraId="68BCC5F5" w14:textId="2BE4B250"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sidR="009201B5" w:rsidRPr="00296DA9">
              <w:rPr>
                <w:sz w:val="24"/>
                <w:szCs w:val="24"/>
                <w:lang w:val="el-GR"/>
              </w:rPr>
              <w:t>B (3)</w:t>
            </w:r>
          </w:p>
        </w:tc>
        <w:tc>
          <w:tcPr>
            <w:tcW w:w="2190" w:type="dxa"/>
            <w:vAlign w:val="bottom"/>
          </w:tcPr>
          <w:p w14:paraId="2D032E0F"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41E9F930" w14:textId="77777777" w:rsidTr="00920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2C4403A6" w14:textId="77777777" w:rsidR="009201B5" w:rsidRPr="00296DA9" w:rsidRDefault="009201B5" w:rsidP="008B16C4">
            <w:pPr>
              <w:spacing w:line="276" w:lineRule="auto"/>
              <w:jc w:val="both"/>
              <w:rPr>
                <w:sz w:val="24"/>
                <w:szCs w:val="24"/>
                <w:lang w:val="el-GR"/>
              </w:rPr>
            </w:pPr>
          </w:p>
        </w:tc>
        <w:tc>
          <w:tcPr>
            <w:tcW w:w="5893" w:type="dxa"/>
            <w:gridSpan w:val="2"/>
            <w:vAlign w:val="bottom"/>
          </w:tcPr>
          <w:p w14:paraId="484CB5DF"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9201B5" w:rsidRPr="00296DA9" w14:paraId="50CF9E50" w14:textId="77777777" w:rsidTr="009201B5">
        <w:tc>
          <w:tcPr>
            <w:cnfStyle w:val="001000000000" w:firstRow="0" w:lastRow="0" w:firstColumn="1" w:lastColumn="0" w:oddVBand="0" w:evenVBand="0" w:oddHBand="0" w:evenHBand="0" w:firstRowFirstColumn="0" w:firstRowLastColumn="0" w:lastRowFirstColumn="0" w:lastRowLastColumn="0"/>
            <w:tcW w:w="3117" w:type="dxa"/>
          </w:tcPr>
          <w:p w14:paraId="480983B9" w14:textId="69846AC6" w:rsidR="009201B5" w:rsidRPr="00296DA9" w:rsidRDefault="009201B5" w:rsidP="008B16C4">
            <w:pPr>
              <w:spacing w:line="276" w:lineRule="auto"/>
              <w:jc w:val="both"/>
              <w:rPr>
                <w:sz w:val="24"/>
                <w:szCs w:val="24"/>
                <w:lang w:val="el-GR"/>
              </w:rPr>
            </w:pPr>
            <w:r w:rsidRPr="00296DA9">
              <w:rPr>
                <w:sz w:val="24"/>
                <w:szCs w:val="24"/>
                <w:lang w:val="el-GR"/>
              </w:rPr>
              <w:t>3</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300F2F84" w14:textId="0C0E1250"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Μεταπτυχιακή Διπλωματική Εργασία</w:t>
            </w:r>
            <w:r w:rsidR="008673E7">
              <w:rPr>
                <w:sz w:val="24"/>
                <w:szCs w:val="24"/>
                <w:lang w:val="el-GR"/>
              </w:rPr>
              <w:t xml:space="preserve"> σε μάθημα της Κατεύθυνσης Β</w:t>
            </w:r>
          </w:p>
        </w:tc>
        <w:tc>
          <w:tcPr>
            <w:tcW w:w="2190" w:type="dxa"/>
            <w:tcBorders>
              <w:bottom w:val="double" w:sz="4" w:space="0" w:color="BFBFBF" w:themeColor="background1" w:themeShade="BF"/>
            </w:tcBorders>
            <w:vAlign w:val="bottom"/>
          </w:tcPr>
          <w:p w14:paraId="519EB697"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30 ECTS</w:t>
            </w:r>
          </w:p>
        </w:tc>
      </w:tr>
      <w:tr w:rsidR="009201B5" w:rsidRPr="00296DA9" w14:paraId="41FDE06E"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47F94CA3" w14:textId="543DF7E7" w:rsidR="009201B5" w:rsidRPr="00296DA9" w:rsidRDefault="007935EB" w:rsidP="008B16C4">
            <w:pPr>
              <w:spacing w:line="276" w:lineRule="auto"/>
              <w:jc w:val="right"/>
              <w:rPr>
                <w:sz w:val="24"/>
                <w:szCs w:val="24"/>
                <w:lang w:val="el-GR"/>
              </w:rPr>
            </w:pPr>
            <w:r w:rsidRPr="00296DA9">
              <w:rPr>
                <w:sz w:val="24"/>
                <w:szCs w:val="24"/>
                <w:lang w:val="el-GR"/>
              </w:rPr>
              <w:t>Σύνολο</w:t>
            </w:r>
            <w:r w:rsidR="009201B5" w:rsidRPr="00296DA9">
              <w:rPr>
                <w:sz w:val="24"/>
                <w:szCs w:val="24"/>
                <w:lang w:val="el-GR"/>
              </w:rPr>
              <w:t>: 90 ECTS</w:t>
            </w:r>
          </w:p>
        </w:tc>
      </w:tr>
    </w:tbl>
    <w:p w14:paraId="4E214EDF" w14:textId="77777777" w:rsidR="007E4F4E" w:rsidRDefault="007E4F4E" w:rsidP="008B16C4">
      <w:pPr>
        <w:jc w:val="both"/>
        <w:rPr>
          <w:sz w:val="24"/>
          <w:szCs w:val="24"/>
          <w:lang w:val="el-GR"/>
        </w:rPr>
      </w:pPr>
    </w:p>
    <w:tbl>
      <w:tblPr>
        <w:tblStyle w:val="PlainTable1"/>
        <w:tblW w:w="0" w:type="auto"/>
        <w:tblLook w:val="04A0" w:firstRow="1" w:lastRow="0" w:firstColumn="1" w:lastColumn="0" w:noHBand="0" w:noVBand="1"/>
      </w:tblPr>
      <w:tblGrid>
        <w:gridCol w:w="3117"/>
        <w:gridCol w:w="3703"/>
        <w:gridCol w:w="2190"/>
      </w:tblGrid>
      <w:tr w:rsidR="008673E7" w:rsidRPr="00D45C88" w14:paraId="480D7C6E" w14:textId="77777777" w:rsidTr="00867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2C36A966" w14:textId="0A06F6FC" w:rsidR="008673E7" w:rsidRPr="00296DA9" w:rsidRDefault="008673E7" w:rsidP="008673E7">
            <w:pPr>
              <w:spacing w:line="276" w:lineRule="auto"/>
              <w:jc w:val="both"/>
              <w:rPr>
                <w:sz w:val="24"/>
                <w:szCs w:val="24"/>
                <w:lang w:val="el-GR"/>
              </w:rPr>
            </w:pPr>
            <w:r w:rsidRPr="00296DA9">
              <w:rPr>
                <w:sz w:val="24"/>
                <w:szCs w:val="24"/>
                <w:lang w:val="el-GR"/>
              </w:rPr>
              <w:t xml:space="preserve">Πρόγραμμα σπουδών για φοιτητές που επιλέγουν την Κατεύθυνση </w:t>
            </w:r>
            <w:r>
              <w:rPr>
                <w:sz w:val="24"/>
                <w:szCs w:val="24"/>
                <w:lang w:val="el-GR"/>
              </w:rPr>
              <w:t>Γ</w:t>
            </w:r>
            <w:r w:rsidRPr="00296DA9">
              <w:rPr>
                <w:sz w:val="24"/>
                <w:szCs w:val="24"/>
                <w:lang w:val="el-GR"/>
              </w:rPr>
              <w:t>:</w:t>
            </w:r>
          </w:p>
        </w:tc>
      </w:tr>
      <w:tr w:rsidR="008673E7" w:rsidRPr="00D45C88" w14:paraId="5A8E0767"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486B61A6" w14:textId="3C34E9C9" w:rsidR="008673E7" w:rsidRPr="00296DA9" w:rsidRDefault="008673E7" w:rsidP="008673E7">
            <w:pPr>
              <w:spacing w:line="276" w:lineRule="auto"/>
              <w:jc w:val="both"/>
              <w:rPr>
                <w:b w:val="0"/>
                <w:i/>
                <w:lang w:val="el-GR"/>
              </w:rPr>
            </w:pPr>
            <w:r w:rsidRPr="00296DA9">
              <w:rPr>
                <w:b w:val="0"/>
                <w:i/>
                <w:lang w:val="el-GR"/>
              </w:rPr>
              <w:t>Πέραν του μαθήματος κορμού, οι φοιτητές θα εγγραφούν σε τρί</w:t>
            </w:r>
            <w:r>
              <w:rPr>
                <w:b w:val="0"/>
                <w:i/>
                <w:lang w:val="el-GR"/>
              </w:rPr>
              <w:t>α (3) μαθήματα της Κατεύθυνσης Γ</w:t>
            </w:r>
            <w:r w:rsidRPr="00296DA9">
              <w:rPr>
                <w:b w:val="0"/>
                <w:i/>
                <w:lang w:val="el-GR"/>
              </w:rPr>
              <w:t xml:space="preserve"> και θα εκπονήσουν διπλωματική εργ</w:t>
            </w:r>
            <w:r>
              <w:rPr>
                <w:b w:val="0"/>
                <w:i/>
                <w:lang w:val="el-GR"/>
              </w:rPr>
              <w:t>ασία σε μάθημα της Κατεύθυνσης Γ</w:t>
            </w:r>
            <w:r w:rsidRPr="00296DA9">
              <w:rPr>
                <w:b w:val="0"/>
                <w:i/>
                <w:lang w:val="el-GR"/>
              </w:rPr>
              <w:t>.</w:t>
            </w:r>
          </w:p>
        </w:tc>
      </w:tr>
      <w:tr w:rsidR="008673E7" w:rsidRPr="00296DA9" w14:paraId="3A2185FA" w14:textId="77777777" w:rsidTr="008673E7">
        <w:tc>
          <w:tcPr>
            <w:cnfStyle w:val="001000000000" w:firstRow="0" w:lastRow="0" w:firstColumn="1" w:lastColumn="0" w:oddVBand="0" w:evenVBand="0" w:oddHBand="0" w:evenHBand="0" w:firstRowFirstColumn="0" w:firstRowLastColumn="0" w:lastRowFirstColumn="0" w:lastRowLastColumn="0"/>
            <w:tcW w:w="3117" w:type="dxa"/>
            <w:vMerge w:val="restart"/>
          </w:tcPr>
          <w:p w14:paraId="15BEDC0D" w14:textId="77777777" w:rsidR="008673E7" w:rsidRPr="00296DA9" w:rsidRDefault="008673E7" w:rsidP="008673E7">
            <w:pPr>
              <w:spacing w:line="276" w:lineRule="auto"/>
              <w:jc w:val="both"/>
              <w:rPr>
                <w:sz w:val="24"/>
                <w:szCs w:val="24"/>
                <w:lang w:val="el-GR"/>
              </w:rPr>
            </w:pPr>
            <w:r w:rsidRPr="00296DA9">
              <w:rPr>
                <w:sz w:val="24"/>
                <w:szCs w:val="24"/>
                <w:lang w:val="el-GR"/>
              </w:rPr>
              <w:t>1</w:t>
            </w:r>
            <w:r w:rsidRPr="00296DA9">
              <w:rPr>
                <w:sz w:val="24"/>
                <w:szCs w:val="24"/>
                <w:vertAlign w:val="superscript"/>
                <w:lang w:val="el-GR"/>
              </w:rPr>
              <w:t>ο</w:t>
            </w:r>
            <w:r w:rsidRPr="00296DA9">
              <w:rPr>
                <w:sz w:val="24"/>
                <w:szCs w:val="24"/>
                <w:lang w:val="el-GR"/>
              </w:rPr>
              <w:t xml:space="preserve"> Εξάμηνο:</w:t>
            </w:r>
          </w:p>
        </w:tc>
        <w:tc>
          <w:tcPr>
            <w:tcW w:w="3703" w:type="dxa"/>
            <w:vAlign w:val="bottom"/>
          </w:tcPr>
          <w:p w14:paraId="560CAC33" w14:textId="77777777" w:rsidR="008673E7" w:rsidRPr="00296DA9" w:rsidRDefault="008673E7" w:rsidP="008673E7">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Μάθημα Κορμού</w:t>
            </w:r>
          </w:p>
        </w:tc>
        <w:tc>
          <w:tcPr>
            <w:tcW w:w="2190" w:type="dxa"/>
            <w:vAlign w:val="bottom"/>
          </w:tcPr>
          <w:p w14:paraId="3F36F353" w14:textId="77777777" w:rsidR="008673E7" w:rsidRPr="00296DA9" w:rsidRDefault="008673E7" w:rsidP="008673E7">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8673E7" w:rsidRPr="00296DA9" w14:paraId="377634D3"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331DA4F5" w14:textId="77777777" w:rsidR="008673E7" w:rsidRPr="00296DA9" w:rsidRDefault="008673E7" w:rsidP="008673E7">
            <w:pPr>
              <w:spacing w:line="276" w:lineRule="auto"/>
              <w:jc w:val="both"/>
              <w:rPr>
                <w:sz w:val="24"/>
                <w:szCs w:val="24"/>
                <w:lang w:val="el-GR"/>
              </w:rPr>
            </w:pPr>
          </w:p>
        </w:tc>
        <w:tc>
          <w:tcPr>
            <w:tcW w:w="3703" w:type="dxa"/>
            <w:vAlign w:val="bottom"/>
          </w:tcPr>
          <w:p w14:paraId="134E1C61" w14:textId="091B1C39" w:rsidR="008673E7" w:rsidRPr="00296DA9" w:rsidRDefault="008673E7" w:rsidP="008673E7">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Pr>
                <w:sz w:val="24"/>
                <w:szCs w:val="24"/>
                <w:lang w:val="el-GR"/>
              </w:rPr>
              <w:t>Γ</w:t>
            </w:r>
            <w:r w:rsidRPr="00296DA9">
              <w:rPr>
                <w:sz w:val="24"/>
                <w:szCs w:val="24"/>
                <w:lang w:val="el-GR"/>
              </w:rPr>
              <w:t xml:space="preserve"> (1)</w:t>
            </w:r>
          </w:p>
        </w:tc>
        <w:tc>
          <w:tcPr>
            <w:tcW w:w="2190" w:type="dxa"/>
            <w:vAlign w:val="bottom"/>
          </w:tcPr>
          <w:p w14:paraId="36A372C1" w14:textId="77777777" w:rsidR="008673E7" w:rsidRPr="00296DA9" w:rsidRDefault="008673E7" w:rsidP="008673E7">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8673E7" w:rsidRPr="00296DA9" w14:paraId="0D6F288D" w14:textId="77777777" w:rsidTr="008673E7">
        <w:tc>
          <w:tcPr>
            <w:cnfStyle w:val="001000000000" w:firstRow="0" w:lastRow="0" w:firstColumn="1" w:lastColumn="0" w:oddVBand="0" w:evenVBand="0" w:oddHBand="0" w:evenHBand="0" w:firstRowFirstColumn="0" w:firstRowLastColumn="0" w:lastRowFirstColumn="0" w:lastRowLastColumn="0"/>
            <w:tcW w:w="3117" w:type="dxa"/>
            <w:vMerge/>
          </w:tcPr>
          <w:p w14:paraId="4CD54CE8" w14:textId="77777777" w:rsidR="008673E7" w:rsidRPr="00296DA9" w:rsidRDefault="008673E7" w:rsidP="008673E7">
            <w:pPr>
              <w:spacing w:line="276" w:lineRule="auto"/>
              <w:jc w:val="both"/>
              <w:rPr>
                <w:sz w:val="24"/>
                <w:szCs w:val="24"/>
                <w:lang w:val="el-GR"/>
              </w:rPr>
            </w:pPr>
          </w:p>
        </w:tc>
        <w:tc>
          <w:tcPr>
            <w:tcW w:w="5893" w:type="dxa"/>
            <w:gridSpan w:val="2"/>
            <w:vAlign w:val="bottom"/>
          </w:tcPr>
          <w:p w14:paraId="2DF43A59" w14:textId="77777777" w:rsidR="008673E7" w:rsidRPr="00296DA9" w:rsidRDefault="008673E7" w:rsidP="008673E7">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8673E7" w:rsidRPr="00296DA9" w14:paraId="7C6C305E"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val="restart"/>
          </w:tcPr>
          <w:p w14:paraId="7C734FE2" w14:textId="77777777" w:rsidR="008673E7" w:rsidRPr="00296DA9" w:rsidRDefault="008673E7" w:rsidP="008673E7">
            <w:pPr>
              <w:spacing w:line="276" w:lineRule="auto"/>
              <w:jc w:val="both"/>
              <w:rPr>
                <w:sz w:val="24"/>
                <w:szCs w:val="24"/>
                <w:lang w:val="el-GR"/>
              </w:rPr>
            </w:pPr>
            <w:r w:rsidRPr="00296DA9">
              <w:rPr>
                <w:sz w:val="24"/>
                <w:szCs w:val="24"/>
                <w:lang w:val="el-GR"/>
              </w:rPr>
              <w:t>2</w:t>
            </w:r>
            <w:r w:rsidRPr="00296DA9">
              <w:rPr>
                <w:sz w:val="24"/>
                <w:szCs w:val="24"/>
                <w:vertAlign w:val="superscript"/>
                <w:lang w:val="el-GR"/>
              </w:rPr>
              <w:t>ο</w:t>
            </w:r>
            <w:r w:rsidRPr="00296DA9">
              <w:rPr>
                <w:sz w:val="24"/>
                <w:szCs w:val="24"/>
                <w:lang w:val="el-GR"/>
              </w:rPr>
              <w:t xml:space="preserve"> Εξάμηνο:</w:t>
            </w:r>
          </w:p>
        </w:tc>
        <w:tc>
          <w:tcPr>
            <w:tcW w:w="3703" w:type="dxa"/>
            <w:vAlign w:val="bottom"/>
          </w:tcPr>
          <w:p w14:paraId="6ECC86D0" w14:textId="294763FA" w:rsidR="008673E7" w:rsidRPr="00296DA9" w:rsidRDefault="008673E7" w:rsidP="008673E7">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Pr>
                <w:sz w:val="24"/>
                <w:szCs w:val="24"/>
                <w:lang w:val="el-GR"/>
              </w:rPr>
              <w:t>Γ</w:t>
            </w:r>
            <w:r w:rsidRPr="00296DA9">
              <w:rPr>
                <w:sz w:val="24"/>
                <w:szCs w:val="24"/>
                <w:lang w:val="el-GR"/>
              </w:rPr>
              <w:t xml:space="preserve"> (2)</w:t>
            </w:r>
          </w:p>
        </w:tc>
        <w:tc>
          <w:tcPr>
            <w:tcW w:w="2190" w:type="dxa"/>
            <w:vAlign w:val="bottom"/>
          </w:tcPr>
          <w:p w14:paraId="375CC130" w14:textId="77777777" w:rsidR="008673E7" w:rsidRPr="00296DA9" w:rsidRDefault="008673E7" w:rsidP="008673E7">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8673E7" w:rsidRPr="00296DA9" w14:paraId="359D714C" w14:textId="77777777" w:rsidTr="008673E7">
        <w:tc>
          <w:tcPr>
            <w:cnfStyle w:val="001000000000" w:firstRow="0" w:lastRow="0" w:firstColumn="1" w:lastColumn="0" w:oddVBand="0" w:evenVBand="0" w:oddHBand="0" w:evenHBand="0" w:firstRowFirstColumn="0" w:firstRowLastColumn="0" w:lastRowFirstColumn="0" w:lastRowLastColumn="0"/>
            <w:tcW w:w="3117" w:type="dxa"/>
            <w:vMerge/>
          </w:tcPr>
          <w:p w14:paraId="5D886F7F" w14:textId="77777777" w:rsidR="008673E7" w:rsidRPr="00296DA9" w:rsidRDefault="008673E7" w:rsidP="008673E7">
            <w:pPr>
              <w:spacing w:line="276" w:lineRule="auto"/>
              <w:jc w:val="both"/>
              <w:rPr>
                <w:sz w:val="24"/>
                <w:szCs w:val="24"/>
                <w:lang w:val="el-GR"/>
              </w:rPr>
            </w:pPr>
          </w:p>
        </w:tc>
        <w:tc>
          <w:tcPr>
            <w:tcW w:w="3703" w:type="dxa"/>
            <w:vAlign w:val="bottom"/>
          </w:tcPr>
          <w:p w14:paraId="562A43F6" w14:textId="6D06C05C" w:rsidR="008673E7" w:rsidRPr="00296DA9" w:rsidRDefault="008673E7" w:rsidP="008673E7">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Μάθημα Κατεύθυνσης </w:t>
            </w:r>
            <w:r>
              <w:rPr>
                <w:sz w:val="24"/>
                <w:szCs w:val="24"/>
                <w:lang w:val="el-GR"/>
              </w:rPr>
              <w:t>Γ</w:t>
            </w:r>
            <w:r w:rsidRPr="00296DA9">
              <w:rPr>
                <w:sz w:val="24"/>
                <w:szCs w:val="24"/>
                <w:lang w:val="el-GR"/>
              </w:rPr>
              <w:t xml:space="preserve"> (3)</w:t>
            </w:r>
          </w:p>
        </w:tc>
        <w:tc>
          <w:tcPr>
            <w:tcW w:w="2190" w:type="dxa"/>
            <w:vAlign w:val="bottom"/>
          </w:tcPr>
          <w:p w14:paraId="2E7E12A1" w14:textId="77777777" w:rsidR="008673E7" w:rsidRPr="00296DA9" w:rsidRDefault="008673E7" w:rsidP="008673E7">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8673E7" w:rsidRPr="00296DA9" w14:paraId="2D26DDD1"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74103D09" w14:textId="77777777" w:rsidR="008673E7" w:rsidRPr="00296DA9" w:rsidRDefault="008673E7" w:rsidP="008673E7">
            <w:pPr>
              <w:spacing w:line="276" w:lineRule="auto"/>
              <w:jc w:val="both"/>
              <w:rPr>
                <w:sz w:val="24"/>
                <w:szCs w:val="24"/>
                <w:lang w:val="el-GR"/>
              </w:rPr>
            </w:pPr>
          </w:p>
        </w:tc>
        <w:tc>
          <w:tcPr>
            <w:tcW w:w="5893" w:type="dxa"/>
            <w:gridSpan w:val="2"/>
            <w:vAlign w:val="bottom"/>
          </w:tcPr>
          <w:p w14:paraId="2E02669A" w14:textId="77777777" w:rsidR="008673E7" w:rsidRPr="00296DA9" w:rsidRDefault="008673E7" w:rsidP="008673E7">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8673E7" w:rsidRPr="00296DA9" w14:paraId="06C53933" w14:textId="77777777" w:rsidTr="008673E7">
        <w:tc>
          <w:tcPr>
            <w:cnfStyle w:val="001000000000" w:firstRow="0" w:lastRow="0" w:firstColumn="1" w:lastColumn="0" w:oddVBand="0" w:evenVBand="0" w:oddHBand="0" w:evenHBand="0" w:firstRowFirstColumn="0" w:firstRowLastColumn="0" w:lastRowFirstColumn="0" w:lastRowLastColumn="0"/>
            <w:tcW w:w="3117" w:type="dxa"/>
          </w:tcPr>
          <w:p w14:paraId="4718536C" w14:textId="77777777" w:rsidR="008673E7" w:rsidRPr="00296DA9" w:rsidRDefault="008673E7" w:rsidP="008673E7">
            <w:pPr>
              <w:spacing w:line="276" w:lineRule="auto"/>
              <w:jc w:val="both"/>
              <w:rPr>
                <w:sz w:val="24"/>
                <w:szCs w:val="24"/>
                <w:lang w:val="el-GR"/>
              </w:rPr>
            </w:pPr>
            <w:r w:rsidRPr="00296DA9">
              <w:rPr>
                <w:sz w:val="24"/>
                <w:szCs w:val="24"/>
                <w:lang w:val="el-GR"/>
              </w:rPr>
              <w:t>3</w:t>
            </w:r>
            <w:r w:rsidRPr="00296DA9">
              <w:rPr>
                <w:sz w:val="24"/>
                <w:szCs w:val="24"/>
                <w:vertAlign w:val="superscript"/>
                <w:lang w:val="el-GR"/>
              </w:rPr>
              <w:t>ο</w:t>
            </w:r>
            <w:r w:rsidRPr="00296DA9">
              <w:rPr>
                <w:sz w:val="24"/>
                <w:szCs w:val="24"/>
                <w:lang w:val="el-GR"/>
              </w:rPr>
              <w:t xml:space="preserve"> Εξάμηνο:</w:t>
            </w:r>
          </w:p>
        </w:tc>
        <w:tc>
          <w:tcPr>
            <w:tcW w:w="3703" w:type="dxa"/>
            <w:vAlign w:val="bottom"/>
          </w:tcPr>
          <w:p w14:paraId="0B452E6E" w14:textId="4105306D" w:rsidR="008673E7" w:rsidRPr="00296DA9" w:rsidRDefault="008673E7" w:rsidP="008673E7">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Μεταπτυχιακή Διπλωματική Εργασία</w:t>
            </w:r>
            <w:r>
              <w:rPr>
                <w:sz w:val="24"/>
                <w:szCs w:val="24"/>
                <w:lang w:val="el-GR"/>
              </w:rPr>
              <w:t xml:space="preserve"> σε μάθημα της Κατεύθυνσης Γ</w:t>
            </w:r>
          </w:p>
        </w:tc>
        <w:tc>
          <w:tcPr>
            <w:tcW w:w="2190" w:type="dxa"/>
            <w:tcBorders>
              <w:bottom w:val="double" w:sz="4" w:space="0" w:color="BFBFBF" w:themeColor="background1" w:themeShade="BF"/>
            </w:tcBorders>
            <w:vAlign w:val="bottom"/>
          </w:tcPr>
          <w:p w14:paraId="7812DD6B" w14:textId="77777777" w:rsidR="008673E7" w:rsidRPr="00296DA9" w:rsidRDefault="008673E7" w:rsidP="008673E7">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30 ECTS</w:t>
            </w:r>
          </w:p>
        </w:tc>
      </w:tr>
      <w:tr w:rsidR="008673E7" w:rsidRPr="00296DA9" w14:paraId="6C3890F6" w14:textId="77777777" w:rsidTr="00867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57301F96" w14:textId="77777777" w:rsidR="008673E7" w:rsidRPr="00296DA9" w:rsidRDefault="008673E7" w:rsidP="008673E7">
            <w:pPr>
              <w:spacing w:line="276" w:lineRule="auto"/>
              <w:jc w:val="right"/>
              <w:rPr>
                <w:sz w:val="24"/>
                <w:szCs w:val="24"/>
                <w:lang w:val="el-GR"/>
              </w:rPr>
            </w:pPr>
            <w:r w:rsidRPr="00296DA9">
              <w:rPr>
                <w:sz w:val="24"/>
                <w:szCs w:val="24"/>
                <w:lang w:val="el-GR"/>
              </w:rPr>
              <w:t>Σύνολο: 90 ECTS</w:t>
            </w:r>
          </w:p>
        </w:tc>
      </w:tr>
    </w:tbl>
    <w:p w14:paraId="43ABADC8" w14:textId="77777777" w:rsidR="008673E7" w:rsidRPr="00296DA9" w:rsidRDefault="008673E7" w:rsidP="008B16C4">
      <w:pPr>
        <w:jc w:val="both"/>
        <w:rPr>
          <w:sz w:val="24"/>
          <w:szCs w:val="24"/>
          <w:lang w:val="el-GR"/>
        </w:rPr>
      </w:pPr>
    </w:p>
    <w:tbl>
      <w:tblPr>
        <w:tblStyle w:val="PlainTable1"/>
        <w:tblW w:w="0" w:type="auto"/>
        <w:tblLook w:val="04A0" w:firstRow="1" w:lastRow="0" w:firstColumn="1" w:lastColumn="0" w:noHBand="0" w:noVBand="1"/>
      </w:tblPr>
      <w:tblGrid>
        <w:gridCol w:w="3117"/>
        <w:gridCol w:w="3703"/>
        <w:gridCol w:w="2190"/>
      </w:tblGrid>
      <w:tr w:rsidR="009201B5" w:rsidRPr="00D45C88" w14:paraId="3590396F" w14:textId="77777777" w:rsidTr="007006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41820F42" w14:textId="7F8903D5" w:rsidR="009201B5" w:rsidRPr="00296DA9" w:rsidRDefault="007935EB" w:rsidP="008B16C4">
            <w:pPr>
              <w:spacing w:line="276" w:lineRule="auto"/>
              <w:jc w:val="both"/>
              <w:rPr>
                <w:sz w:val="24"/>
                <w:szCs w:val="24"/>
                <w:lang w:val="el-GR"/>
              </w:rPr>
            </w:pPr>
            <w:r w:rsidRPr="00296DA9">
              <w:rPr>
                <w:sz w:val="24"/>
                <w:szCs w:val="24"/>
                <w:lang w:val="el-GR"/>
              </w:rPr>
              <w:lastRenderedPageBreak/>
              <w:t>Πρόγραμμα σπουδών για φοιτητές που δεν επιλέγουν κατεύθυνση</w:t>
            </w:r>
            <w:r w:rsidR="009201B5" w:rsidRPr="00296DA9">
              <w:rPr>
                <w:sz w:val="24"/>
                <w:szCs w:val="24"/>
                <w:lang w:val="el-GR"/>
              </w:rPr>
              <w:t>:</w:t>
            </w:r>
          </w:p>
        </w:tc>
      </w:tr>
      <w:tr w:rsidR="009201B5" w:rsidRPr="00D45C88" w14:paraId="62A5BF65"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78F824B9" w14:textId="79EC50A6" w:rsidR="009201B5" w:rsidRPr="00296DA9" w:rsidRDefault="007935EB" w:rsidP="008B16C4">
            <w:pPr>
              <w:spacing w:line="276" w:lineRule="auto"/>
              <w:jc w:val="both"/>
              <w:rPr>
                <w:b w:val="0"/>
                <w:i/>
                <w:lang w:val="el-GR"/>
              </w:rPr>
            </w:pPr>
            <w:r w:rsidRPr="00296DA9">
              <w:rPr>
                <w:b w:val="0"/>
                <w:i/>
                <w:lang w:val="el-GR"/>
              </w:rPr>
              <w:t xml:space="preserve">Πέραν του μαθήματος κορμού, οι φοιτητές θα εγγραφούν σε τρία (3) μαθήματα, είτε της Κατεύθυνσης Α είτε της Κατεύθυνσης Β </w:t>
            </w:r>
            <w:r w:rsidR="008673E7">
              <w:rPr>
                <w:b w:val="0"/>
                <w:i/>
                <w:lang w:val="el-GR"/>
              </w:rPr>
              <w:t xml:space="preserve">είτε της Κατεύθυνσης Γ </w:t>
            </w:r>
            <w:r w:rsidRPr="00296DA9">
              <w:rPr>
                <w:b w:val="0"/>
                <w:i/>
                <w:lang w:val="el-GR"/>
              </w:rPr>
              <w:t>και θα εκπονήσουν διπλωματική εργασία είτε στο μάθημα κορμού, είτε σ</w:t>
            </w:r>
            <w:r w:rsidR="00B164A1" w:rsidRPr="00296DA9">
              <w:rPr>
                <w:b w:val="0"/>
                <w:i/>
                <w:lang w:val="el-GR"/>
              </w:rPr>
              <w:t>ε μάθημα της Κατεύθυνσης Α</w:t>
            </w:r>
            <w:r w:rsidR="005154D4" w:rsidRPr="00296DA9">
              <w:rPr>
                <w:b w:val="0"/>
                <w:i/>
                <w:lang w:val="el-GR"/>
              </w:rPr>
              <w:t>,</w:t>
            </w:r>
            <w:r w:rsidR="00B164A1" w:rsidRPr="00296DA9">
              <w:rPr>
                <w:b w:val="0"/>
                <w:i/>
                <w:lang w:val="el-GR"/>
              </w:rPr>
              <w:t xml:space="preserve"> είτε</w:t>
            </w:r>
            <w:r w:rsidRPr="00296DA9">
              <w:rPr>
                <w:b w:val="0"/>
                <w:i/>
                <w:lang w:val="el-GR"/>
              </w:rPr>
              <w:t xml:space="preserve"> σε μάθημα της Κατεύθυνσης Β</w:t>
            </w:r>
            <w:r w:rsidR="008673E7">
              <w:rPr>
                <w:b w:val="0"/>
                <w:i/>
                <w:lang w:val="el-GR"/>
              </w:rPr>
              <w:t xml:space="preserve">, </w:t>
            </w:r>
            <w:r w:rsidR="008673E7" w:rsidRPr="00296DA9">
              <w:rPr>
                <w:b w:val="0"/>
                <w:i/>
                <w:lang w:val="el-GR"/>
              </w:rPr>
              <w:t>είτε</w:t>
            </w:r>
            <w:r w:rsidR="008673E7">
              <w:rPr>
                <w:b w:val="0"/>
                <w:i/>
                <w:lang w:val="el-GR"/>
              </w:rPr>
              <w:t xml:space="preserve"> σε μάθημα της Κατεύθυνσης Γ</w:t>
            </w:r>
            <w:r w:rsidRPr="00296DA9">
              <w:rPr>
                <w:b w:val="0"/>
                <w:i/>
                <w:lang w:val="el-GR"/>
              </w:rPr>
              <w:t>.</w:t>
            </w:r>
          </w:p>
        </w:tc>
      </w:tr>
      <w:tr w:rsidR="009201B5" w:rsidRPr="00296DA9" w14:paraId="6E947481" w14:textId="77777777" w:rsidTr="00700648">
        <w:tc>
          <w:tcPr>
            <w:cnfStyle w:val="001000000000" w:firstRow="0" w:lastRow="0" w:firstColumn="1" w:lastColumn="0" w:oddVBand="0" w:evenVBand="0" w:oddHBand="0" w:evenHBand="0" w:firstRowFirstColumn="0" w:firstRowLastColumn="0" w:lastRowFirstColumn="0" w:lastRowLastColumn="0"/>
            <w:tcW w:w="3117" w:type="dxa"/>
            <w:vMerge w:val="restart"/>
          </w:tcPr>
          <w:p w14:paraId="1CB0B0BC" w14:textId="01BDC222" w:rsidR="009201B5" w:rsidRPr="00296DA9" w:rsidRDefault="009201B5" w:rsidP="008B16C4">
            <w:pPr>
              <w:spacing w:line="276" w:lineRule="auto"/>
              <w:jc w:val="both"/>
              <w:rPr>
                <w:sz w:val="24"/>
                <w:szCs w:val="24"/>
                <w:lang w:val="el-GR"/>
              </w:rPr>
            </w:pPr>
            <w:r w:rsidRPr="00296DA9">
              <w:rPr>
                <w:sz w:val="24"/>
                <w:szCs w:val="24"/>
                <w:lang w:val="el-GR"/>
              </w:rPr>
              <w:t>1</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4178EE7E" w14:textId="18B6E4E8"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Μάθημα Κορμού</w:t>
            </w:r>
          </w:p>
        </w:tc>
        <w:tc>
          <w:tcPr>
            <w:tcW w:w="2190" w:type="dxa"/>
            <w:vAlign w:val="bottom"/>
          </w:tcPr>
          <w:p w14:paraId="57623B94"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6F16C5B0"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50466D9A" w14:textId="77777777" w:rsidR="009201B5" w:rsidRPr="00296DA9" w:rsidRDefault="009201B5" w:rsidP="008B16C4">
            <w:pPr>
              <w:spacing w:line="276" w:lineRule="auto"/>
              <w:jc w:val="both"/>
              <w:rPr>
                <w:sz w:val="24"/>
                <w:szCs w:val="24"/>
                <w:lang w:val="el-GR"/>
              </w:rPr>
            </w:pPr>
          </w:p>
        </w:tc>
        <w:tc>
          <w:tcPr>
            <w:tcW w:w="3703" w:type="dxa"/>
            <w:vAlign w:val="bottom"/>
          </w:tcPr>
          <w:p w14:paraId="38E786C9" w14:textId="6FA89BAB" w:rsidR="009201B5" w:rsidRPr="00296DA9" w:rsidRDefault="007935EB"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Μάθημα Κατεύθυνσης A ή</w:t>
            </w:r>
            <w:r w:rsidR="009201B5" w:rsidRPr="00296DA9">
              <w:rPr>
                <w:sz w:val="24"/>
                <w:szCs w:val="24"/>
                <w:lang w:val="el-GR"/>
              </w:rPr>
              <w:t xml:space="preserve"> B</w:t>
            </w:r>
            <w:r w:rsidR="008673E7">
              <w:rPr>
                <w:sz w:val="24"/>
                <w:szCs w:val="24"/>
                <w:lang w:val="el-GR"/>
              </w:rPr>
              <w:t xml:space="preserve"> ή Γ</w:t>
            </w:r>
            <w:r w:rsidR="009201B5" w:rsidRPr="00296DA9">
              <w:rPr>
                <w:sz w:val="24"/>
                <w:szCs w:val="24"/>
                <w:lang w:val="el-GR"/>
              </w:rPr>
              <w:t xml:space="preserve"> (1)</w:t>
            </w:r>
          </w:p>
        </w:tc>
        <w:tc>
          <w:tcPr>
            <w:tcW w:w="2190" w:type="dxa"/>
            <w:vAlign w:val="bottom"/>
          </w:tcPr>
          <w:p w14:paraId="252A9EB1"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384D5916" w14:textId="77777777" w:rsidTr="00700648">
        <w:tc>
          <w:tcPr>
            <w:cnfStyle w:val="001000000000" w:firstRow="0" w:lastRow="0" w:firstColumn="1" w:lastColumn="0" w:oddVBand="0" w:evenVBand="0" w:oddHBand="0" w:evenHBand="0" w:firstRowFirstColumn="0" w:firstRowLastColumn="0" w:lastRowFirstColumn="0" w:lastRowLastColumn="0"/>
            <w:tcW w:w="3117" w:type="dxa"/>
            <w:vMerge/>
          </w:tcPr>
          <w:p w14:paraId="57AAE586" w14:textId="77777777" w:rsidR="009201B5" w:rsidRPr="00296DA9" w:rsidRDefault="009201B5" w:rsidP="008B16C4">
            <w:pPr>
              <w:spacing w:line="276" w:lineRule="auto"/>
              <w:jc w:val="both"/>
              <w:rPr>
                <w:sz w:val="24"/>
                <w:szCs w:val="24"/>
                <w:lang w:val="el-GR"/>
              </w:rPr>
            </w:pPr>
          </w:p>
        </w:tc>
        <w:tc>
          <w:tcPr>
            <w:tcW w:w="5893" w:type="dxa"/>
            <w:gridSpan w:val="2"/>
            <w:vAlign w:val="bottom"/>
          </w:tcPr>
          <w:p w14:paraId="523437CB"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9201B5" w:rsidRPr="00296DA9" w14:paraId="11957CD3"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val="restart"/>
          </w:tcPr>
          <w:p w14:paraId="0A5F81E1" w14:textId="06269AC1" w:rsidR="009201B5" w:rsidRPr="00296DA9" w:rsidRDefault="009201B5" w:rsidP="008B16C4">
            <w:pPr>
              <w:spacing w:line="276" w:lineRule="auto"/>
              <w:jc w:val="both"/>
              <w:rPr>
                <w:sz w:val="24"/>
                <w:szCs w:val="24"/>
                <w:lang w:val="el-GR"/>
              </w:rPr>
            </w:pPr>
            <w:r w:rsidRPr="00296DA9">
              <w:rPr>
                <w:sz w:val="24"/>
                <w:szCs w:val="24"/>
                <w:lang w:val="el-GR"/>
              </w:rPr>
              <w:t>2</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0D0642E6" w14:textId="4256B338" w:rsidR="009201B5" w:rsidRPr="00296DA9" w:rsidRDefault="007935EB" w:rsidP="008B16C4">
            <w:pPr>
              <w:spacing w:before="0"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Μάθημα Κατεύθυνσης A ή</w:t>
            </w:r>
            <w:r w:rsidR="009201B5" w:rsidRPr="00296DA9">
              <w:rPr>
                <w:sz w:val="24"/>
                <w:szCs w:val="24"/>
                <w:lang w:val="el-GR"/>
              </w:rPr>
              <w:t xml:space="preserve"> B</w:t>
            </w:r>
            <w:r w:rsidR="008673E7">
              <w:rPr>
                <w:sz w:val="24"/>
                <w:szCs w:val="24"/>
                <w:lang w:val="el-GR"/>
              </w:rPr>
              <w:t xml:space="preserve"> ή Γ</w:t>
            </w:r>
            <w:r w:rsidR="009201B5" w:rsidRPr="00296DA9">
              <w:rPr>
                <w:sz w:val="24"/>
                <w:szCs w:val="24"/>
                <w:lang w:val="el-GR"/>
              </w:rPr>
              <w:t xml:space="preserve"> (2)</w:t>
            </w:r>
          </w:p>
        </w:tc>
        <w:tc>
          <w:tcPr>
            <w:tcW w:w="2190" w:type="dxa"/>
            <w:vAlign w:val="bottom"/>
          </w:tcPr>
          <w:p w14:paraId="444120D6"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41EE7AA7" w14:textId="77777777" w:rsidTr="00700648">
        <w:tc>
          <w:tcPr>
            <w:cnfStyle w:val="001000000000" w:firstRow="0" w:lastRow="0" w:firstColumn="1" w:lastColumn="0" w:oddVBand="0" w:evenVBand="0" w:oddHBand="0" w:evenHBand="0" w:firstRowFirstColumn="0" w:firstRowLastColumn="0" w:lastRowFirstColumn="0" w:lastRowLastColumn="0"/>
            <w:tcW w:w="3117" w:type="dxa"/>
            <w:vMerge/>
          </w:tcPr>
          <w:p w14:paraId="2EE25E48" w14:textId="77777777" w:rsidR="009201B5" w:rsidRPr="00296DA9" w:rsidRDefault="009201B5" w:rsidP="008B16C4">
            <w:pPr>
              <w:spacing w:line="276" w:lineRule="auto"/>
              <w:jc w:val="both"/>
              <w:rPr>
                <w:sz w:val="24"/>
                <w:szCs w:val="24"/>
                <w:lang w:val="el-GR"/>
              </w:rPr>
            </w:pPr>
          </w:p>
        </w:tc>
        <w:tc>
          <w:tcPr>
            <w:tcW w:w="3703" w:type="dxa"/>
            <w:vAlign w:val="bottom"/>
          </w:tcPr>
          <w:p w14:paraId="3D47A967" w14:textId="544AA50A"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Μάθημα Κατεύθυνσης A ή</w:t>
            </w:r>
            <w:r w:rsidR="009201B5" w:rsidRPr="00296DA9">
              <w:rPr>
                <w:sz w:val="24"/>
                <w:szCs w:val="24"/>
                <w:lang w:val="el-GR"/>
              </w:rPr>
              <w:t xml:space="preserve"> B </w:t>
            </w:r>
            <w:r w:rsidR="008673E7">
              <w:rPr>
                <w:sz w:val="24"/>
                <w:szCs w:val="24"/>
                <w:lang w:val="el-GR"/>
              </w:rPr>
              <w:t>ή Γ</w:t>
            </w:r>
            <w:r w:rsidR="009201B5" w:rsidRPr="00296DA9">
              <w:rPr>
                <w:sz w:val="24"/>
                <w:szCs w:val="24"/>
                <w:lang w:val="el-GR"/>
              </w:rPr>
              <w:t>(3)</w:t>
            </w:r>
          </w:p>
        </w:tc>
        <w:tc>
          <w:tcPr>
            <w:tcW w:w="2190" w:type="dxa"/>
            <w:vAlign w:val="bottom"/>
          </w:tcPr>
          <w:p w14:paraId="013AA592"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 ECTS</w:t>
            </w:r>
          </w:p>
        </w:tc>
      </w:tr>
      <w:tr w:rsidR="009201B5" w:rsidRPr="00296DA9" w14:paraId="576F5610"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tcPr>
          <w:p w14:paraId="74E41D60" w14:textId="77777777" w:rsidR="009201B5" w:rsidRPr="00296DA9" w:rsidRDefault="009201B5" w:rsidP="008B16C4">
            <w:pPr>
              <w:spacing w:line="276" w:lineRule="auto"/>
              <w:jc w:val="both"/>
              <w:rPr>
                <w:sz w:val="24"/>
                <w:szCs w:val="24"/>
                <w:lang w:val="el-GR"/>
              </w:rPr>
            </w:pPr>
          </w:p>
        </w:tc>
        <w:tc>
          <w:tcPr>
            <w:tcW w:w="5893" w:type="dxa"/>
            <w:gridSpan w:val="2"/>
            <w:vAlign w:val="bottom"/>
          </w:tcPr>
          <w:p w14:paraId="6E47E6D4" w14:textId="77777777" w:rsidR="009201B5" w:rsidRPr="00296DA9" w:rsidRDefault="009201B5"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9201B5" w:rsidRPr="00296DA9" w14:paraId="0EDF0FA5" w14:textId="77777777" w:rsidTr="00700648">
        <w:tc>
          <w:tcPr>
            <w:cnfStyle w:val="001000000000" w:firstRow="0" w:lastRow="0" w:firstColumn="1" w:lastColumn="0" w:oddVBand="0" w:evenVBand="0" w:oddHBand="0" w:evenHBand="0" w:firstRowFirstColumn="0" w:firstRowLastColumn="0" w:lastRowFirstColumn="0" w:lastRowLastColumn="0"/>
            <w:tcW w:w="3117" w:type="dxa"/>
          </w:tcPr>
          <w:p w14:paraId="6545982D" w14:textId="471812BC" w:rsidR="009201B5" w:rsidRPr="00296DA9" w:rsidRDefault="009201B5" w:rsidP="008B16C4">
            <w:pPr>
              <w:spacing w:line="276" w:lineRule="auto"/>
              <w:jc w:val="both"/>
              <w:rPr>
                <w:sz w:val="24"/>
                <w:szCs w:val="24"/>
                <w:lang w:val="el-GR"/>
              </w:rPr>
            </w:pPr>
            <w:r w:rsidRPr="00296DA9">
              <w:rPr>
                <w:sz w:val="24"/>
                <w:szCs w:val="24"/>
                <w:lang w:val="el-GR"/>
              </w:rPr>
              <w:t>3</w:t>
            </w:r>
            <w:r w:rsidR="007935EB" w:rsidRPr="00296DA9">
              <w:rPr>
                <w:sz w:val="24"/>
                <w:szCs w:val="24"/>
                <w:vertAlign w:val="superscript"/>
                <w:lang w:val="el-GR"/>
              </w:rPr>
              <w:t>ο</w:t>
            </w:r>
            <w:r w:rsidRPr="00296DA9">
              <w:rPr>
                <w:sz w:val="24"/>
                <w:szCs w:val="24"/>
                <w:lang w:val="el-GR"/>
              </w:rPr>
              <w:t xml:space="preserve"> </w:t>
            </w:r>
            <w:r w:rsidR="007935EB" w:rsidRPr="00296DA9">
              <w:rPr>
                <w:sz w:val="24"/>
                <w:szCs w:val="24"/>
                <w:lang w:val="el-GR"/>
              </w:rPr>
              <w:t>Εξάμηνο</w:t>
            </w:r>
            <w:r w:rsidRPr="00296DA9">
              <w:rPr>
                <w:sz w:val="24"/>
                <w:szCs w:val="24"/>
                <w:lang w:val="el-GR"/>
              </w:rPr>
              <w:t>:</w:t>
            </w:r>
          </w:p>
        </w:tc>
        <w:tc>
          <w:tcPr>
            <w:tcW w:w="3703" w:type="dxa"/>
            <w:vAlign w:val="bottom"/>
          </w:tcPr>
          <w:p w14:paraId="39EBD38F" w14:textId="5D07B66A" w:rsidR="009201B5" w:rsidRPr="00296DA9" w:rsidRDefault="007935EB" w:rsidP="008B16C4">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Μεταπτυχιακή Διπλωματική Εργασία</w:t>
            </w:r>
            <w:r w:rsidR="008673E7">
              <w:rPr>
                <w:sz w:val="24"/>
                <w:szCs w:val="24"/>
                <w:lang w:val="el-GR"/>
              </w:rPr>
              <w:t xml:space="preserve"> </w:t>
            </w:r>
            <w:r w:rsidR="008673E7" w:rsidRPr="008673E7">
              <w:rPr>
                <w:sz w:val="24"/>
                <w:szCs w:val="24"/>
                <w:lang w:val="el-GR"/>
              </w:rPr>
              <w:t>είτε στο μάθημα κορμού, είτε σε μάθημα της Κατεύθυνσης Α, είτε σε μάθημα της Κατεύθυνσης Β, είτε σε μάθημα της Κατεύθυνσης Γ.</w:t>
            </w:r>
          </w:p>
        </w:tc>
        <w:tc>
          <w:tcPr>
            <w:tcW w:w="2190" w:type="dxa"/>
            <w:tcBorders>
              <w:bottom w:val="double" w:sz="4" w:space="0" w:color="BFBFBF" w:themeColor="background1" w:themeShade="BF"/>
            </w:tcBorders>
            <w:vAlign w:val="bottom"/>
          </w:tcPr>
          <w:p w14:paraId="271FED4B" w14:textId="77777777" w:rsidR="009201B5" w:rsidRPr="00296DA9" w:rsidRDefault="009201B5" w:rsidP="008B16C4">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30 ECTS</w:t>
            </w:r>
          </w:p>
        </w:tc>
      </w:tr>
      <w:tr w:rsidR="009201B5" w:rsidRPr="00296DA9" w14:paraId="12E2717E" w14:textId="77777777" w:rsidTr="007006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3"/>
          </w:tcPr>
          <w:p w14:paraId="1E67E5AA" w14:textId="37D329FD" w:rsidR="009201B5" w:rsidRPr="00296DA9" w:rsidRDefault="007935EB" w:rsidP="008B16C4">
            <w:pPr>
              <w:spacing w:line="276" w:lineRule="auto"/>
              <w:jc w:val="right"/>
              <w:rPr>
                <w:sz w:val="24"/>
                <w:szCs w:val="24"/>
                <w:lang w:val="el-GR"/>
              </w:rPr>
            </w:pPr>
            <w:r w:rsidRPr="00296DA9">
              <w:rPr>
                <w:sz w:val="24"/>
                <w:szCs w:val="24"/>
                <w:lang w:val="el-GR"/>
              </w:rPr>
              <w:t>Σύνολο</w:t>
            </w:r>
            <w:r w:rsidR="009201B5" w:rsidRPr="00296DA9">
              <w:rPr>
                <w:sz w:val="24"/>
                <w:szCs w:val="24"/>
                <w:lang w:val="el-GR"/>
              </w:rPr>
              <w:t>: 90 ECTS</w:t>
            </w:r>
          </w:p>
        </w:tc>
      </w:tr>
    </w:tbl>
    <w:p w14:paraId="66074F82" w14:textId="77777777" w:rsidR="009201B5" w:rsidRPr="00296DA9" w:rsidRDefault="009201B5" w:rsidP="008B16C4">
      <w:pPr>
        <w:jc w:val="both"/>
        <w:rPr>
          <w:sz w:val="24"/>
          <w:szCs w:val="24"/>
          <w:lang w:val="el-GR"/>
        </w:rPr>
      </w:pPr>
    </w:p>
    <w:p w14:paraId="00DED4DB" w14:textId="6071A97F" w:rsidR="0056216E" w:rsidRPr="00296DA9" w:rsidRDefault="00342033" w:rsidP="008B16C4">
      <w:pPr>
        <w:pStyle w:val="Heading2"/>
        <w:rPr>
          <w:sz w:val="24"/>
          <w:szCs w:val="24"/>
          <w:lang w:val="el-GR"/>
        </w:rPr>
      </w:pPr>
      <w:bookmarkStart w:id="38" w:name="_Toc522374615"/>
      <w:r>
        <w:rPr>
          <w:sz w:val="24"/>
          <w:szCs w:val="24"/>
          <w:lang w:val="el-GR"/>
        </w:rPr>
        <w:t>Προσφερόμενα Μ</w:t>
      </w:r>
      <w:r w:rsidR="0056216E" w:rsidRPr="00296DA9">
        <w:rPr>
          <w:sz w:val="24"/>
          <w:szCs w:val="24"/>
          <w:lang w:val="el-GR"/>
        </w:rPr>
        <w:t>αθήματα</w:t>
      </w:r>
      <w:bookmarkEnd w:id="38"/>
    </w:p>
    <w:p w14:paraId="427001D2" w14:textId="7F16335D" w:rsidR="00EB6ADC" w:rsidRPr="00296DA9" w:rsidRDefault="007935EB" w:rsidP="008B16C4">
      <w:pPr>
        <w:pStyle w:val="Heading3"/>
        <w:rPr>
          <w:sz w:val="24"/>
          <w:szCs w:val="24"/>
          <w:lang w:val="el-GR"/>
        </w:rPr>
      </w:pPr>
      <w:bookmarkStart w:id="39" w:name="_Toc522374616"/>
      <w:r w:rsidRPr="00296DA9">
        <w:rPr>
          <w:sz w:val="24"/>
          <w:szCs w:val="24"/>
          <w:lang w:val="el-GR"/>
        </w:rPr>
        <w:t>Μάθημα Κορμού</w:t>
      </w:r>
      <w:bookmarkEnd w:id="39"/>
    </w:p>
    <w:p w14:paraId="101F4EA1" w14:textId="4C3399C3" w:rsidR="0056216E" w:rsidRPr="00296DA9" w:rsidRDefault="007935EB" w:rsidP="008B16C4">
      <w:pPr>
        <w:jc w:val="both"/>
        <w:rPr>
          <w:sz w:val="24"/>
          <w:szCs w:val="24"/>
          <w:lang w:val="el-GR"/>
        </w:rPr>
      </w:pPr>
      <w:r w:rsidRPr="00296DA9">
        <w:rPr>
          <w:sz w:val="24"/>
          <w:szCs w:val="24"/>
          <w:lang w:val="el-GR"/>
        </w:rPr>
        <w:t>Το μεταπτυχιακό μάθημα κορμού, το οποίο είναι υποχρεωτικό για όλους τους φοιτητές, είναι το ΝΟΜ 508 «</w:t>
      </w:r>
      <w:r w:rsidR="008673E7">
        <w:rPr>
          <w:sz w:val="24"/>
          <w:szCs w:val="24"/>
          <w:lang w:val="el-GR"/>
        </w:rPr>
        <w:t>Θεμελιώδεις Αρχές του Δικαίου της Ευρωπαϊκής Ένωσης</w:t>
      </w:r>
      <w:r w:rsidRPr="00296DA9">
        <w:rPr>
          <w:sz w:val="24"/>
          <w:szCs w:val="24"/>
          <w:lang w:val="el-GR"/>
        </w:rPr>
        <w:t>»</w:t>
      </w:r>
      <w:r w:rsidR="007E4F4E" w:rsidRPr="00296DA9">
        <w:rPr>
          <w:sz w:val="24"/>
          <w:szCs w:val="24"/>
          <w:lang w:val="el-GR"/>
        </w:rPr>
        <w:t xml:space="preserve"> (15 ECTS).</w:t>
      </w:r>
    </w:p>
    <w:p w14:paraId="09D6DEA2" w14:textId="77777777" w:rsidR="0056216E" w:rsidRPr="00296DA9" w:rsidRDefault="0056216E" w:rsidP="008B16C4">
      <w:pPr>
        <w:pStyle w:val="Heading3"/>
        <w:jc w:val="both"/>
        <w:rPr>
          <w:sz w:val="24"/>
          <w:szCs w:val="24"/>
          <w:lang w:val="el-GR"/>
        </w:rPr>
      </w:pPr>
      <w:bookmarkStart w:id="40" w:name="_Toc522374617"/>
      <w:r w:rsidRPr="00296DA9">
        <w:rPr>
          <w:sz w:val="24"/>
          <w:szCs w:val="24"/>
          <w:lang w:val="el-GR"/>
        </w:rPr>
        <w:t>Μαθήματα Κατεύθυνσης A. Ποινική δικαιοσύνη και Ανθρώπινα Δικαιώματα</w:t>
      </w:r>
      <w:bookmarkEnd w:id="40"/>
    </w:p>
    <w:p w14:paraId="1327A9FF" w14:textId="77777777" w:rsidR="0056216E" w:rsidRPr="00296DA9" w:rsidRDefault="0056216E" w:rsidP="008B16C4">
      <w:pPr>
        <w:jc w:val="both"/>
        <w:rPr>
          <w:sz w:val="24"/>
          <w:szCs w:val="24"/>
          <w:lang w:val="el-GR"/>
        </w:rPr>
      </w:pPr>
      <w:r w:rsidRPr="00296DA9">
        <w:rPr>
          <w:sz w:val="24"/>
          <w:szCs w:val="24"/>
          <w:lang w:val="el-GR"/>
        </w:rPr>
        <w:t>Για την Κατεύθυνση A προσφέρονται τα ακόλουθα μαθήματα, τα οποία αντιστοιχούν σε 15 ECTS το καθένα:</w:t>
      </w:r>
    </w:p>
    <w:tbl>
      <w:tblPr>
        <w:tblStyle w:val="PlainTable1"/>
        <w:tblW w:w="0" w:type="auto"/>
        <w:jc w:val="center"/>
        <w:tblLook w:val="04A0" w:firstRow="1" w:lastRow="0" w:firstColumn="1" w:lastColumn="0" w:noHBand="0" w:noVBand="1"/>
      </w:tblPr>
      <w:tblGrid>
        <w:gridCol w:w="1287"/>
        <w:gridCol w:w="6714"/>
        <w:gridCol w:w="6"/>
      </w:tblGrid>
      <w:tr w:rsidR="0056216E" w:rsidRPr="00D45C88" w14:paraId="7576CEB8" w14:textId="77777777" w:rsidTr="00617BC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07" w:type="dxa"/>
            <w:gridSpan w:val="3"/>
          </w:tcPr>
          <w:p w14:paraId="73B15780" w14:textId="77777777" w:rsidR="0056216E" w:rsidRPr="00296DA9" w:rsidRDefault="0056216E" w:rsidP="008B16C4">
            <w:pPr>
              <w:spacing w:line="276" w:lineRule="auto"/>
              <w:jc w:val="both"/>
              <w:rPr>
                <w:sz w:val="24"/>
                <w:szCs w:val="24"/>
                <w:lang w:val="el-GR"/>
              </w:rPr>
            </w:pPr>
            <w:r w:rsidRPr="00296DA9">
              <w:rPr>
                <w:sz w:val="24"/>
                <w:szCs w:val="24"/>
                <w:lang w:val="el-GR"/>
              </w:rPr>
              <w:t>Κατεύθυνση A: Ποινική δικαιοσύνη και Ανθρώπινα Δικαιώματα</w:t>
            </w:r>
          </w:p>
        </w:tc>
      </w:tr>
      <w:tr w:rsidR="0056216E" w:rsidRPr="00D45C88" w14:paraId="57F87D5A" w14:textId="77777777" w:rsidTr="00617BC7">
        <w:trPr>
          <w:gridAfter w:val="1"/>
          <w:cnfStyle w:val="000000100000" w:firstRow="0" w:lastRow="0" w:firstColumn="0" w:lastColumn="0" w:oddVBand="0" w:evenVBand="0" w:oddHBand="1" w:evenHBand="0" w:firstRowFirstColumn="0" w:firstRowLastColumn="0" w:lastRowFirstColumn="0" w:lastRowLastColumn="0"/>
          <w:wAfter w:w="6" w:type="dxa"/>
          <w:jc w:val="center"/>
        </w:trPr>
        <w:tc>
          <w:tcPr>
            <w:cnfStyle w:val="001000000000" w:firstRow="0" w:lastRow="0" w:firstColumn="1" w:lastColumn="0" w:oddVBand="0" w:evenVBand="0" w:oddHBand="0" w:evenHBand="0" w:firstRowFirstColumn="0" w:firstRowLastColumn="0" w:lastRowFirstColumn="0" w:lastRowLastColumn="0"/>
            <w:tcW w:w="1287" w:type="dxa"/>
          </w:tcPr>
          <w:p w14:paraId="69E5678C" w14:textId="77777777" w:rsidR="0056216E" w:rsidRPr="00296DA9" w:rsidRDefault="0056216E" w:rsidP="008B16C4">
            <w:pPr>
              <w:spacing w:line="276" w:lineRule="auto"/>
              <w:jc w:val="both"/>
              <w:rPr>
                <w:sz w:val="24"/>
                <w:szCs w:val="24"/>
                <w:lang w:val="el-GR"/>
              </w:rPr>
            </w:pPr>
            <w:r w:rsidRPr="00296DA9">
              <w:rPr>
                <w:sz w:val="24"/>
                <w:szCs w:val="24"/>
                <w:lang w:val="el-GR"/>
              </w:rPr>
              <w:t>NOM 511</w:t>
            </w:r>
          </w:p>
        </w:tc>
        <w:tc>
          <w:tcPr>
            <w:tcW w:w="6714" w:type="dxa"/>
          </w:tcPr>
          <w:p w14:paraId="20C245B2" w14:textId="34CBAC2F" w:rsidR="0056216E" w:rsidRPr="00296DA9" w:rsidRDefault="0056216E" w:rsidP="004627B1">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Ποινικό Δίκαιο και Ανθρώπινα Δικαιώματα</w:t>
            </w:r>
            <w:r w:rsidR="005654F4">
              <w:rPr>
                <w:sz w:val="24"/>
                <w:szCs w:val="24"/>
                <w:lang w:val="el-GR"/>
              </w:rPr>
              <w:t xml:space="preserve"> (</w:t>
            </w:r>
            <w:r w:rsidR="004627B1">
              <w:rPr>
                <w:sz w:val="24"/>
                <w:szCs w:val="24"/>
                <w:lang w:val="el-GR"/>
              </w:rPr>
              <w:t>δεύτερο</w:t>
            </w:r>
            <w:r w:rsidR="005654F4">
              <w:rPr>
                <w:sz w:val="24"/>
                <w:szCs w:val="24"/>
                <w:lang w:val="el-GR"/>
              </w:rPr>
              <w:t xml:space="preserve"> εξάμηνο)</w:t>
            </w:r>
          </w:p>
        </w:tc>
      </w:tr>
      <w:tr w:rsidR="0056216E" w:rsidRPr="00D45C88" w14:paraId="30AEA25B" w14:textId="77777777" w:rsidTr="00617BC7">
        <w:trPr>
          <w:gridAfter w:val="1"/>
          <w:wAfter w:w="6" w:type="dxa"/>
          <w:jc w:val="center"/>
        </w:trPr>
        <w:tc>
          <w:tcPr>
            <w:cnfStyle w:val="001000000000" w:firstRow="0" w:lastRow="0" w:firstColumn="1" w:lastColumn="0" w:oddVBand="0" w:evenVBand="0" w:oddHBand="0" w:evenHBand="0" w:firstRowFirstColumn="0" w:firstRowLastColumn="0" w:lastRowFirstColumn="0" w:lastRowLastColumn="0"/>
            <w:tcW w:w="1287" w:type="dxa"/>
          </w:tcPr>
          <w:p w14:paraId="72EDCEAB" w14:textId="77777777" w:rsidR="0056216E" w:rsidRPr="00296DA9" w:rsidRDefault="0056216E" w:rsidP="008B16C4">
            <w:pPr>
              <w:spacing w:line="276" w:lineRule="auto"/>
              <w:jc w:val="both"/>
              <w:rPr>
                <w:sz w:val="24"/>
                <w:szCs w:val="24"/>
                <w:lang w:val="el-GR"/>
              </w:rPr>
            </w:pPr>
            <w:r w:rsidRPr="00296DA9">
              <w:rPr>
                <w:sz w:val="24"/>
                <w:szCs w:val="24"/>
                <w:lang w:val="el-GR"/>
              </w:rPr>
              <w:lastRenderedPageBreak/>
              <w:t>NOM 512</w:t>
            </w:r>
          </w:p>
        </w:tc>
        <w:tc>
          <w:tcPr>
            <w:tcW w:w="6714" w:type="dxa"/>
          </w:tcPr>
          <w:p w14:paraId="281E6252" w14:textId="1C097530" w:rsidR="0056216E" w:rsidRPr="00296DA9" w:rsidRDefault="0056216E" w:rsidP="008B16C4">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Δίκαιο Ευρωπαϊκής Σύμβασης Ανθρωπίνων Δικαιωμάτων (ΕΣΔΑ)</w:t>
            </w:r>
            <w:r w:rsidR="005654F4">
              <w:rPr>
                <w:sz w:val="24"/>
                <w:szCs w:val="24"/>
                <w:lang w:val="el-GR"/>
              </w:rPr>
              <w:t xml:space="preserve"> (πρώτο εξάμηνο)</w:t>
            </w:r>
          </w:p>
        </w:tc>
      </w:tr>
      <w:tr w:rsidR="0056216E" w:rsidRPr="00D45C88" w14:paraId="74EDADEF" w14:textId="77777777" w:rsidTr="00617BC7">
        <w:trPr>
          <w:gridAfter w:val="1"/>
          <w:cnfStyle w:val="000000100000" w:firstRow="0" w:lastRow="0" w:firstColumn="0" w:lastColumn="0" w:oddVBand="0" w:evenVBand="0" w:oddHBand="1" w:evenHBand="0" w:firstRowFirstColumn="0" w:firstRowLastColumn="0" w:lastRowFirstColumn="0" w:lastRowLastColumn="0"/>
          <w:wAfter w:w="6" w:type="dxa"/>
          <w:jc w:val="center"/>
        </w:trPr>
        <w:tc>
          <w:tcPr>
            <w:cnfStyle w:val="001000000000" w:firstRow="0" w:lastRow="0" w:firstColumn="1" w:lastColumn="0" w:oddVBand="0" w:evenVBand="0" w:oddHBand="0" w:evenHBand="0" w:firstRowFirstColumn="0" w:firstRowLastColumn="0" w:lastRowFirstColumn="0" w:lastRowLastColumn="0"/>
            <w:tcW w:w="1287" w:type="dxa"/>
          </w:tcPr>
          <w:p w14:paraId="36974A3C" w14:textId="77777777" w:rsidR="0056216E" w:rsidRPr="00296DA9" w:rsidRDefault="0056216E" w:rsidP="008B16C4">
            <w:pPr>
              <w:spacing w:line="276" w:lineRule="auto"/>
              <w:jc w:val="both"/>
              <w:rPr>
                <w:sz w:val="24"/>
                <w:szCs w:val="24"/>
                <w:lang w:val="el-GR"/>
              </w:rPr>
            </w:pPr>
            <w:r w:rsidRPr="00296DA9">
              <w:rPr>
                <w:sz w:val="24"/>
                <w:szCs w:val="24"/>
                <w:lang w:val="el-GR"/>
              </w:rPr>
              <w:t>NOM 513</w:t>
            </w:r>
          </w:p>
        </w:tc>
        <w:tc>
          <w:tcPr>
            <w:tcW w:w="6714" w:type="dxa"/>
          </w:tcPr>
          <w:p w14:paraId="6507BD15" w14:textId="6D714706" w:rsidR="0056216E" w:rsidRPr="00296DA9" w:rsidRDefault="0056216E" w:rsidP="008B16C4">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Φύλο και Ανθρώπινα Δικαιώματα</w:t>
            </w:r>
            <w:r w:rsidR="005654F4">
              <w:rPr>
                <w:sz w:val="24"/>
                <w:szCs w:val="24"/>
                <w:lang w:val="el-GR"/>
              </w:rPr>
              <w:t xml:space="preserve"> (δεύτερο εξάμηνο)</w:t>
            </w:r>
          </w:p>
        </w:tc>
      </w:tr>
      <w:tr w:rsidR="0056216E" w:rsidRPr="00D45C88" w14:paraId="361D049E" w14:textId="77777777" w:rsidTr="00617BC7">
        <w:trPr>
          <w:gridAfter w:val="1"/>
          <w:wAfter w:w="6" w:type="dxa"/>
          <w:jc w:val="center"/>
        </w:trPr>
        <w:tc>
          <w:tcPr>
            <w:cnfStyle w:val="001000000000" w:firstRow="0" w:lastRow="0" w:firstColumn="1" w:lastColumn="0" w:oddVBand="0" w:evenVBand="0" w:oddHBand="0" w:evenHBand="0" w:firstRowFirstColumn="0" w:firstRowLastColumn="0" w:lastRowFirstColumn="0" w:lastRowLastColumn="0"/>
            <w:tcW w:w="1287" w:type="dxa"/>
          </w:tcPr>
          <w:p w14:paraId="5D36ABD3" w14:textId="77777777" w:rsidR="0056216E" w:rsidRPr="00296DA9" w:rsidRDefault="0056216E" w:rsidP="008B16C4">
            <w:pPr>
              <w:spacing w:line="276" w:lineRule="auto"/>
              <w:jc w:val="both"/>
              <w:rPr>
                <w:sz w:val="24"/>
                <w:szCs w:val="24"/>
                <w:lang w:val="el-GR"/>
              </w:rPr>
            </w:pPr>
            <w:r w:rsidRPr="00296DA9">
              <w:rPr>
                <w:sz w:val="24"/>
                <w:szCs w:val="24"/>
                <w:lang w:val="el-GR"/>
              </w:rPr>
              <w:t>NOM 517</w:t>
            </w:r>
          </w:p>
        </w:tc>
        <w:tc>
          <w:tcPr>
            <w:tcW w:w="6714" w:type="dxa"/>
          </w:tcPr>
          <w:p w14:paraId="156A9D30" w14:textId="25D71457" w:rsidR="0056216E" w:rsidRPr="00296DA9" w:rsidRDefault="0056216E" w:rsidP="00E8136B">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Θεωρία Ποινικού Δικαίου</w:t>
            </w:r>
            <w:r w:rsidR="005654F4">
              <w:rPr>
                <w:sz w:val="24"/>
                <w:szCs w:val="24"/>
                <w:lang w:val="el-GR"/>
              </w:rPr>
              <w:t xml:space="preserve"> (</w:t>
            </w:r>
            <w:r w:rsidR="00E8136B">
              <w:rPr>
                <w:sz w:val="24"/>
                <w:szCs w:val="24"/>
                <w:lang w:val="el-GR"/>
              </w:rPr>
              <w:t>πρώτο</w:t>
            </w:r>
            <w:r w:rsidR="005654F4">
              <w:rPr>
                <w:sz w:val="24"/>
                <w:szCs w:val="24"/>
                <w:lang w:val="el-GR"/>
              </w:rPr>
              <w:t xml:space="preserve"> εξάμηνο)</w:t>
            </w:r>
          </w:p>
        </w:tc>
      </w:tr>
      <w:tr w:rsidR="0056216E" w:rsidRPr="00D45C88" w14:paraId="75CD9E9B" w14:textId="77777777" w:rsidTr="00617BC7">
        <w:trPr>
          <w:gridAfter w:val="1"/>
          <w:cnfStyle w:val="000000100000" w:firstRow="0" w:lastRow="0" w:firstColumn="0" w:lastColumn="0" w:oddVBand="0" w:evenVBand="0" w:oddHBand="1" w:evenHBand="0" w:firstRowFirstColumn="0" w:firstRowLastColumn="0" w:lastRowFirstColumn="0" w:lastRowLastColumn="0"/>
          <w:wAfter w:w="6" w:type="dxa"/>
          <w:jc w:val="center"/>
        </w:trPr>
        <w:tc>
          <w:tcPr>
            <w:cnfStyle w:val="001000000000" w:firstRow="0" w:lastRow="0" w:firstColumn="1" w:lastColumn="0" w:oddVBand="0" w:evenVBand="0" w:oddHBand="0" w:evenHBand="0" w:firstRowFirstColumn="0" w:firstRowLastColumn="0" w:lastRowFirstColumn="0" w:lastRowLastColumn="0"/>
            <w:tcW w:w="1287" w:type="dxa"/>
          </w:tcPr>
          <w:p w14:paraId="1246F47F" w14:textId="77777777" w:rsidR="0056216E" w:rsidRPr="00296DA9" w:rsidRDefault="0056216E" w:rsidP="008B16C4">
            <w:pPr>
              <w:spacing w:line="276" w:lineRule="auto"/>
              <w:jc w:val="both"/>
              <w:rPr>
                <w:sz w:val="24"/>
                <w:szCs w:val="24"/>
                <w:lang w:val="el-GR"/>
              </w:rPr>
            </w:pPr>
            <w:r w:rsidRPr="00296DA9">
              <w:rPr>
                <w:sz w:val="24"/>
                <w:szCs w:val="24"/>
                <w:lang w:val="el-GR"/>
              </w:rPr>
              <w:t>NOM 519</w:t>
            </w:r>
          </w:p>
        </w:tc>
        <w:tc>
          <w:tcPr>
            <w:tcW w:w="6714" w:type="dxa"/>
          </w:tcPr>
          <w:p w14:paraId="471E7079" w14:textId="15A05186" w:rsidR="0056216E" w:rsidRPr="00296DA9" w:rsidRDefault="0056216E" w:rsidP="008B16C4">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Εφαρμοσμένη και Δικανική Εγκληματολογία</w:t>
            </w:r>
            <w:r w:rsidR="005654F4">
              <w:rPr>
                <w:sz w:val="24"/>
                <w:szCs w:val="24"/>
                <w:lang w:val="el-GR"/>
              </w:rPr>
              <w:t xml:space="preserve"> (δεύτερο εξάμηνο)</w:t>
            </w:r>
          </w:p>
        </w:tc>
      </w:tr>
    </w:tbl>
    <w:p w14:paraId="5200F57F" w14:textId="77777777" w:rsidR="0056216E" w:rsidRPr="00296DA9" w:rsidRDefault="0056216E" w:rsidP="008B16C4">
      <w:pPr>
        <w:jc w:val="both"/>
        <w:rPr>
          <w:sz w:val="24"/>
          <w:szCs w:val="24"/>
          <w:lang w:val="el-GR"/>
        </w:rPr>
      </w:pPr>
    </w:p>
    <w:p w14:paraId="5BE72ABB" w14:textId="77777777" w:rsidR="0056216E" w:rsidRPr="00296DA9" w:rsidRDefault="0056216E" w:rsidP="008B16C4">
      <w:pPr>
        <w:pStyle w:val="Heading3"/>
        <w:rPr>
          <w:sz w:val="24"/>
          <w:szCs w:val="24"/>
          <w:lang w:val="el-GR"/>
        </w:rPr>
      </w:pPr>
      <w:bookmarkStart w:id="41" w:name="_Toc522374618"/>
      <w:r w:rsidRPr="00296DA9">
        <w:rPr>
          <w:sz w:val="24"/>
          <w:szCs w:val="24"/>
          <w:lang w:val="el-GR"/>
        </w:rPr>
        <w:t>Μαθήματα Κατεύθυνσης Β. Ευρωπαϊκό Εμπορικό Δίκαιο</w:t>
      </w:r>
      <w:bookmarkEnd w:id="41"/>
      <w:r w:rsidRPr="00296DA9">
        <w:rPr>
          <w:sz w:val="24"/>
          <w:szCs w:val="24"/>
          <w:lang w:val="el-GR"/>
        </w:rPr>
        <w:t xml:space="preserve"> </w:t>
      </w:r>
    </w:p>
    <w:p w14:paraId="4E5F2837" w14:textId="77777777" w:rsidR="0056216E" w:rsidRPr="00296DA9" w:rsidRDefault="0056216E" w:rsidP="008B16C4">
      <w:pPr>
        <w:jc w:val="both"/>
        <w:rPr>
          <w:sz w:val="24"/>
          <w:szCs w:val="24"/>
          <w:lang w:val="el-GR"/>
        </w:rPr>
      </w:pPr>
      <w:r w:rsidRPr="00296DA9">
        <w:rPr>
          <w:sz w:val="24"/>
          <w:szCs w:val="24"/>
          <w:lang w:val="el-GR"/>
        </w:rPr>
        <w:t>Για την Κατεύθυνση Β προσφέρονται τα ακόλουθα μαθήματα, τα οποία αντιστοιχούν σε 15 ECTS το καθένα:</w:t>
      </w:r>
    </w:p>
    <w:tbl>
      <w:tblPr>
        <w:tblStyle w:val="PlainTable1"/>
        <w:tblW w:w="0" w:type="auto"/>
        <w:jc w:val="center"/>
        <w:tblLook w:val="04A0" w:firstRow="1" w:lastRow="0" w:firstColumn="1" w:lastColumn="0" w:noHBand="0" w:noVBand="1"/>
      </w:tblPr>
      <w:tblGrid>
        <w:gridCol w:w="1295"/>
        <w:gridCol w:w="6788"/>
      </w:tblGrid>
      <w:tr w:rsidR="0056216E" w:rsidRPr="00D45C88" w14:paraId="36D6D1EF" w14:textId="77777777" w:rsidTr="00617BC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83" w:type="dxa"/>
            <w:gridSpan w:val="2"/>
          </w:tcPr>
          <w:p w14:paraId="3396AF7B" w14:textId="77777777" w:rsidR="0056216E" w:rsidRPr="00296DA9" w:rsidRDefault="0056216E" w:rsidP="008B16C4">
            <w:pPr>
              <w:spacing w:line="276" w:lineRule="auto"/>
              <w:jc w:val="both"/>
              <w:rPr>
                <w:sz w:val="24"/>
                <w:szCs w:val="24"/>
                <w:lang w:val="el-GR"/>
              </w:rPr>
            </w:pPr>
            <w:r w:rsidRPr="00296DA9">
              <w:rPr>
                <w:sz w:val="24"/>
                <w:szCs w:val="24"/>
                <w:lang w:val="el-GR"/>
              </w:rPr>
              <w:t>Κατεύθυνση Β. Ευρωπαϊκό Εμπορικό Δίκαιο</w:t>
            </w:r>
          </w:p>
        </w:tc>
      </w:tr>
      <w:tr w:rsidR="0056216E" w:rsidRPr="00D45C88" w14:paraId="552A1B43" w14:textId="77777777" w:rsidTr="00617B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5" w:type="dxa"/>
          </w:tcPr>
          <w:p w14:paraId="6A4085E7" w14:textId="77777777" w:rsidR="0056216E" w:rsidRPr="00296DA9" w:rsidRDefault="0056216E" w:rsidP="008B16C4">
            <w:pPr>
              <w:spacing w:line="276" w:lineRule="auto"/>
              <w:jc w:val="both"/>
              <w:rPr>
                <w:sz w:val="24"/>
                <w:szCs w:val="24"/>
                <w:lang w:val="el-GR"/>
              </w:rPr>
            </w:pPr>
            <w:r w:rsidRPr="00296DA9">
              <w:rPr>
                <w:sz w:val="24"/>
                <w:szCs w:val="24"/>
                <w:lang w:val="el-GR"/>
              </w:rPr>
              <w:t>NOM 522</w:t>
            </w:r>
          </w:p>
        </w:tc>
        <w:tc>
          <w:tcPr>
            <w:tcW w:w="6788" w:type="dxa"/>
          </w:tcPr>
          <w:p w14:paraId="485DE514" w14:textId="4FADE7CD" w:rsidR="0056216E" w:rsidRPr="00296DA9" w:rsidRDefault="0056216E" w:rsidP="004F12DE">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725C94">
              <w:rPr>
                <w:sz w:val="24"/>
                <w:szCs w:val="24"/>
                <w:lang w:val="el-GR"/>
              </w:rPr>
              <w:t>Δίκαιο των Διεθνών Εμπορικών Συναλλαγών και Επίλ</w:t>
            </w:r>
            <w:r w:rsidR="00B164A1" w:rsidRPr="00725C94">
              <w:rPr>
                <w:sz w:val="24"/>
                <w:szCs w:val="24"/>
                <w:lang w:val="el-GR"/>
              </w:rPr>
              <w:t>υση Διεθνών Εμπορικών Διαφορών</w:t>
            </w:r>
            <w:r w:rsidR="00B164A1" w:rsidRPr="00296DA9">
              <w:rPr>
                <w:sz w:val="24"/>
                <w:szCs w:val="24"/>
                <w:lang w:val="el-GR"/>
              </w:rPr>
              <w:t xml:space="preserve"> </w:t>
            </w:r>
            <w:r w:rsidR="00274E1C">
              <w:rPr>
                <w:sz w:val="24"/>
                <w:szCs w:val="24"/>
                <w:lang w:val="el-GR"/>
              </w:rPr>
              <w:t>(δεύτερο εξάμηνο)</w:t>
            </w:r>
          </w:p>
        </w:tc>
      </w:tr>
      <w:tr w:rsidR="0056216E" w:rsidRPr="00D45C88" w14:paraId="6369448F" w14:textId="77777777" w:rsidTr="00617BC7">
        <w:trPr>
          <w:jc w:val="center"/>
        </w:trPr>
        <w:tc>
          <w:tcPr>
            <w:cnfStyle w:val="001000000000" w:firstRow="0" w:lastRow="0" w:firstColumn="1" w:lastColumn="0" w:oddVBand="0" w:evenVBand="0" w:oddHBand="0" w:evenHBand="0" w:firstRowFirstColumn="0" w:firstRowLastColumn="0" w:lastRowFirstColumn="0" w:lastRowLastColumn="0"/>
            <w:tcW w:w="1295" w:type="dxa"/>
          </w:tcPr>
          <w:p w14:paraId="4B64C1DD" w14:textId="77777777" w:rsidR="0056216E" w:rsidRPr="00296DA9" w:rsidRDefault="0056216E" w:rsidP="008B16C4">
            <w:pPr>
              <w:spacing w:line="276" w:lineRule="auto"/>
              <w:jc w:val="both"/>
              <w:rPr>
                <w:sz w:val="24"/>
                <w:szCs w:val="24"/>
                <w:lang w:val="el-GR"/>
              </w:rPr>
            </w:pPr>
            <w:r w:rsidRPr="00296DA9">
              <w:rPr>
                <w:sz w:val="24"/>
                <w:szCs w:val="24"/>
                <w:lang w:val="el-GR"/>
              </w:rPr>
              <w:t>NOM 523</w:t>
            </w:r>
          </w:p>
        </w:tc>
        <w:tc>
          <w:tcPr>
            <w:tcW w:w="6788" w:type="dxa"/>
          </w:tcPr>
          <w:p w14:paraId="736E2408" w14:textId="193592C2" w:rsidR="0056216E" w:rsidRPr="00296DA9" w:rsidRDefault="0056216E" w:rsidP="008B16C4">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Ευρωπαϊκό Δίκαιο Διανοητικής Ιδιοκτησίας</w:t>
            </w:r>
            <w:r w:rsidR="005654F4">
              <w:rPr>
                <w:sz w:val="24"/>
                <w:szCs w:val="24"/>
                <w:lang w:val="el-GR"/>
              </w:rPr>
              <w:t xml:space="preserve"> (δεύτερο εξάμηνο)</w:t>
            </w:r>
          </w:p>
        </w:tc>
      </w:tr>
      <w:tr w:rsidR="0056216E" w:rsidRPr="00D45C88" w14:paraId="71014224" w14:textId="77777777" w:rsidTr="00617B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5" w:type="dxa"/>
          </w:tcPr>
          <w:p w14:paraId="58781351" w14:textId="77777777" w:rsidR="0056216E" w:rsidRPr="00296DA9" w:rsidRDefault="0056216E" w:rsidP="008B16C4">
            <w:pPr>
              <w:spacing w:line="276" w:lineRule="auto"/>
              <w:jc w:val="both"/>
              <w:rPr>
                <w:sz w:val="24"/>
                <w:szCs w:val="24"/>
                <w:lang w:val="el-GR"/>
              </w:rPr>
            </w:pPr>
            <w:r w:rsidRPr="00296DA9">
              <w:rPr>
                <w:sz w:val="24"/>
                <w:szCs w:val="24"/>
                <w:lang w:val="el-GR"/>
              </w:rPr>
              <w:t>NOM 524</w:t>
            </w:r>
          </w:p>
        </w:tc>
        <w:tc>
          <w:tcPr>
            <w:tcW w:w="6788" w:type="dxa"/>
          </w:tcPr>
          <w:p w14:paraId="1189DD73" w14:textId="08890D4B" w:rsidR="0056216E" w:rsidRPr="00296DA9" w:rsidRDefault="0056216E" w:rsidP="008B16C4">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Ευρωπαϊκό Εταιρικό Δίκαιο</w:t>
            </w:r>
            <w:r w:rsidR="00274E1C">
              <w:rPr>
                <w:sz w:val="24"/>
                <w:szCs w:val="24"/>
                <w:lang w:val="el-GR"/>
              </w:rPr>
              <w:t xml:space="preserve"> (πρώτο εξάμηνο)</w:t>
            </w:r>
          </w:p>
        </w:tc>
      </w:tr>
    </w:tbl>
    <w:p w14:paraId="04F13F71" w14:textId="77777777" w:rsidR="0056216E" w:rsidRDefault="0056216E" w:rsidP="008B16C4">
      <w:pPr>
        <w:jc w:val="both"/>
        <w:rPr>
          <w:sz w:val="24"/>
          <w:szCs w:val="24"/>
          <w:lang w:val="el-GR"/>
        </w:rPr>
      </w:pPr>
    </w:p>
    <w:p w14:paraId="1D4CBEC7" w14:textId="4601D4C8" w:rsidR="004F12DE" w:rsidRPr="00296DA9" w:rsidRDefault="004F12DE" w:rsidP="004F12DE">
      <w:pPr>
        <w:pStyle w:val="Heading3"/>
        <w:rPr>
          <w:sz w:val="24"/>
          <w:szCs w:val="24"/>
          <w:lang w:val="el-GR"/>
        </w:rPr>
      </w:pPr>
      <w:bookmarkStart w:id="42" w:name="_Toc522374619"/>
      <w:r>
        <w:rPr>
          <w:sz w:val="24"/>
          <w:szCs w:val="24"/>
          <w:lang w:val="el-GR"/>
        </w:rPr>
        <w:t>Μαθήματα Κατεύθυνσης Γ</w:t>
      </w:r>
      <w:r w:rsidRPr="00296DA9">
        <w:rPr>
          <w:sz w:val="24"/>
          <w:szCs w:val="24"/>
          <w:lang w:val="el-GR"/>
        </w:rPr>
        <w:t xml:space="preserve">. Ευρωπαϊκό </w:t>
      </w:r>
      <w:r w:rsidR="00EB2949">
        <w:rPr>
          <w:sz w:val="24"/>
          <w:szCs w:val="24"/>
          <w:lang w:val="el-GR"/>
        </w:rPr>
        <w:t>Δημόσιο</w:t>
      </w:r>
      <w:r w:rsidRPr="00296DA9">
        <w:rPr>
          <w:sz w:val="24"/>
          <w:szCs w:val="24"/>
          <w:lang w:val="el-GR"/>
        </w:rPr>
        <w:t xml:space="preserve"> Δίκαιο</w:t>
      </w:r>
      <w:bookmarkEnd w:id="42"/>
      <w:r w:rsidRPr="00296DA9">
        <w:rPr>
          <w:sz w:val="24"/>
          <w:szCs w:val="24"/>
          <w:lang w:val="el-GR"/>
        </w:rPr>
        <w:t xml:space="preserve"> </w:t>
      </w:r>
    </w:p>
    <w:p w14:paraId="243FA76B" w14:textId="1C22AD3A" w:rsidR="004F12DE" w:rsidRPr="00296DA9" w:rsidRDefault="004F12DE" w:rsidP="004F12DE">
      <w:pPr>
        <w:jc w:val="both"/>
        <w:rPr>
          <w:sz w:val="24"/>
          <w:szCs w:val="24"/>
          <w:lang w:val="el-GR"/>
        </w:rPr>
      </w:pPr>
      <w:r>
        <w:rPr>
          <w:sz w:val="24"/>
          <w:szCs w:val="24"/>
          <w:lang w:val="el-GR"/>
        </w:rPr>
        <w:t>Για την Κατεύθυνση Γ</w:t>
      </w:r>
      <w:r w:rsidRPr="00296DA9">
        <w:rPr>
          <w:sz w:val="24"/>
          <w:szCs w:val="24"/>
          <w:lang w:val="el-GR"/>
        </w:rPr>
        <w:t xml:space="preserve"> προσφέρονται τα ακόλουθα μαθήματα, τα οποία αντιστοιχούν σε 15 ECTS το καθένα:</w:t>
      </w:r>
    </w:p>
    <w:tbl>
      <w:tblPr>
        <w:tblStyle w:val="PlainTable1"/>
        <w:tblW w:w="0" w:type="auto"/>
        <w:jc w:val="center"/>
        <w:tblLook w:val="04A0" w:firstRow="1" w:lastRow="0" w:firstColumn="1" w:lastColumn="0" w:noHBand="0" w:noVBand="1"/>
      </w:tblPr>
      <w:tblGrid>
        <w:gridCol w:w="1287"/>
        <w:gridCol w:w="8"/>
        <w:gridCol w:w="6788"/>
      </w:tblGrid>
      <w:tr w:rsidR="004F12DE" w:rsidRPr="00D45C88" w14:paraId="4A635D34" w14:textId="77777777" w:rsidTr="00DE1F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83" w:type="dxa"/>
            <w:gridSpan w:val="3"/>
          </w:tcPr>
          <w:p w14:paraId="39068685" w14:textId="6349A030" w:rsidR="004F12DE" w:rsidRPr="00296DA9" w:rsidRDefault="004F12DE" w:rsidP="004F12DE">
            <w:pPr>
              <w:spacing w:line="276" w:lineRule="auto"/>
              <w:jc w:val="both"/>
              <w:rPr>
                <w:sz w:val="24"/>
                <w:szCs w:val="24"/>
                <w:lang w:val="el-GR"/>
              </w:rPr>
            </w:pPr>
            <w:r>
              <w:rPr>
                <w:sz w:val="24"/>
                <w:szCs w:val="24"/>
                <w:lang w:val="el-GR"/>
              </w:rPr>
              <w:t>Κατεύθυνση Γ</w:t>
            </w:r>
            <w:r w:rsidRPr="00296DA9">
              <w:rPr>
                <w:sz w:val="24"/>
                <w:szCs w:val="24"/>
                <w:lang w:val="el-GR"/>
              </w:rPr>
              <w:t xml:space="preserve">. Ευρωπαϊκό </w:t>
            </w:r>
            <w:r>
              <w:rPr>
                <w:sz w:val="24"/>
                <w:szCs w:val="24"/>
                <w:lang w:val="el-GR"/>
              </w:rPr>
              <w:t>Δημόσιο</w:t>
            </w:r>
            <w:r w:rsidRPr="00296DA9">
              <w:rPr>
                <w:sz w:val="24"/>
                <w:szCs w:val="24"/>
                <w:lang w:val="el-GR"/>
              </w:rPr>
              <w:t xml:space="preserve"> Δίκαιο</w:t>
            </w:r>
          </w:p>
        </w:tc>
      </w:tr>
      <w:tr w:rsidR="004F12DE" w:rsidRPr="00D45C88" w14:paraId="772176DB"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60FB7944" w14:textId="4CF31608" w:rsidR="004F12DE" w:rsidRPr="00296DA9" w:rsidRDefault="004F12DE" w:rsidP="002F4F4D">
            <w:pPr>
              <w:spacing w:line="276" w:lineRule="auto"/>
              <w:jc w:val="both"/>
              <w:rPr>
                <w:sz w:val="24"/>
                <w:szCs w:val="24"/>
                <w:lang w:val="el-GR"/>
              </w:rPr>
            </w:pPr>
            <w:r w:rsidRPr="00296DA9">
              <w:rPr>
                <w:sz w:val="24"/>
                <w:szCs w:val="24"/>
                <w:lang w:val="el-GR"/>
              </w:rPr>
              <w:t>NOM 5</w:t>
            </w:r>
            <w:r>
              <w:rPr>
                <w:sz w:val="24"/>
                <w:szCs w:val="24"/>
                <w:lang w:val="el-GR"/>
              </w:rPr>
              <w:t>31</w:t>
            </w:r>
          </w:p>
        </w:tc>
        <w:tc>
          <w:tcPr>
            <w:tcW w:w="6788" w:type="dxa"/>
          </w:tcPr>
          <w:p w14:paraId="2A681CB1" w14:textId="4400CAE6" w:rsidR="004F12DE" w:rsidRPr="00296DA9" w:rsidRDefault="004F12DE" w:rsidP="004627B1">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 xml:space="preserve">Ευρωπαϊκό Δημόσιο </w:t>
            </w:r>
            <w:r w:rsidRPr="004F12DE">
              <w:rPr>
                <w:sz w:val="24"/>
                <w:szCs w:val="24"/>
                <w:lang w:val="el-GR"/>
              </w:rPr>
              <w:t>Δίκαιο</w:t>
            </w:r>
            <w:r w:rsidR="00274E1C">
              <w:rPr>
                <w:sz w:val="24"/>
                <w:szCs w:val="24"/>
                <w:lang w:val="el-GR"/>
              </w:rPr>
              <w:t xml:space="preserve"> (</w:t>
            </w:r>
            <w:r w:rsidR="004627B1">
              <w:rPr>
                <w:sz w:val="24"/>
                <w:szCs w:val="24"/>
                <w:lang w:val="el-GR"/>
              </w:rPr>
              <w:t xml:space="preserve">πρώτο </w:t>
            </w:r>
            <w:r w:rsidR="00274E1C">
              <w:rPr>
                <w:sz w:val="24"/>
                <w:szCs w:val="24"/>
                <w:lang w:val="el-GR"/>
              </w:rPr>
              <w:t>εξάμηνο)</w:t>
            </w:r>
          </w:p>
        </w:tc>
      </w:tr>
      <w:tr w:rsidR="004F12DE" w:rsidRPr="00D45C88" w14:paraId="6859DE75"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59D9B77A" w14:textId="40E11F4A" w:rsidR="004F12DE" w:rsidRPr="00296DA9" w:rsidRDefault="004F12DE" w:rsidP="002F4F4D">
            <w:pPr>
              <w:spacing w:line="276" w:lineRule="auto"/>
              <w:jc w:val="both"/>
              <w:rPr>
                <w:sz w:val="24"/>
                <w:szCs w:val="24"/>
                <w:lang w:val="el-GR"/>
              </w:rPr>
            </w:pPr>
            <w:r w:rsidRPr="00296DA9">
              <w:rPr>
                <w:sz w:val="24"/>
                <w:szCs w:val="24"/>
                <w:lang w:val="el-GR"/>
              </w:rPr>
              <w:t>NOM</w:t>
            </w:r>
            <w:r>
              <w:rPr>
                <w:sz w:val="24"/>
                <w:szCs w:val="24"/>
                <w:lang w:val="el-GR"/>
              </w:rPr>
              <w:t xml:space="preserve"> 532</w:t>
            </w:r>
          </w:p>
        </w:tc>
        <w:tc>
          <w:tcPr>
            <w:tcW w:w="6788" w:type="dxa"/>
          </w:tcPr>
          <w:p w14:paraId="1060B058" w14:textId="431D6FC1" w:rsidR="004F12DE" w:rsidRPr="00274E1C" w:rsidRDefault="004F12DE" w:rsidP="004F12DE">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Ευρωπαϊκό Δίκαιο </w:t>
            </w:r>
            <w:r>
              <w:rPr>
                <w:sz w:val="24"/>
                <w:szCs w:val="24"/>
                <w:lang w:val="el-GR"/>
              </w:rPr>
              <w:t>Περιβάλλοντος</w:t>
            </w:r>
            <w:r w:rsidR="005654F4">
              <w:rPr>
                <w:sz w:val="24"/>
                <w:szCs w:val="24"/>
                <w:lang w:val="el-GR"/>
              </w:rPr>
              <w:t xml:space="preserve"> </w:t>
            </w:r>
            <w:r w:rsidR="00274E1C">
              <w:rPr>
                <w:sz w:val="24"/>
                <w:szCs w:val="24"/>
                <w:lang w:val="el-GR"/>
              </w:rPr>
              <w:t>(δεύτερο εξάμηνο)</w:t>
            </w:r>
          </w:p>
        </w:tc>
      </w:tr>
      <w:tr w:rsidR="00274E1C" w:rsidRPr="00D45C88" w14:paraId="4C5106E2"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03916D85" w14:textId="77777777" w:rsidR="00274E1C" w:rsidRPr="00296DA9" w:rsidRDefault="00274E1C" w:rsidP="002F4F4D">
            <w:pPr>
              <w:spacing w:line="276" w:lineRule="auto"/>
              <w:jc w:val="both"/>
              <w:rPr>
                <w:sz w:val="24"/>
                <w:szCs w:val="24"/>
                <w:lang w:val="el-GR"/>
              </w:rPr>
            </w:pPr>
            <w:r w:rsidRPr="00296DA9">
              <w:rPr>
                <w:sz w:val="24"/>
                <w:szCs w:val="24"/>
                <w:lang w:val="el-GR"/>
              </w:rPr>
              <w:t>NOM 512</w:t>
            </w:r>
          </w:p>
        </w:tc>
        <w:tc>
          <w:tcPr>
            <w:tcW w:w="6796" w:type="dxa"/>
            <w:gridSpan w:val="2"/>
          </w:tcPr>
          <w:p w14:paraId="7D233FBC" w14:textId="77777777" w:rsidR="00274E1C" w:rsidRPr="00296DA9" w:rsidRDefault="00274E1C" w:rsidP="002F4F4D">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Δίκαιο Ευρωπαϊκής Σύμβασης Ανθρωπίνων Δικαιωμάτων (ΕΣΔΑ)</w:t>
            </w:r>
            <w:r>
              <w:rPr>
                <w:sz w:val="24"/>
                <w:szCs w:val="24"/>
                <w:lang w:val="el-GR"/>
              </w:rPr>
              <w:t xml:space="preserve"> (πρώτο εξάμηνο)</w:t>
            </w:r>
          </w:p>
        </w:tc>
      </w:tr>
      <w:tr w:rsidR="00274E1C" w:rsidRPr="00D45C88" w14:paraId="731681C7"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5B81E20B" w14:textId="77777777" w:rsidR="00274E1C" w:rsidRPr="00296DA9" w:rsidRDefault="00274E1C" w:rsidP="002F4F4D">
            <w:pPr>
              <w:spacing w:line="276" w:lineRule="auto"/>
              <w:jc w:val="both"/>
              <w:rPr>
                <w:sz w:val="24"/>
                <w:szCs w:val="24"/>
                <w:lang w:val="el-GR"/>
              </w:rPr>
            </w:pPr>
            <w:r w:rsidRPr="00296DA9">
              <w:rPr>
                <w:sz w:val="24"/>
                <w:szCs w:val="24"/>
                <w:lang w:val="el-GR"/>
              </w:rPr>
              <w:t>NOM 513</w:t>
            </w:r>
          </w:p>
        </w:tc>
        <w:tc>
          <w:tcPr>
            <w:tcW w:w="6796" w:type="dxa"/>
            <w:gridSpan w:val="2"/>
          </w:tcPr>
          <w:p w14:paraId="20C9A6F3" w14:textId="77777777" w:rsidR="00274E1C" w:rsidRPr="00296DA9" w:rsidRDefault="00274E1C" w:rsidP="002F4F4D">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Φύλο και Ανθρώπινα Δικαιώματα</w:t>
            </w:r>
            <w:r>
              <w:rPr>
                <w:sz w:val="24"/>
                <w:szCs w:val="24"/>
                <w:lang w:val="el-GR"/>
              </w:rPr>
              <w:t xml:space="preserve"> (δεύτερο εξάμηνο)</w:t>
            </w:r>
          </w:p>
        </w:tc>
      </w:tr>
    </w:tbl>
    <w:p w14:paraId="30D03867" w14:textId="77777777" w:rsidR="004D20FE" w:rsidRDefault="004D20FE" w:rsidP="004D20FE">
      <w:pPr>
        <w:rPr>
          <w:lang w:val="el-GR"/>
        </w:rPr>
      </w:pPr>
    </w:p>
    <w:p w14:paraId="3F109DDA" w14:textId="77777777" w:rsidR="004D20FE" w:rsidRDefault="004D20FE" w:rsidP="004D20FE">
      <w:pPr>
        <w:rPr>
          <w:lang w:val="el-GR"/>
        </w:rPr>
      </w:pPr>
    </w:p>
    <w:p w14:paraId="155A4FA1" w14:textId="5AF2538E" w:rsidR="00BD0736" w:rsidRDefault="00EB2949" w:rsidP="00BD0736">
      <w:pPr>
        <w:pStyle w:val="Heading3"/>
        <w:rPr>
          <w:sz w:val="24"/>
          <w:szCs w:val="24"/>
          <w:lang w:val="el-GR"/>
        </w:rPr>
      </w:pPr>
      <w:bookmarkStart w:id="43" w:name="_Toc522374620"/>
      <w:r>
        <w:rPr>
          <w:sz w:val="24"/>
          <w:szCs w:val="24"/>
          <w:lang w:val="el-GR"/>
        </w:rPr>
        <w:lastRenderedPageBreak/>
        <w:t>Προσφερόμενα</w:t>
      </w:r>
      <w:r w:rsidR="00BD0736">
        <w:rPr>
          <w:sz w:val="24"/>
          <w:szCs w:val="24"/>
          <w:lang w:val="el-GR"/>
        </w:rPr>
        <w:t xml:space="preserve"> Μαθήματα </w:t>
      </w:r>
      <w:r>
        <w:rPr>
          <w:sz w:val="24"/>
          <w:szCs w:val="24"/>
          <w:lang w:val="el-GR"/>
        </w:rPr>
        <w:t>ανά</w:t>
      </w:r>
      <w:r w:rsidR="00BD0736">
        <w:rPr>
          <w:sz w:val="24"/>
          <w:szCs w:val="24"/>
          <w:lang w:val="el-GR"/>
        </w:rPr>
        <w:t xml:space="preserve"> </w:t>
      </w:r>
      <w:r>
        <w:rPr>
          <w:sz w:val="24"/>
          <w:szCs w:val="24"/>
          <w:lang w:val="el-GR"/>
        </w:rPr>
        <w:t>Εξάμηνο</w:t>
      </w:r>
      <w:bookmarkEnd w:id="43"/>
      <w:r w:rsidR="00BD0736" w:rsidRPr="00296DA9">
        <w:rPr>
          <w:sz w:val="24"/>
          <w:szCs w:val="24"/>
          <w:lang w:val="el-GR"/>
        </w:rPr>
        <w:t xml:space="preserve"> </w:t>
      </w:r>
    </w:p>
    <w:p w14:paraId="537AFCBC" w14:textId="77777777" w:rsidR="00BD0736" w:rsidRPr="00BD0736" w:rsidRDefault="00BD0736" w:rsidP="00BD0736">
      <w:pPr>
        <w:spacing w:after="120"/>
        <w:rPr>
          <w:lang w:val="el-GR"/>
        </w:rPr>
      </w:pPr>
    </w:p>
    <w:tbl>
      <w:tblPr>
        <w:tblStyle w:val="PlainTable1"/>
        <w:tblW w:w="0" w:type="auto"/>
        <w:jc w:val="center"/>
        <w:tblLook w:val="04A0" w:firstRow="1" w:lastRow="0" w:firstColumn="1" w:lastColumn="0" w:noHBand="0" w:noVBand="1"/>
      </w:tblPr>
      <w:tblGrid>
        <w:gridCol w:w="1287"/>
        <w:gridCol w:w="8"/>
        <w:gridCol w:w="6788"/>
      </w:tblGrid>
      <w:tr w:rsidR="00BD0736" w:rsidRPr="00D45C88" w14:paraId="4CEEAD02" w14:textId="77777777" w:rsidTr="00DE1F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83" w:type="dxa"/>
            <w:gridSpan w:val="3"/>
          </w:tcPr>
          <w:p w14:paraId="04B272E7" w14:textId="623638C3" w:rsidR="00BD0736" w:rsidRPr="00296DA9" w:rsidRDefault="00BD0736" w:rsidP="004860C3">
            <w:pPr>
              <w:spacing w:line="276" w:lineRule="auto"/>
              <w:jc w:val="both"/>
              <w:rPr>
                <w:sz w:val="24"/>
                <w:szCs w:val="24"/>
                <w:lang w:val="el-GR"/>
              </w:rPr>
            </w:pPr>
            <w:r>
              <w:rPr>
                <w:sz w:val="24"/>
                <w:szCs w:val="24"/>
                <w:lang w:val="el-GR"/>
              </w:rPr>
              <w:t>Πρώτο εξάμηνο (εαρινό εξάμηνο 2018-2019, Ιανουάριος – Μάιος 2019)</w:t>
            </w:r>
          </w:p>
        </w:tc>
      </w:tr>
      <w:tr w:rsidR="00BD0736" w:rsidRPr="00D45C88" w14:paraId="1040A5B8"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7B6FFC31" w14:textId="77777777" w:rsidR="00BD0736" w:rsidRPr="00296DA9" w:rsidRDefault="00BD0736" w:rsidP="004860C3">
            <w:pPr>
              <w:spacing w:line="276" w:lineRule="auto"/>
              <w:jc w:val="both"/>
              <w:rPr>
                <w:sz w:val="24"/>
                <w:szCs w:val="24"/>
                <w:lang w:val="el-GR"/>
              </w:rPr>
            </w:pPr>
            <w:r>
              <w:rPr>
                <w:sz w:val="24"/>
                <w:szCs w:val="24"/>
                <w:lang w:val="el-GR"/>
              </w:rPr>
              <w:t>NOM 508</w:t>
            </w:r>
          </w:p>
        </w:tc>
        <w:tc>
          <w:tcPr>
            <w:tcW w:w="6796" w:type="dxa"/>
            <w:gridSpan w:val="2"/>
          </w:tcPr>
          <w:p w14:paraId="122AD52C" w14:textId="77777777" w:rsidR="00BD0736" w:rsidRPr="00296DA9" w:rsidRDefault="00BD0736" w:rsidP="004860C3">
            <w:pPr>
              <w:jc w:val="both"/>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Θεμελιώδεις Αρχές του Δικαίου της Ευρωπαϊκής Ένωσης (υποχρεωτικό)</w:t>
            </w:r>
          </w:p>
        </w:tc>
      </w:tr>
      <w:tr w:rsidR="00BD0736" w:rsidRPr="00D45C88" w14:paraId="329A97A8"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1B22482E" w14:textId="77777777" w:rsidR="00BD0736" w:rsidRPr="00296DA9" w:rsidRDefault="00BD0736" w:rsidP="004860C3">
            <w:pPr>
              <w:spacing w:line="276" w:lineRule="auto"/>
              <w:jc w:val="both"/>
              <w:rPr>
                <w:sz w:val="24"/>
                <w:szCs w:val="24"/>
                <w:lang w:val="el-GR"/>
              </w:rPr>
            </w:pPr>
            <w:r w:rsidRPr="00296DA9">
              <w:rPr>
                <w:sz w:val="24"/>
                <w:szCs w:val="24"/>
                <w:lang w:val="el-GR"/>
              </w:rPr>
              <w:t>NOM 512</w:t>
            </w:r>
          </w:p>
        </w:tc>
        <w:tc>
          <w:tcPr>
            <w:tcW w:w="6796" w:type="dxa"/>
            <w:gridSpan w:val="2"/>
          </w:tcPr>
          <w:p w14:paraId="0D37D95E" w14:textId="03E4C19E" w:rsidR="00BD0736" w:rsidRPr="00296DA9" w:rsidRDefault="00BD0736" w:rsidP="004860C3">
            <w:pPr>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Δίκαιο Ευρωπαϊκής Σύμβασης Ανθρωπίνων Δικαιωμάτων (ΕΣΔΑ)</w:t>
            </w:r>
            <w:r>
              <w:rPr>
                <w:sz w:val="24"/>
                <w:szCs w:val="24"/>
                <w:lang w:val="el-GR"/>
              </w:rPr>
              <w:t xml:space="preserve"> (Κατευθύνσεις Α και Γ)</w:t>
            </w:r>
          </w:p>
        </w:tc>
      </w:tr>
      <w:tr w:rsidR="00BD0736" w:rsidRPr="00D45C88" w14:paraId="2A4631DF"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FB8DDD2" w14:textId="77777777" w:rsidR="00BD0736" w:rsidRPr="00296DA9" w:rsidRDefault="00BD0736" w:rsidP="004860C3">
            <w:pPr>
              <w:spacing w:line="276" w:lineRule="auto"/>
              <w:jc w:val="both"/>
              <w:rPr>
                <w:sz w:val="24"/>
                <w:szCs w:val="24"/>
                <w:lang w:val="el-GR"/>
              </w:rPr>
            </w:pPr>
            <w:r w:rsidRPr="00296DA9">
              <w:rPr>
                <w:sz w:val="24"/>
                <w:szCs w:val="24"/>
                <w:lang w:val="el-GR"/>
              </w:rPr>
              <w:t>NOM 517</w:t>
            </w:r>
          </w:p>
        </w:tc>
        <w:tc>
          <w:tcPr>
            <w:tcW w:w="6796" w:type="dxa"/>
            <w:gridSpan w:val="2"/>
          </w:tcPr>
          <w:p w14:paraId="2222C0AB" w14:textId="55B28EA8" w:rsidR="00BD0736" w:rsidRPr="00296DA9" w:rsidRDefault="00BD0736" w:rsidP="004860C3">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Θεωρία Ποινικού Δικαίου</w:t>
            </w:r>
            <w:r>
              <w:rPr>
                <w:sz w:val="24"/>
                <w:szCs w:val="24"/>
                <w:lang w:val="el-GR"/>
              </w:rPr>
              <w:t xml:space="preserve"> (Κατεύθυνση Α)</w:t>
            </w:r>
          </w:p>
        </w:tc>
      </w:tr>
      <w:tr w:rsidR="00BD0736" w:rsidRPr="00D45C88" w14:paraId="7064B781" w14:textId="77777777" w:rsidTr="00DE1F59">
        <w:trPr>
          <w:trHeight w:val="562"/>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61F3F201" w14:textId="77777777" w:rsidR="00BD0736" w:rsidRPr="00296DA9" w:rsidRDefault="00BD0736" w:rsidP="004860C3">
            <w:pPr>
              <w:spacing w:line="276" w:lineRule="auto"/>
              <w:jc w:val="both"/>
              <w:rPr>
                <w:sz w:val="24"/>
                <w:szCs w:val="24"/>
                <w:lang w:val="el-GR"/>
              </w:rPr>
            </w:pPr>
            <w:r w:rsidRPr="00296DA9">
              <w:rPr>
                <w:sz w:val="24"/>
                <w:szCs w:val="24"/>
                <w:lang w:val="el-GR"/>
              </w:rPr>
              <w:t>NOM 524</w:t>
            </w:r>
          </w:p>
        </w:tc>
        <w:tc>
          <w:tcPr>
            <w:tcW w:w="6788" w:type="dxa"/>
          </w:tcPr>
          <w:p w14:paraId="669800D4" w14:textId="3D7B9D52" w:rsidR="00BD0736" w:rsidRPr="00296DA9" w:rsidRDefault="00BD0736" w:rsidP="004860C3">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Ευρωπαϊκό Εταιρικό Δίκαιο</w:t>
            </w:r>
            <w:r>
              <w:rPr>
                <w:sz w:val="24"/>
                <w:szCs w:val="24"/>
                <w:lang w:val="el-GR"/>
              </w:rPr>
              <w:t xml:space="preserve"> (Κατεύθυνση Β)</w:t>
            </w:r>
          </w:p>
        </w:tc>
      </w:tr>
      <w:tr w:rsidR="00BD0736" w:rsidRPr="00D45C88" w14:paraId="13D66076"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62E0BEAE" w14:textId="77777777" w:rsidR="00BD0736" w:rsidRPr="00296DA9" w:rsidRDefault="00BD0736" w:rsidP="004860C3">
            <w:pPr>
              <w:spacing w:line="276" w:lineRule="auto"/>
              <w:jc w:val="both"/>
              <w:rPr>
                <w:sz w:val="24"/>
                <w:szCs w:val="24"/>
                <w:lang w:val="el-GR"/>
              </w:rPr>
            </w:pPr>
            <w:r w:rsidRPr="00296DA9">
              <w:rPr>
                <w:sz w:val="24"/>
                <w:szCs w:val="24"/>
                <w:lang w:val="el-GR"/>
              </w:rPr>
              <w:t>NOM 5</w:t>
            </w:r>
            <w:r>
              <w:rPr>
                <w:sz w:val="24"/>
                <w:szCs w:val="24"/>
                <w:lang w:val="el-GR"/>
              </w:rPr>
              <w:t>31</w:t>
            </w:r>
          </w:p>
        </w:tc>
        <w:tc>
          <w:tcPr>
            <w:tcW w:w="6788" w:type="dxa"/>
          </w:tcPr>
          <w:p w14:paraId="63000BED" w14:textId="3FDD8863" w:rsidR="00BD0736" w:rsidRPr="00296DA9" w:rsidRDefault="00BD0736" w:rsidP="004860C3">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 xml:space="preserve">Ευρωπαϊκό Δημόσιο </w:t>
            </w:r>
            <w:r w:rsidRPr="004F12DE">
              <w:rPr>
                <w:sz w:val="24"/>
                <w:szCs w:val="24"/>
                <w:lang w:val="el-GR"/>
              </w:rPr>
              <w:t>Δίκαιο</w:t>
            </w:r>
            <w:r>
              <w:rPr>
                <w:sz w:val="24"/>
                <w:szCs w:val="24"/>
                <w:lang w:val="el-GR"/>
              </w:rPr>
              <w:t xml:space="preserve"> (Κατεύθυνση Γ)</w:t>
            </w:r>
          </w:p>
        </w:tc>
      </w:tr>
    </w:tbl>
    <w:p w14:paraId="223F4EC8" w14:textId="77777777" w:rsidR="00BD0736" w:rsidRPr="00296DA9" w:rsidRDefault="00BD0736" w:rsidP="00BD0736">
      <w:pPr>
        <w:jc w:val="both"/>
        <w:rPr>
          <w:sz w:val="24"/>
          <w:szCs w:val="24"/>
          <w:lang w:val="el-GR"/>
        </w:rPr>
      </w:pPr>
    </w:p>
    <w:tbl>
      <w:tblPr>
        <w:tblStyle w:val="PlainTable1"/>
        <w:tblW w:w="0" w:type="auto"/>
        <w:jc w:val="center"/>
        <w:tblLook w:val="04A0" w:firstRow="1" w:lastRow="0" w:firstColumn="1" w:lastColumn="0" w:noHBand="0" w:noVBand="1"/>
      </w:tblPr>
      <w:tblGrid>
        <w:gridCol w:w="1287"/>
        <w:gridCol w:w="8"/>
        <w:gridCol w:w="6788"/>
      </w:tblGrid>
      <w:tr w:rsidR="00BD0736" w:rsidRPr="00D45C88" w14:paraId="26CB45D2" w14:textId="77777777" w:rsidTr="00DE1F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83" w:type="dxa"/>
            <w:gridSpan w:val="3"/>
          </w:tcPr>
          <w:p w14:paraId="71BE262B" w14:textId="4619A378" w:rsidR="00BD0736" w:rsidRPr="00296DA9" w:rsidRDefault="00BD0736" w:rsidP="004860C3">
            <w:pPr>
              <w:spacing w:line="276" w:lineRule="auto"/>
              <w:jc w:val="both"/>
              <w:rPr>
                <w:sz w:val="24"/>
                <w:szCs w:val="24"/>
                <w:lang w:val="el-GR"/>
              </w:rPr>
            </w:pPr>
            <w:r>
              <w:rPr>
                <w:sz w:val="24"/>
                <w:szCs w:val="24"/>
                <w:lang w:val="el-GR"/>
              </w:rPr>
              <w:t xml:space="preserve">Δεύτερο εξάμηνο (χειμερινό εξάμηνο 2019-2020, Σεπτέμβριος – Δεκέμβριος </w:t>
            </w:r>
            <w:r w:rsidR="000A06A3">
              <w:rPr>
                <w:sz w:val="24"/>
                <w:szCs w:val="24"/>
                <w:lang w:val="el-GR"/>
              </w:rPr>
              <w:t>2019</w:t>
            </w:r>
            <w:r>
              <w:rPr>
                <w:sz w:val="24"/>
                <w:szCs w:val="24"/>
                <w:lang w:val="el-GR"/>
              </w:rPr>
              <w:t>)</w:t>
            </w:r>
          </w:p>
        </w:tc>
      </w:tr>
      <w:tr w:rsidR="00BD0736" w:rsidRPr="00D45C88" w14:paraId="570ACCD5"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5F42490D" w14:textId="77777777" w:rsidR="00BD0736" w:rsidRPr="00296DA9" w:rsidRDefault="00BD0736" w:rsidP="004860C3">
            <w:pPr>
              <w:spacing w:line="276" w:lineRule="auto"/>
              <w:jc w:val="both"/>
              <w:rPr>
                <w:sz w:val="24"/>
                <w:szCs w:val="24"/>
                <w:lang w:val="el-GR"/>
              </w:rPr>
            </w:pPr>
            <w:r w:rsidRPr="00296DA9">
              <w:rPr>
                <w:sz w:val="24"/>
                <w:szCs w:val="24"/>
                <w:lang w:val="el-GR"/>
              </w:rPr>
              <w:t>NOM 511</w:t>
            </w:r>
          </w:p>
        </w:tc>
        <w:tc>
          <w:tcPr>
            <w:tcW w:w="6796" w:type="dxa"/>
            <w:gridSpan w:val="2"/>
          </w:tcPr>
          <w:p w14:paraId="0CF967AB" w14:textId="52A48185" w:rsidR="00BD0736" w:rsidRPr="00296DA9" w:rsidRDefault="00BD0736" w:rsidP="004860C3">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Ποινικό Δίκαιο και Ανθρώπινα Δικαιώματα</w:t>
            </w:r>
            <w:r>
              <w:rPr>
                <w:sz w:val="24"/>
                <w:szCs w:val="24"/>
                <w:lang w:val="el-GR"/>
              </w:rPr>
              <w:t xml:space="preserve"> (Κατεύθυνση Α)</w:t>
            </w:r>
          </w:p>
        </w:tc>
      </w:tr>
      <w:tr w:rsidR="00BD0736" w:rsidRPr="00D45C88" w14:paraId="2509031E"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5460ECAE" w14:textId="77777777" w:rsidR="00BD0736" w:rsidRPr="00296DA9" w:rsidRDefault="00BD0736" w:rsidP="004860C3">
            <w:pPr>
              <w:spacing w:line="276" w:lineRule="auto"/>
              <w:jc w:val="both"/>
              <w:rPr>
                <w:sz w:val="24"/>
                <w:szCs w:val="24"/>
                <w:lang w:val="el-GR"/>
              </w:rPr>
            </w:pPr>
            <w:r w:rsidRPr="00296DA9">
              <w:rPr>
                <w:sz w:val="24"/>
                <w:szCs w:val="24"/>
                <w:lang w:val="el-GR"/>
              </w:rPr>
              <w:t>NOM 513</w:t>
            </w:r>
          </w:p>
        </w:tc>
        <w:tc>
          <w:tcPr>
            <w:tcW w:w="6796" w:type="dxa"/>
            <w:gridSpan w:val="2"/>
          </w:tcPr>
          <w:p w14:paraId="2564BF3B" w14:textId="7DF8059B" w:rsidR="00BD0736" w:rsidRPr="00296DA9" w:rsidRDefault="00BD0736" w:rsidP="004860C3">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Pr>
                <w:sz w:val="24"/>
                <w:szCs w:val="24"/>
                <w:lang w:val="el-GR"/>
              </w:rPr>
              <w:t>Φύλο και Ανθρώπινα Δικαιώματα (Κατευθύνσεις Α και Γ)</w:t>
            </w:r>
          </w:p>
        </w:tc>
      </w:tr>
      <w:tr w:rsidR="00873AF3" w:rsidRPr="00D45C88" w14:paraId="468E11EB"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1164FC37" w14:textId="77777777" w:rsidR="00873AF3" w:rsidRPr="00296DA9" w:rsidRDefault="00873AF3" w:rsidP="004860C3">
            <w:pPr>
              <w:spacing w:line="276" w:lineRule="auto"/>
              <w:jc w:val="both"/>
              <w:rPr>
                <w:sz w:val="24"/>
                <w:szCs w:val="24"/>
                <w:lang w:val="el-GR"/>
              </w:rPr>
            </w:pPr>
            <w:r w:rsidRPr="00296DA9">
              <w:rPr>
                <w:sz w:val="24"/>
                <w:szCs w:val="24"/>
                <w:lang w:val="el-GR"/>
              </w:rPr>
              <w:t>NOM 519</w:t>
            </w:r>
          </w:p>
        </w:tc>
        <w:tc>
          <w:tcPr>
            <w:tcW w:w="6796" w:type="dxa"/>
            <w:gridSpan w:val="2"/>
          </w:tcPr>
          <w:p w14:paraId="6A2C74EA" w14:textId="77777777" w:rsidR="00873AF3" w:rsidRPr="00296DA9" w:rsidRDefault="00873AF3" w:rsidP="004860C3">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Εφαρμοσμένη και Δικανική Εγκληματολογία</w:t>
            </w:r>
            <w:r>
              <w:rPr>
                <w:sz w:val="24"/>
                <w:szCs w:val="24"/>
                <w:lang w:val="el-GR"/>
              </w:rPr>
              <w:t xml:space="preserve"> (Κατεύθυνση Α)</w:t>
            </w:r>
          </w:p>
        </w:tc>
      </w:tr>
      <w:tr w:rsidR="00BD0736" w:rsidRPr="00D45C88" w14:paraId="319F9289"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65C950B7" w14:textId="77777777" w:rsidR="00BD0736" w:rsidRPr="00296DA9" w:rsidRDefault="00BD0736" w:rsidP="004860C3">
            <w:pPr>
              <w:spacing w:line="276" w:lineRule="auto"/>
              <w:jc w:val="both"/>
              <w:rPr>
                <w:sz w:val="24"/>
                <w:szCs w:val="24"/>
                <w:lang w:val="el-GR"/>
              </w:rPr>
            </w:pPr>
            <w:r w:rsidRPr="00296DA9">
              <w:rPr>
                <w:sz w:val="24"/>
                <w:szCs w:val="24"/>
                <w:lang w:val="el-GR"/>
              </w:rPr>
              <w:t>NOM 522</w:t>
            </w:r>
          </w:p>
        </w:tc>
        <w:tc>
          <w:tcPr>
            <w:tcW w:w="6788" w:type="dxa"/>
          </w:tcPr>
          <w:p w14:paraId="772A6CDF" w14:textId="2F98C3EE" w:rsidR="00BD0736" w:rsidRPr="00296DA9" w:rsidRDefault="00BD0736" w:rsidP="004860C3">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600647">
              <w:rPr>
                <w:sz w:val="24"/>
                <w:szCs w:val="24"/>
                <w:lang w:val="el-GR"/>
              </w:rPr>
              <w:t>Δίκαιο των Διεθνών Εμπορικών Συναλλαγών και Επίλυση Διεθνών Εμπορικών Διαφορών</w:t>
            </w:r>
            <w:r w:rsidRPr="00296DA9">
              <w:rPr>
                <w:sz w:val="24"/>
                <w:szCs w:val="24"/>
                <w:lang w:val="el-GR"/>
              </w:rPr>
              <w:t xml:space="preserve"> </w:t>
            </w:r>
            <w:r>
              <w:rPr>
                <w:sz w:val="24"/>
                <w:szCs w:val="24"/>
                <w:lang w:val="el-GR"/>
              </w:rPr>
              <w:t>(Κατεύθυνση Β)</w:t>
            </w:r>
          </w:p>
        </w:tc>
      </w:tr>
      <w:tr w:rsidR="00BD0736" w:rsidRPr="00D45C88" w14:paraId="05E124E6" w14:textId="77777777" w:rsidTr="00DE1F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683711F5" w14:textId="77777777" w:rsidR="00BD0736" w:rsidRPr="00296DA9" w:rsidRDefault="00BD0736" w:rsidP="004860C3">
            <w:pPr>
              <w:spacing w:line="276" w:lineRule="auto"/>
              <w:jc w:val="both"/>
              <w:rPr>
                <w:sz w:val="24"/>
                <w:szCs w:val="24"/>
                <w:lang w:val="el-GR"/>
              </w:rPr>
            </w:pPr>
            <w:r w:rsidRPr="00296DA9">
              <w:rPr>
                <w:sz w:val="24"/>
                <w:szCs w:val="24"/>
                <w:lang w:val="el-GR"/>
              </w:rPr>
              <w:t>NOM 523</w:t>
            </w:r>
          </w:p>
        </w:tc>
        <w:tc>
          <w:tcPr>
            <w:tcW w:w="6788" w:type="dxa"/>
          </w:tcPr>
          <w:p w14:paraId="23B8DC1E" w14:textId="53D68388" w:rsidR="00BD0736" w:rsidRPr="00296DA9" w:rsidRDefault="00BD0736" w:rsidP="004860C3">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Ευρωπαϊκό Δίκαιο Διανοητικής Ιδιοκτησίας</w:t>
            </w:r>
            <w:r>
              <w:rPr>
                <w:sz w:val="24"/>
                <w:szCs w:val="24"/>
                <w:lang w:val="el-GR"/>
              </w:rPr>
              <w:t xml:space="preserve"> (Κατεύθυνση Β)</w:t>
            </w:r>
          </w:p>
        </w:tc>
      </w:tr>
      <w:tr w:rsidR="00BD0736" w:rsidRPr="00D45C88" w14:paraId="7B5D151D" w14:textId="77777777" w:rsidTr="00DE1F59">
        <w:trPr>
          <w:jc w:val="center"/>
        </w:trPr>
        <w:tc>
          <w:tcPr>
            <w:cnfStyle w:val="001000000000" w:firstRow="0" w:lastRow="0" w:firstColumn="1" w:lastColumn="0" w:oddVBand="0" w:evenVBand="0" w:oddHBand="0" w:evenHBand="0" w:firstRowFirstColumn="0" w:firstRowLastColumn="0" w:lastRowFirstColumn="0" w:lastRowLastColumn="0"/>
            <w:tcW w:w="1295" w:type="dxa"/>
            <w:gridSpan w:val="2"/>
          </w:tcPr>
          <w:p w14:paraId="29512F4C" w14:textId="77777777" w:rsidR="00BD0736" w:rsidRPr="00296DA9" w:rsidRDefault="00BD0736" w:rsidP="004860C3">
            <w:pPr>
              <w:spacing w:line="276" w:lineRule="auto"/>
              <w:jc w:val="both"/>
              <w:rPr>
                <w:sz w:val="24"/>
                <w:szCs w:val="24"/>
                <w:lang w:val="el-GR"/>
              </w:rPr>
            </w:pPr>
            <w:r w:rsidRPr="00296DA9">
              <w:rPr>
                <w:sz w:val="24"/>
                <w:szCs w:val="24"/>
                <w:lang w:val="el-GR"/>
              </w:rPr>
              <w:t>NOM</w:t>
            </w:r>
            <w:r>
              <w:rPr>
                <w:sz w:val="24"/>
                <w:szCs w:val="24"/>
                <w:lang w:val="el-GR"/>
              </w:rPr>
              <w:t xml:space="preserve"> 532</w:t>
            </w:r>
          </w:p>
        </w:tc>
        <w:tc>
          <w:tcPr>
            <w:tcW w:w="6788" w:type="dxa"/>
          </w:tcPr>
          <w:p w14:paraId="2A9042BD" w14:textId="767A18DA" w:rsidR="00BD0736" w:rsidRPr="00274E1C" w:rsidRDefault="00BD0736" w:rsidP="004860C3">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Ευρωπαϊκό Δίκαιο </w:t>
            </w:r>
            <w:r>
              <w:rPr>
                <w:sz w:val="24"/>
                <w:szCs w:val="24"/>
                <w:lang w:val="el-GR"/>
              </w:rPr>
              <w:t>Περιβάλλοντος (Κατεύθυνση Γ)</w:t>
            </w:r>
          </w:p>
        </w:tc>
      </w:tr>
    </w:tbl>
    <w:p w14:paraId="417DB6C3" w14:textId="22A0E627" w:rsidR="00274E1C" w:rsidRPr="00296DA9" w:rsidRDefault="00274E1C" w:rsidP="008B16C4">
      <w:pPr>
        <w:jc w:val="both"/>
        <w:rPr>
          <w:sz w:val="24"/>
          <w:szCs w:val="24"/>
          <w:lang w:val="el-GR"/>
        </w:rPr>
      </w:pPr>
    </w:p>
    <w:p w14:paraId="0DD49289" w14:textId="1F8FA891" w:rsidR="0091338D" w:rsidRPr="0091338D" w:rsidRDefault="0056216E" w:rsidP="0091338D">
      <w:pPr>
        <w:pStyle w:val="Heading2"/>
        <w:rPr>
          <w:sz w:val="24"/>
          <w:szCs w:val="24"/>
          <w:lang w:val="el-GR"/>
        </w:rPr>
      </w:pPr>
      <w:bookmarkStart w:id="44" w:name="_Toc522374621"/>
      <w:r w:rsidRPr="00296DA9">
        <w:rPr>
          <w:sz w:val="24"/>
          <w:szCs w:val="24"/>
          <w:lang w:val="el-GR"/>
        </w:rPr>
        <w:t>Περίγραφή Μαθημάτων</w:t>
      </w:r>
      <w:bookmarkEnd w:id="44"/>
    </w:p>
    <w:p w14:paraId="20955EB9" w14:textId="740290ED" w:rsidR="00D96792" w:rsidRPr="00E8136B" w:rsidRDefault="00EB6ADC" w:rsidP="008B16C4">
      <w:pPr>
        <w:pStyle w:val="TOCHeading"/>
        <w:rPr>
          <w:lang w:val="el-GR"/>
        </w:rPr>
      </w:pPr>
      <w:r w:rsidRPr="00296DA9">
        <w:rPr>
          <w:lang w:val="el-GR"/>
        </w:rPr>
        <w:t xml:space="preserve">NOM 508 </w:t>
      </w:r>
      <w:r w:rsidR="00B42678">
        <w:rPr>
          <w:szCs w:val="24"/>
          <w:lang w:val="el-GR"/>
        </w:rPr>
        <w:t>ΘΕΜΕΛΙΩΔΕΙΣ</w:t>
      </w:r>
      <w:r w:rsidR="007935EB" w:rsidRPr="00296DA9">
        <w:rPr>
          <w:szCs w:val="24"/>
          <w:lang w:val="el-GR"/>
        </w:rPr>
        <w:t xml:space="preserve"> Αρχές</w:t>
      </w:r>
      <w:r w:rsidR="00B42678">
        <w:rPr>
          <w:szCs w:val="24"/>
          <w:lang w:val="el-GR"/>
        </w:rPr>
        <w:t xml:space="preserve"> ΤΟΥ ΔΙΚΑΙΟΥ της ΕΥΡΩΠΑΪΚΗΣ ΕΝΩΣΗΣ</w:t>
      </w:r>
    </w:p>
    <w:tbl>
      <w:tblPr>
        <w:tblStyle w:val="PlainTable1"/>
        <w:tblW w:w="8963" w:type="dxa"/>
        <w:tblLayout w:type="fixed"/>
        <w:tblLook w:val="04A0" w:firstRow="1" w:lastRow="0" w:firstColumn="1" w:lastColumn="0" w:noHBand="0" w:noVBand="1"/>
      </w:tblPr>
      <w:tblGrid>
        <w:gridCol w:w="1980"/>
        <w:gridCol w:w="1134"/>
        <w:gridCol w:w="1417"/>
        <w:gridCol w:w="2268"/>
        <w:gridCol w:w="1418"/>
        <w:gridCol w:w="746"/>
      </w:tblGrid>
      <w:tr w:rsidR="00E844AF" w:rsidRPr="00296DA9" w14:paraId="47C07358" w14:textId="77777777" w:rsidTr="00E844AF">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651005C" w14:textId="2F42082D" w:rsidR="00700648" w:rsidRPr="00296DA9" w:rsidRDefault="007935E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0C879088" w14:textId="3BE80416" w:rsidR="00700648" w:rsidRPr="00296DA9" w:rsidRDefault="007935EB"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Κορμού</w:t>
            </w:r>
          </w:p>
        </w:tc>
      </w:tr>
      <w:tr w:rsidR="00E844AF" w:rsidRPr="00296DA9" w14:paraId="468E3B26" w14:textId="77777777" w:rsidTr="00E844A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D15CAD0" w14:textId="512CAB40" w:rsidR="00700648" w:rsidRPr="00296DA9" w:rsidRDefault="007935E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08127139" w14:textId="3F71F4EA" w:rsidR="00700648" w:rsidRPr="00296DA9" w:rsidRDefault="007935E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E844AF" w:rsidRPr="00296DA9" w14:paraId="4BA36020" w14:textId="77777777" w:rsidTr="00E844AF">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97FF76C" w14:textId="30F35E2F" w:rsidR="00700648" w:rsidRPr="00296DA9" w:rsidRDefault="007935E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Έτος/ Εξάμηνο φοίτησης</w:t>
            </w:r>
          </w:p>
        </w:tc>
        <w:tc>
          <w:tcPr>
            <w:tcW w:w="6983" w:type="dxa"/>
            <w:gridSpan w:val="5"/>
            <w:noWrap/>
          </w:tcPr>
          <w:p w14:paraId="1D43C32D" w14:textId="62DFCB8E" w:rsidR="00700648" w:rsidRPr="00296DA9" w:rsidRDefault="008B16C4"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Πρώτος Χρόνος/</w:t>
            </w:r>
            <w:r w:rsidR="007935EB" w:rsidRPr="00296DA9">
              <w:rPr>
                <w:rFonts w:cs="Times New Roman"/>
                <w:sz w:val="24"/>
                <w:szCs w:val="24"/>
                <w:lang w:val="el-GR" w:eastAsia="en-GB"/>
              </w:rPr>
              <w:t>Πρώτο Εξάμηνο</w:t>
            </w:r>
          </w:p>
        </w:tc>
      </w:tr>
      <w:tr w:rsidR="00E844AF" w:rsidRPr="00296DA9" w14:paraId="4CE0EEC8" w14:textId="77777777" w:rsidTr="00E844AF">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55AB901A" w14:textId="541F229E" w:rsidR="00700648" w:rsidRPr="00296DA9" w:rsidRDefault="007935E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31C4258A" w14:textId="0F4AE1C0" w:rsidR="00700648" w:rsidRPr="00296DA9" w:rsidRDefault="004627B1" w:rsidP="004627B1">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Ιωάννα Χατζηγιάννη</w:t>
            </w:r>
            <w:r w:rsidR="007935EB" w:rsidRPr="00296DA9">
              <w:rPr>
                <w:rFonts w:cs="Times New Roman"/>
                <w:sz w:val="24"/>
                <w:szCs w:val="24"/>
                <w:lang w:val="el-GR" w:eastAsia="en-GB"/>
              </w:rPr>
              <w:t xml:space="preserve"> </w:t>
            </w:r>
          </w:p>
        </w:tc>
      </w:tr>
      <w:tr w:rsidR="00E844AF" w:rsidRPr="00296DA9" w14:paraId="19066AA9"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C354BB7" w14:textId="77777777" w:rsidR="00700648" w:rsidRPr="00296DA9" w:rsidRDefault="00700648"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53A69C3F" w14:textId="286F4377" w:rsidR="00700648" w:rsidRPr="00296DA9" w:rsidRDefault="00D96792"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39C504F6" w14:textId="317BA100" w:rsidR="00700648" w:rsidRPr="00296DA9" w:rsidRDefault="007935E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w:t>
            </w:r>
            <w:r w:rsidR="00700648" w:rsidRPr="00296DA9">
              <w:rPr>
                <w:rFonts w:cs="Times New Roman"/>
                <w:b/>
                <w:sz w:val="24"/>
                <w:szCs w:val="24"/>
                <w:lang w:val="el-GR" w:eastAsia="en-GB"/>
              </w:rPr>
              <w:t xml:space="preserve">/ </w:t>
            </w:r>
            <w:r w:rsidRPr="00296DA9">
              <w:rPr>
                <w:rFonts w:cs="Times New Roman"/>
                <w:b/>
                <w:sz w:val="24"/>
                <w:szCs w:val="24"/>
                <w:lang w:val="el-GR" w:eastAsia="en-GB"/>
              </w:rPr>
              <w:t>Εβδομάδα</w:t>
            </w:r>
          </w:p>
        </w:tc>
        <w:tc>
          <w:tcPr>
            <w:tcW w:w="2268" w:type="dxa"/>
          </w:tcPr>
          <w:p w14:paraId="5ED0ED07" w14:textId="77777777" w:rsidR="007935EB" w:rsidRPr="00296DA9" w:rsidRDefault="00D96792"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565C36AB" w14:textId="10220BF9" w:rsidR="00700648" w:rsidRPr="00296DA9" w:rsidRDefault="007935E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tcPr>
          <w:p w14:paraId="2AAA2E24" w14:textId="4502FFF8" w:rsidR="00700648" w:rsidRPr="00296DA9" w:rsidRDefault="007935E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w:t>
            </w:r>
            <w:r w:rsidR="00700648" w:rsidRPr="00296DA9">
              <w:rPr>
                <w:rFonts w:cs="Times New Roman"/>
                <w:b/>
                <w:sz w:val="24"/>
                <w:szCs w:val="24"/>
                <w:lang w:val="el-GR" w:eastAsia="en-GB"/>
              </w:rPr>
              <w:t xml:space="preserve">/ </w:t>
            </w:r>
            <w:r w:rsidRPr="00296DA9">
              <w:rPr>
                <w:rFonts w:cs="Times New Roman"/>
                <w:b/>
                <w:sz w:val="24"/>
                <w:szCs w:val="24"/>
                <w:lang w:val="el-GR" w:eastAsia="en-GB"/>
              </w:rPr>
              <w:t>Εβδομάδα</w:t>
            </w:r>
          </w:p>
        </w:tc>
        <w:tc>
          <w:tcPr>
            <w:tcW w:w="746" w:type="dxa"/>
          </w:tcPr>
          <w:p w14:paraId="5DB8E3C2" w14:textId="5FE2C1AC" w:rsidR="00700648" w:rsidRPr="00296DA9" w:rsidRDefault="00D96792"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E844AF" w:rsidRPr="00D45C88" w14:paraId="3BDE280E" w14:textId="77777777" w:rsidTr="00E844A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6369F6D" w14:textId="75B5E5FA"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188EDDC2" w14:textId="1A07326B" w:rsidR="00E844AF" w:rsidRPr="004627B1" w:rsidRDefault="004627B1" w:rsidP="004627B1">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4627B1">
              <w:rPr>
                <w:rFonts w:cs="Times New Roman"/>
                <w:sz w:val="24"/>
                <w:szCs w:val="24"/>
                <w:lang w:val="el-GR"/>
              </w:rPr>
              <w:t>Το μάθημα αποσκοπεί στη δημιουργία ενός κοινού επιπέδου γνώσης των θεμελιωδών αρχών του δικαίου της ΕΕ για όλους τους φοιτητές του μεταπτυχιακού προγράμματος, κτίζοντας στην προϋπάρχουσα γνώση τους. Το μάθημα μελετά τις σημαντικές προκλήσεις και προβλήματα που αντιμετωπίζει η ΕΕ επί του παρόντος και στοχεύει στην ανάπτυξη της κριτικής σκέψης των φοιτητών σχετικά με την εξέλιξη της Ευρωπαϊκής ολοκλήρωσης. Ο γενικότερος στόχος του μαθήματος είναι να  δημιουργήσει το εννοιολογικό πλαίσιο σχετικά με το ευρωπαϊκό δίκαιο για τις τρεις κατευθύνσεις του προγράμματος και να προσφέρει μια σφαιρική εικόνα της εξέλιξης του Ευρωπαϊκού δικαίου, την οποία θα επεκτείνουν τα μαθήματα κατεύθυνσης στους ειδικούς τομείς.</w:t>
            </w:r>
          </w:p>
        </w:tc>
      </w:tr>
      <w:tr w:rsidR="00E844AF" w:rsidRPr="00D45C88" w14:paraId="112B1A4C" w14:textId="77777777" w:rsidTr="00E844AF">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54B36CFD" w14:textId="7ABC8725"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754F607A" w14:textId="04AB5932" w:rsidR="004627B1" w:rsidRPr="004627B1" w:rsidRDefault="00E844AF" w:rsidP="004627B1">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r w:rsidR="004627B1">
              <w:rPr>
                <w:rFonts w:cs="Times New Roman"/>
                <w:sz w:val="24"/>
                <w:szCs w:val="24"/>
                <w:lang w:val="el-GR"/>
              </w:rPr>
              <w:t xml:space="preserve"> να</w:t>
            </w:r>
            <w:r w:rsidRPr="00296DA9">
              <w:rPr>
                <w:rFonts w:cs="Times New Roman"/>
                <w:sz w:val="24"/>
                <w:szCs w:val="24"/>
                <w:lang w:val="el-GR"/>
              </w:rPr>
              <w:t>:</w:t>
            </w:r>
          </w:p>
          <w:p w14:paraId="0135126C"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Επιδεικνύουν ευρεία αντίληψη των θεμελιωδών αρχών του Ευρωπαϊκού δικαίου και του ρόλου τους στην εξέλιξη της Ευρωπαϊκής ολοκλήρωσης.</w:t>
            </w:r>
          </w:p>
          <w:p w14:paraId="6C107480"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Αναλύουν και να αξιολογούν κριτικά προκλήσεις και προβλήματα που αντιμετωπίζει η ΕΕ επί του παρόντος με βάση θεμελιώδεις νομικές αρχές.</w:t>
            </w:r>
          </w:p>
          <w:p w14:paraId="4E524657"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Κατανοούν την ενσωμάτωση του κεκτημένου της ΕΕ στις εθνικές έννομες τάξεις και ειδικότερα στην Κυπριακή.</w:t>
            </w:r>
          </w:p>
          <w:p w14:paraId="456155F1"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Προσεγγίζουν κριτικά τις συνταγματικές ιδιότητες της ΕΕ και τα διαδικαστικά μέσα που επιτρέπουν τη συνεργασία μεταξύ των έννομων τάξεων (αρχές της υπεροχής, άμεσο αποτέλεσμα, προδικαστική παραπομπή).</w:t>
            </w:r>
          </w:p>
          <w:p w14:paraId="422ACC54"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Εφαρμόζουν τη γενική τους γνώση σε συγκεκριμένα νομικά προβλήματα θεωρητικής και πρακτικής φύσεως.</w:t>
            </w:r>
          </w:p>
          <w:p w14:paraId="7EED7AD1"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Εντοπίσουν και ερμηνεύσουν τις επιρροές (άμεσες και έμμεσες) στους τομείς του ποινικού, ιδιωτικού και δημοσίου δικαίου από το σύστημα της ΕΕ.</w:t>
            </w:r>
          </w:p>
          <w:p w14:paraId="778DAEFD" w14:textId="77777777" w:rsidR="004627B1"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lastRenderedPageBreak/>
              <w:t xml:space="preserve">Αναπτύξουν δεξιότητες μελέτης, κατανόησης και σύγκρισης διαφόρων πηγών και να εφαρμόσουν σύνθετη σκέψη στις διαφορετικές αξιολογήσεις.  </w:t>
            </w:r>
          </w:p>
          <w:p w14:paraId="0268FFD4" w14:textId="7B6EFFE5" w:rsidR="00E844AF" w:rsidRPr="004627B1" w:rsidRDefault="004627B1" w:rsidP="001058F6">
            <w:pPr>
              <w:pStyle w:val="ListParagraph"/>
              <w:numPr>
                <w:ilvl w:val="0"/>
                <w:numId w:val="1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 xml:space="preserve">Αναλαμβάνουν πρωτοβουλία για την πραγματοποίηση ανεξάρτητης μάθησης και την ανάπτυξη της έρευνας και κριτικής ανάλυσης σχετικά με την εξέλιξη της Ευρωπαϊκής έννομης τάξης. </w:t>
            </w:r>
          </w:p>
        </w:tc>
      </w:tr>
      <w:tr w:rsidR="00E844AF" w:rsidRPr="00296DA9" w14:paraId="0638F067"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3D9C8484" w14:textId="38B006A7"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3894A18F" w14:textId="192CCD23" w:rsidR="00700648" w:rsidRPr="00296DA9" w:rsidRDefault="00D9679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2268" w:type="dxa"/>
          </w:tcPr>
          <w:p w14:paraId="3906AA1D" w14:textId="602BA239" w:rsidR="00700648"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E844AF" w:rsidRPr="00296DA9">
              <w:rPr>
                <w:rFonts w:cs="Times New Roman"/>
                <w:b/>
                <w:sz w:val="24"/>
                <w:szCs w:val="24"/>
                <w:lang w:val="el-GR" w:eastAsia="en-GB"/>
              </w:rPr>
              <w:t>ούμενα</w:t>
            </w:r>
          </w:p>
        </w:tc>
        <w:tc>
          <w:tcPr>
            <w:tcW w:w="2164" w:type="dxa"/>
            <w:gridSpan w:val="2"/>
          </w:tcPr>
          <w:p w14:paraId="4FB8F918" w14:textId="7CF6A52F" w:rsidR="00700648" w:rsidRPr="00296DA9" w:rsidRDefault="00D9679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E844AF" w:rsidRPr="00D45C88" w14:paraId="7E3B7151" w14:textId="77777777" w:rsidTr="00E844AF">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16B5B5C" w14:textId="0EC4F479"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7318B03F" w14:textId="74D47691" w:rsidR="004627B1" w:rsidRPr="004627B1" w:rsidRDefault="004627B1" w:rsidP="004627B1">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4627B1">
              <w:rPr>
                <w:rFonts w:cs="Times New Roman"/>
                <w:sz w:val="24"/>
                <w:szCs w:val="24"/>
                <w:lang w:val="el-GR"/>
              </w:rPr>
              <w:t xml:space="preserve">Το </w:t>
            </w:r>
            <w:r w:rsidRPr="004627B1">
              <w:rPr>
                <w:rFonts w:cs="Times New Roman"/>
                <w:b/>
                <w:sz w:val="24"/>
                <w:szCs w:val="24"/>
                <w:lang w:val="el-GR"/>
              </w:rPr>
              <w:t>πρώτο</w:t>
            </w:r>
            <w:r w:rsidRPr="004627B1">
              <w:rPr>
                <w:rFonts w:cs="Times New Roman"/>
                <w:sz w:val="24"/>
                <w:szCs w:val="24"/>
                <w:lang w:val="el-GR"/>
              </w:rPr>
              <w:t>, εισαγωγικό σκέλος του μαθήματος αφορά τα συνταγματικά θεμέλια της έννομης τάξης της ΕΕ, εστιάζοντας σε πρόσφατες εξελίξεις. Συγκεκριμένα, το σκέλος εξετάζει την ενσωμάτωση του κεκτημένου της ΕΕ στην Κυπριακή έννομη τάξη, τις γενικές αρχές του δικαίου της ΕΕ (όπως η αρχή της δοτής αρμοδιότητας, η αρχή της αναλογικότητας και η αρχή της επικουρικότητας), το δικαστικό σύστημα της ΕΕ, και τέλος τις βασικές αρχές συνταγματικού δικαίου που αφορούν τη σχέση μεταξύ εθνικής και υπερεθνικής νομικής τάξης (αρχές του αμέσου αποτελέσματος και της υπεροχής του δικαίου της ΕE).</w:t>
            </w:r>
          </w:p>
          <w:p w14:paraId="1E9CBE40" w14:textId="15D58506" w:rsidR="004627B1" w:rsidRPr="00296DA9" w:rsidRDefault="004627B1"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4627B1">
              <w:rPr>
                <w:rFonts w:cs="Times New Roman"/>
                <w:sz w:val="24"/>
                <w:szCs w:val="24"/>
                <w:lang w:val="el-GR"/>
              </w:rPr>
              <w:t xml:space="preserve">Το </w:t>
            </w:r>
            <w:r w:rsidRPr="004627B1">
              <w:rPr>
                <w:rFonts w:cs="Times New Roman"/>
                <w:b/>
                <w:sz w:val="24"/>
                <w:szCs w:val="24"/>
                <w:lang w:val="el-GR"/>
              </w:rPr>
              <w:t>δεύτερο</w:t>
            </w:r>
            <w:r w:rsidRPr="004627B1">
              <w:rPr>
                <w:rFonts w:cs="Times New Roman"/>
                <w:sz w:val="24"/>
                <w:szCs w:val="24"/>
                <w:lang w:val="el-GR"/>
              </w:rPr>
              <w:t xml:space="preserve"> σκέλος αφορά το ουσιαστικό δίκαιο της ΕΕ και καλύπτει διάφορες πτυχές, συμπεριλαμβανομένων την εσωτερική αγορά και τις τέσσερεις βασικές ελευθερίες, τις εξωτερικές σχέσεις της ΕΕ, το ποινικό δίκαιο της ΕΕ, με έμφαση στο Ευρωπαϊκό Ένταλμα Σύλληψης, και τέλος, προκλήσεις που αντιμετωπίζει η ΕΕ εκ του παρόντος, όπως το Brexit και η μεταναστευτική κρίση. </w:t>
            </w:r>
          </w:p>
        </w:tc>
      </w:tr>
      <w:tr w:rsidR="00E844AF" w:rsidRPr="00D45C88" w14:paraId="00644750" w14:textId="77777777" w:rsidTr="00E844A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97728FC" w14:textId="1992E4C5"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7B6C2F6C" w14:textId="22C9CE0C" w:rsidR="004627B1" w:rsidRPr="004627B1" w:rsidRDefault="004627B1"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4627B1">
              <w:rPr>
                <w:rFonts w:cs="Times New Roman"/>
                <w:sz w:val="24"/>
                <w:szCs w:val="24"/>
                <w:lang w:val="el-GR"/>
              </w:rPr>
              <w:t>Εφαρμόζεται η διαλεκτική μέθοδος. Κατά τη διάρκεια των διαλέξεων, οι οποίες υποστηρίζονται με PowerPoint, ενθαρρύνεται η συζήτηση, η κριτική σκέψη και η ανταλλαγή απόψεων. Οι φοιτητές αναμένονται να έχουν μελετήσει και προετοιμαστεί εκ των προτέρων και να συμμετάσχουν στη συζήτηση.</w:t>
            </w:r>
          </w:p>
        </w:tc>
      </w:tr>
      <w:tr w:rsidR="00E844AF" w:rsidRPr="00F56119" w14:paraId="04BA735C" w14:textId="77777777" w:rsidTr="00E844AF">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2106BF5" w14:textId="134F87E1"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14745241" w14:textId="77777777" w:rsidR="004627B1" w:rsidRPr="002E1D70" w:rsidRDefault="004627B1" w:rsidP="001058F6">
            <w:pPr>
              <w:pStyle w:val="ListParagraph"/>
              <w:numPr>
                <w:ilvl w:val="0"/>
                <w:numId w:val="27"/>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and Gráinne de Burca, </w:t>
            </w:r>
            <w:r w:rsidRPr="002E1D70">
              <w:rPr>
                <w:rFonts w:cs="Times New Roman"/>
                <w:i/>
                <w:sz w:val="24"/>
                <w:szCs w:val="24"/>
              </w:rPr>
              <w:t>EU Law, Text, Cases and Materials</w:t>
            </w:r>
            <w:r w:rsidRPr="002E1D70">
              <w:rPr>
                <w:rFonts w:cs="Times New Roman"/>
                <w:sz w:val="24"/>
                <w:szCs w:val="24"/>
              </w:rPr>
              <w:t xml:space="preserve"> (Oxford University Press, 6th ed, 2015).  </w:t>
            </w:r>
          </w:p>
          <w:p w14:paraId="4D8431B9" w14:textId="77777777" w:rsidR="004627B1" w:rsidRPr="002E1D70" w:rsidRDefault="004627B1" w:rsidP="001058F6">
            <w:pPr>
              <w:pStyle w:val="ListParagraph"/>
              <w:numPr>
                <w:ilvl w:val="0"/>
                <w:numId w:val="27"/>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and Gráinne de Burca (eds), </w:t>
            </w:r>
            <w:r w:rsidRPr="002E1D70">
              <w:rPr>
                <w:rFonts w:cs="Times New Roman"/>
                <w:i/>
                <w:sz w:val="24"/>
                <w:szCs w:val="24"/>
              </w:rPr>
              <w:t>The Evolution of EU Law</w:t>
            </w:r>
            <w:r w:rsidRPr="002E1D70">
              <w:rPr>
                <w:rFonts w:cs="Times New Roman"/>
                <w:sz w:val="24"/>
                <w:szCs w:val="24"/>
              </w:rPr>
              <w:t xml:space="preserve"> (Oxford University Press, 2nd ed, 2011). </w:t>
            </w:r>
          </w:p>
          <w:p w14:paraId="63746331" w14:textId="77777777" w:rsidR="004627B1" w:rsidRPr="002E1D70" w:rsidRDefault="004627B1" w:rsidP="001058F6">
            <w:pPr>
              <w:pStyle w:val="ListParagraph"/>
              <w:numPr>
                <w:ilvl w:val="0"/>
                <w:numId w:val="27"/>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Takis Tridimas, </w:t>
            </w:r>
            <w:r w:rsidRPr="002E1D70">
              <w:rPr>
                <w:rFonts w:cs="Times New Roman"/>
                <w:i/>
                <w:sz w:val="24"/>
                <w:szCs w:val="24"/>
              </w:rPr>
              <w:t>The General Principles of EU Law</w:t>
            </w:r>
            <w:r w:rsidRPr="002E1D70">
              <w:rPr>
                <w:rFonts w:cs="Times New Roman"/>
                <w:sz w:val="24"/>
                <w:szCs w:val="24"/>
              </w:rPr>
              <w:t xml:space="preserve"> (Oxford University Press, 2nd ed, 2007) and 3rd ed in 2019.  </w:t>
            </w:r>
          </w:p>
          <w:p w14:paraId="030E389B" w14:textId="77777777" w:rsidR="004627B1" w:rsidRPr="002E1D70" w:rsidRDefault="004627B1" w:rsidP="001058F6">
            <w:pPr>
              <w:pStyle w:val="ListParagraph"/>
              <w:numPr>
                <w:ilvl w:val="0"/>
                <w:numId w:val="27"/>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Anthony Arnull and Damien Chalmers, </w:t>
            </w:r>
            <w:r w:rsidRPr="002E1D70">
              <w:rPr>
                <w:rFonts w:cs="Times New Roman"/>
                <w:i/>
                <w:sz w:val="24"/>
                <w:szCs w:val="24"/>
              </w:rPr>
              <w:t>The Oxford Handbook of European Union Law</w:t>
            </w:r>
            <w:r w:rsidRPr="002E1D70">
              <w:rPr>
                <w:rFonts w:cs="Times New Roman"/>
                <w:sz w:val="24"/>
                <w:szCs w:val="24"/>
              </w:rPr>
              <w:t xml:space="preserve"> (Oxford University Press, 2015).</w:t>
            </w:r>
          </w:p>
          <w:p w14:paraId="539E31B4"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lastRenderedPageBreak/>
              <w:t xml:space="preserve">Carol Harlow and Richard Rawlings, </w:t>
            </w:r>
            <w:r w:rsidRPr="002E1D70">
              <w:rPr>
                <w:rFonts w:cs="Times New Roman"/>
                <w:i/>
                <w:sz w:val="24"/>
                <w:szCs w:val="24"/>
              </w:rPr>
              <w:t>Process and Procedure in EU Administration</w:t>
            </w:r>
            <w:r w:rsidRPr="002E1D70">
              <w:rPr>
                <w:rFonts w:cs="Times New Roman"/>
                <w:sz w:val="24"/>
                <w:szCs w:val="24"/>
              </w:rPr>
              <w:t xml:space="preserve"> (Hart Publishing, 2014).</w:t>
            </w:r>
          </w:p>
          <w:p w14:paraId="76E5A45A"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w:t>
            </w:r>
            <w:r w:rsidRPr="002E1D70">
              <w:rPr>
                <w:rFonts w:cs="Times New Roman"/>
                <w:i/>
                <w:sz w:val="24"/>
                <w:szCs w:val="24"/>
              </w:rPr>
              <w:t>EU Administrative Law</w:t>
            </w:r>
            <w:r w:rsidRPr="002E1D70">
              <w:rPr>
                <w:rFonts w:cs="Times New Roman"/>
                <w:sz w:val="24"/>
                <w:szCs w:val="24"/>
              </w:rPr>
              <w:t xml:space="preserve"> (Oxford University Press, 2012).</w:t>
            </w:r>
          </w:p>
          <w:p w14:paraId="62DEF8FE"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Constantinos Kombos, </w:t>
            </w:r>
            <w:r w:rsidRPr="002E1D70">
              <w:rPr>
                <w:rFonts w:cs="Times New Roman"/>
                <w:i/>
                <w:sz w:val="24"/>
                <w:szCs w:val="24"/>
              </w:rPr>
              <w:t xml:space="preserve">The Impact of EU Law on Cypriot Public Law </w:t>
            </w:r>
            <w:r w:rsidRPr="002E1D70">
              <w:rPr>
                <w:rFonts w:cs="Times New Roman"/>
                <w:sz w:val="24"/>
                <w:szCs w:val="24"/>
              </w:rPr>
              <w:t>(Sakkoulas, 2015).</w:t>
            </w:r>
          </w:p>
          <w:p w14:paraId="1F03227C"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Valsamis Mitsilegas, </w:t>
            </w:r>
            <w:r w:rsidRPr="002E1D70">
              <w:rPr>
                <w:rFonts w:cs="Times New Roman"/>
                <w:i/>
                <w:sz w:val="24"/>
                <w:szCs w:val="24"/>
              </w:rPr>
              <w:t>EU Criminal Law</w:t>
            </w:r>
            <w:r w:rsidRPr="002E1D70">
              <w:rPr>
                <w:rFonts w:cs="Times New Roman"/>
                <w:sz w:val="24"/>
                <w:szCs w:val="24"/>
              </w:rPr>
              <w:t xml:space="preserve"> (Hart Publishing, 2009).</w:t>
            </w:r>
          </w:p>
          <w:p w14:paraId="564EAC56"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Catherine Barnard, </w:t>
            </w:r>
            <w:r w:rsidRPr="002E1D70">
              <w:rPr>
                <w:rFonts w:cs="Times New Roman"/>
                <w:i/>
                <w:sz w:val="24"/>
                <w:szCs w:val="24"/>
              </w:rPr>
              <w:t xml:space="preserve">The Substantive Law of the EU, The Four Freedoms </w:t>
            </w:r>
            <w:r w:rsidRPr="002E1D70">
              <w:rPr>
                <w:rFonts w:cs="Times New Roman"/>
                <w:sz w:val="24"/>
                <w:szCs w:val="24"/>
              </w:rPr>
              <w:t xml:space="preserve">(Oxford University Press, 5th ed, 2016). </w:t>
            </w:r>
          </w:p>
          <w:p w14:paraId="23364F69"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Piet Eeckhout and Manuel Lopez-Escudero, </w:t>
            </w:r>
            <w:r w:rsidRPr="002E1D70">
              <w:rPr>
                <w:rFonts w:cs="Times New Roman"/>
                <w:i/>
                <w:sz w:val="24"/>
                <w:szCs w:val="24"/>
              </w:rPr>
              <w:t>The European Union’s External Action in Times of Crisis</w:t>
            </w:r>
            <w:r w:rsidRPr="002E1D70">
              <w:rPr>
                <w:rFonts w:cs="Times New Roman"/>
                <w:sz w:val="24"/>
                <w:szCs w:val="24"/>
              </w:rPr>
              <w:t xml:space="preserve"> (Hart Publishing, 2016).</w:t>
            </w:r>
          </w:p>
          <w:p w14:paraId="759145C2"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Piet Eeckhout, </w:t>
            </w:r>
            <w:r w:rsidRPr="002E1D70">
              <w:rPr>
                <w:rFonts w:cs="Times New Roman"/>
                <w:i/>
                <w:sz w:val="24"/>
                <w:szCs w:val="24"/>
              </w:rPr>
              <w:t>EU External Relations Law</w:t>
            </w:r>
            <w:r w:rsidRPr="002E1D70">
              <w:rPr>
                <w:rFonts w:cs="Times New Roman"/>
                <w:sz w:val="24"/>
                <w:szCs w:val="24"/>
              </w:rPr>
              <w:t xml:space="preserve"> (Oxford University Press 2011).</w:t>
            </w:r>
          </w:p>
          <w:p w14:paraId="612E22C7"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Bart Van Vooren and Ramses Wessel, </w:t>
            </w:r>
            <w:r w:rsidRPr="002E1D70">
              <w:rPr>
                <w:rFonts w:cs="Times New Roman"/>
                <w:i/>
                <w:sz w:val="24"/>
                <w:szCs w:val="24"/>
              </w:rPr>
              <w:t>EU External relations law: text, cases and materials</w:t>
            </w:r>
            <w:r w:rsidRPr="002E1D70">
              <w:rPr>
                <w:rFonts w:cs="Times New Roman"/>
                <w:sz w:val="24"/>
                <w:szCs w:val="24"/>
              </w:rPr>
              <w:t xml:space="preserve"> (OUP 2014).</w:t>
            </w:r>
          </w:p>
          <w:p w14:paraId="41F91D83" w14:textId="77777777" w:rsidR="004627B1" w:rsidRPr="002E1D70"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Andrea Biondi and Patrick Birkinshaw (eds) </w:t>
            </w:r>
            <w:r w:rsidRPr="002E1D70">
              <w:rPr>
                <w:rFonts w:cs="Times New Roman"/>
                <w:i/>
                <w:sz w:val="24"/>
                <w:szCs w:val="24"/>
              </w:rPr>
              <w:t>Britain Alone. The Implications and Consequences of United Kingdom Exit from the EU</w:t>
            </w:r>
            <w:r w:rsidRPr="002E1D70">
              <w:rPr>
                <w:rFonts w:cs="Times New Roman"/>
                <w:sz w:val="24"/>
                <w:szCs w:val="24"/>
              </w:rPr>
              <w:t xml:space="preserve"> (Kluwer Law International 2016).</w:t>
            </w:r>
          </w:p>
          <w:p w14:paraId="2F064B9E" w14:textId="77777777" w:rsidR="00700648" w:rsidRPr="0091338D" w:rsidRDefault="004627B1"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Kenneth Armstrong, </w:t>
            </w:r>
            <w:r w:rsidRPr="002E1D70">
              <w:rPr>
                <w:rFonts w:cs="Times New Roman"/>
                <w:i/>
                <w:sz w:val="24"/>
                <w:szCs w:val="24"/>
              </w:rPr>
              <w:t xml:space="preserve">Brexit Time – Leaving the EU – Why, how and when? </w:t>
            </w:r>
            <w:r w:rsidRPr="004627B1">
              <w:rPr>
                <w:rFonts w:cs="Times New Roman"/>
                <w:sz w:val="24"/>
                <w:szCs w:val="24"/>
                <w:lang w:val="el-GR"/>
              </w:rPr>
              <w:t>(Cambridge University Press, 2017).</w:t>
            </w:r>
          </w:p>
          <w:p w14:paraId="6B0A49B4" w14:textId="0CEDEFAD" w:rsidR="0091338D" w:rsidRPr="00F56119" w:rsidRDefault="0091338D" w:rsidP="0091338D">
            <w:pPr>
              <w:pStyle w:val="ListParagraph"/>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E844AF" w:rsidRPr="00D45C88" w14:paraId="178FE00C" w14:textId="77777777" w:rsidTr="00E844A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FE8325C" w14:textId="3E042328"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7049C376" w14:textId="77777777" w:rsidR="0091338D" w:rsidRPr="0091338D" w:rsidRDefault="0091338D" w:rsidP="0091338D">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58DC6B3E" w14:textId="77777777" w:rsidR="0091338D" w:rsidRPr="0091338D" w:rsidRDefault="0091338D" w:rsidP="0091338D">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Β) Γραπτή άσκηση με την μορφή εργασίας – κριτική παρουσίαση και σχολιασμός δικαστικής απόφασης του ΔΕΕ ή του Γενικού Δικαστηρίου σχετικής με ενότητα του μαθήματος (case note) (15%)</w:t>
            </w:r>
          </w:p>
          <w:p w14:paraId="09E0FE7E" w14:textId="07C51405" w:rsidR="00700648" w:rsidRPr="0091338D" w:rsidRDefault="0091338D" w:rsidP="0091338D">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E844AF" w:rsidRPr="00296DA9" w14:paraId="381A90D4" w14:textId="77777777" w:rsidTr="00E844AF">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592EFA6" w14:textId="1D010A23" w:rsidR="00700648" w:rsidRPr="00296DA9" w:rsidRDefault="00E844AF"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71006B20" w14:textId="5FE5A3AD" w:rsidR="00700648" w:rsidRPr="00296DA9" w:rsidRDefault="00E844AF"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Ελληνική</w:t>
            </w:r>
          </w:p>
        </w:tc>
      </w:tr>
    </w:tbl>
    <w:p w14:paraId="3846E5E0" w14:textId="77777777" w:rsidR="009D4556" w:rsidRPr="00296DA9" w:rsidRDefault="009D4556" w:rsidP="008B16C4">
      <w:pPr>
        <w:jc w:val="both"/>
        <w:rPr>
          <w:sz w:val="24"/>
          <w:szCs w:val="24"/>
          <w:lang w:val="el-GR"/>
        </w:rPr>
      </w:pPr>
    </w:p>
    <w:p w14:paraId="198551E3" w14:textId="6A80D6C7" w:rsidR="00700648" w:rsidRPr="00296DA9" w:rsidRDefault="009D4556" w:rsidP="008B16C4">
      <w:pPr>
        <w:pStyle w:val="TOCHeading"/>
        <w:rPr>
          <w:lang w:val="el-GR"/>
        </w:rPr>
      </w:pPr>
      <w:r w:rsidRPr="00296DA9">
        <w:rPr>
          <w:lang w:val="el-GR"/>
        </w:rPr>
        <w:t xml:space="preserve">NOM 511 </w:t>
      </w:r>
      <w:r w:rsidR="006D3F09" w:rsidRPr="00296DA9">
        <w:rPr>
          <w:lang w:val="el-GR"/>
        </w:rPr>
        <w:t>Ποινικό Δίκαιο και Ανθρώπινα Δικαιώματα</w:t>
      </w:r>
    </w:p>
    <w:tbl>
      <w:tblPr>
        <w:tblStyle w:val="PlainTable1"/>
        <w:tblW w:w="8963" w:type="dxa"/>
        <w:tblLayout w:type="fixed"/>
        <w:tblLook w:val="04A0" w:firstRow="1" w:lastRow="0" w:firstColumn="1" w:lastColumn="0" w:noHBand="0" w:noVBand="1"/>
      </w:tblPr>
      <w:tblGrid>
        <w:gridCol w:w="1980"/>
        <w:gridCol w:w="1134"/>
        <w:gridCol w:w="1417"/>
        <w:gridCol w:w="1985"/>
        <w:gridCol w:w="1559"/>
        <w:gridCol w:w="888"/>
      </w:tblGrid>
      <w:tr w:rsidR="0050746C" w:rsidRPr="00296DA9" w14:paraId="0019F584"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A625DCA"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2AB51601" w14:textId="16890B2C" w:rsidR="0050746C"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50746C" w:rsidRPr="00296DA9" w14:paraId="1B8F88CF"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EEC7190"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4FCD8C63" w14:textId="77777777" w:rsidR="0050746C" w:rsidRPr="00296DA9" w:rsidRDefault="0050746C"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50746C" w:rsidRPr="00296DA9" w14:paraId="64115E96"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C8034AE"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Έτος/ Εξάμηνο φοίτησης</w:t>
            </w:r>
          </w:p>
        </w:tc>
        <w:tc>
          <w:tcPr>
            <w:tcW w:w="6983" w:type="dxa"/>
            <w:gridSpan w:val="5"/>
            <w:noWrap/>
          </w:tcPr>
          <w:p w14:paraId="0D71DBFE" w14:textId="6542970B" w:rsidR="0050746C"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Δεύτερο</w:t>
            </w:r>
            <w:r w:rsidR="0050746C" w:rsidRPr="00296DA9">
              <w:rPr>
                <w:rFonts w:cs="Times New Roman"/>
                <w:sz w:val="24"/>
                <w:szCs w:val="24"/>
                <w:lang w:val="el-GR" w:eastAsia="en-GB"/>
              </w:rPr>
              <w:t xml:space="preserve"> Εξάμηνο</w:t>
            </w:r>
          </w:p>
        </w:tc>
      </w:tr>
      <w:tr w:rsidR="0050746C" w:rsidRPr="00D45C88" w14:paraId="10835964"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09668CFE"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3E3BA059" w14:textId="5FC91DF6" w:rsidR="0050746C"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Αριστοτέλης Κωνσταντινίδης, Χαράλαμπος Παπαχαραλάμπους, Κώστας Παρασκευά</w:t>
            </w:r>
          </w:p>
        </w:tc>
      </w:tr>
      <w:tr w:rsidR="0050746C" w:rsidRPr="00296DA9" w14:paraId="0ACC59A3"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A0909C0"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67C7DBF8"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794EB566"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5B91F101"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08D7A363"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559" w:type="dxa"/>
          </w:tcPr>
          <w:p w14:paraId="53A3AF48"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888" w:type="dxa"/>
          </w:tcPr>
          <w:p w14:paraId="49883E57" w14:textId="77777777" w:rsidR="0050746C" w:rsidRPr="00296DA9" w:rsidRDefault="0050746C"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50746C" w:rsidRPr="00D45C88" w14:paraId="11D14E78"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C97875F"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3C313A74" w14:textId="77777777" w:rsidR="0050746C" w:rsidRPr="00296DA9" w:rsidRDefault="0050746C"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2A9BAED6" w14:textId="6D0B0F73"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αμφίδρομης σχέσης ποινικού δικαίου και ανθρωπίνων δικαιωμάτων.</w:t>
            </w:r>
          </w:p>
          <w:p w14:paraId="318F1944" w14:textId="7EC7D10C"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προσέγγιση και κατανόηση του νέου ποινικού παραδείγματος που επηρεάζεται σε μεγάλο βαθμό από την κουλτούρα των δικαιωμάτων.</w:t>
            </w:r>
          </w:p>
          <w:p w14:paraId="59C91128" w14:textId="1DBD35DB"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του εύρους της κρατικής υποχρέωσης προστασίας των ανθρωπίνων δικαιωμάτων μέσω της ποινικοποίησης των προσβολών τους.</w:t>
            </w:r>
          </w:p>
          <w:p w14:paraId="11A40200" w14:textId="2DFA5298"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διαπίστωση της σχέσης ποινικού δικαίου και ανθρωπίνων δικαιωμάτων μέσα από την εξέταση συγκεκριμένων εγκλημάτων, όπως η ενδοοικογενειακή βία, ο βιασμός, τα εγκλήματα μίσους, η τρομοκρατία.</w:t>
            </w:r>
          </w:p>
          <w:p w14:paraId="5BED8500" w14:textId="49787A58"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εξέταση των ανθρωπίνων δικαιωμάτων στα διάφορα στάδια της ποινικής διαδικασίας.</w:t>
            </w:r>
          </w:p>
          <w:p w14:paraId="42144A62" w14:textId="4EA5CB63" w:rsidR="00596868"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διεύρυνση της οπτικής του ποινικού φαινομένου μέσα από το πρίσμα των ανθρωπίνων δικαιωμάτων.</w:t>
            </w:r>
          </w:p>
          <w:p w14:paraId="2055ACC2" w14:textId="213161F9" w:rsidR="0050746C" w:rsidRPr="00296DA9" w:rsidRDefault="00596868"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εξαγωγή συμπερασμάτων για μια σύγχρονη θεωρία ποινικού δικαίου των δικαιωμάτων και κριτική αποτίμηση.</w:t>
            </w:r>
          </w:p>
        </w:tc>
      </w:tr>
      <w:tr w:rsidR="0050746C" w:rsidRPr="00D45C88" w14:paraId="27DF600B"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25BC09B8"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39CD8D32" w14:textId="77777777" w:rsidR="0050746C" w:rsidRPr="00296DA9" w:rsidRDefault="0050746C"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48852ECE" w14:textId="3A078C80"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τη σχέση ποινικού δικαίου και ανθρωπίνων δικαιωμάτων τόσο σε θεωρητικό πλαίσιο όσο και με αναφορά σε συγκεκριμένα εγκλήματα.</w:t>
            </w:r>
          </w:p>
          <w:p w14:paraId="3F1DA963" w14:textId="078CB4E5"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και να αξιολογούν κριτικά το εύρος της κρατικής υποχρέωσης προστασίας των ανθρωπίνων δικαιωμάτων μέσω της ποινικοποίησης των προσβολών τους.</w:t>
            </w:r>
            <w:r w:rsidRPr="00296DA9">
              <w:rPr>
                <w:lang w:val="el-GR"/>
              </w:rPr>
              <w:t xml:space="preserve"> </w:t>
            </w:r>
            <w:r w:rsidRPr="00296DA9">
              <w:rPr>
                <w:rFonts w:cs="Times New Roman"/>
                <w:sz w:val="24"/>
                <w:szCs w:val="24"/>
                <w:lang w:val="el-GR"/>
              </w:rPr>
              <w:t>Να κατανοούν και να αξιολογούν το νέο ποινικό παράδειγμα που επηρεάζεται από την κουλτούρα των δικαιωμάτων.</w:t>
            </w:r>
          </w:p>
          <w:p w14:paraId="6FF821C4" w14:textId="415C288E"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lastRenderedPageBreak/>
              <w:t>Να γνωρίζουν τους κανόνες προστασίας των ανθρωπίνων δικαιωμάτων κατά τα διάφορα στάδια της ποινικής διαδικασίας.</w:t>
            </w:r>
          </w:p>
          <w:p w14:paraId="1D343E23" w14:textId="025E2AB7"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κάνουν συνδυαστική χρήση των σχετικών διεθνών, ευρωπαϊκών και εθνικών κανόνων και νομολογίας.</w:t>
            </w:r>
          </w:p>
          <w:p w14:paraId="784087C6" w14:textId="0BFE3B70"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χρησιμοποιούν στην πράξη τους κανόνες ανθρωπίνων δικαιωμάτων για την καλύτερη προστασία και υπεράσπιση υπόπτων, υποδίκων, κατηγορουμένων και φυλακισμένων.</w:t>
            </w:r>
          </w:p>
          <w:p w14:paraId="5EA5A692" w14:textId="29ED345A"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αξιολογούν κριτικά το ποινικό φαινόμενο μέσα από το πρίσμα των ανθρωπίνων δικαιωμάτων.</w:t>
            </w:r>
          </w:p>
          <w:p w14:paraId="5E84CDFE" w14:textId="6CA5A664" w:rsidR="00596868" w:rsidRPr="00296DA9" w:rsidRDefault="0059686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αποτιμούν κριτικά το νέο ποινικό παράδειγμα και τη σχέση του με την πολιτική.</w:t>
            </w:r>
          </w:p>
        </w:tc>
      </w:tr>
      <w:tr w:rsidR="0050746C" w:rsidRPr="00296DA9" w14:paraId="76494BAF"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3F744682"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6AC1D220" w14:textId="77777777" w:rsidR="0050746C" w:rsidRPr="00296DA9" w:rsidRDefault="0050746C"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28A6FADB" w14:textId="219866B5" w:rsidR="0050746C"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50746C" w:rsidRPr="00296DA9">
              <w:rPr>
                <w:rFonts w:cs="Times New Roman"/>
                <w:b/>
                <w:sz w:val="24"/>
                <w:szCs w:val="24"/>
                <w:lang w:val="el-GR" w:eastAsia="en-GB"/>
              </w:rPr>
              <w:t>ούμενα</w:t>
            </w:r>
          </w:p>
        </w:tc>
        <w:tc>
          <w:tcPr>
            <w:tcW w:w="2447" w:type="dxa"/>
            <w:gridSpan w:val="2"/>
          </w:tcPr>
          <w:p w14:paraId="28F2663F" w14:textId="77777777" w:rsidR="0050746C" w:rsidRPr="00296DA9" w:rsidRDefault="0050746C"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50746C" w:rsidRPr="00D45C88" w14:paraId="0E5CC408"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4E97FBE"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63844F2F" w14:textId="77777777" w:rsidR="00596868" w:rsidRPr="00296DA9" w:rsidRDefault="0059686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Το μάθημα εξετάζει την αμφίδρομη και εξαιρετικά σημαντική σχέση ποινικού δικαίου και ανθρωπίνων δικαιωμάτων. Σήμερα μπορούμε να μιλάμε για ένα νέο παράδειγμα ποινικού δικαίου, καθώς η κουλτούρα των δικαιωμάτων επηρεάζει και το ποινικό δίκαιο σε μεγάλο βαθμό. Αφενός τα ανθρώπινα δικαιώματα συνιστούν περιορισμό στην κατασταλτική λειτουργία του ποινικού δικαίου, ενώ αφετέρου το ποινικό δίκαιο είναι ένα από τα πιο αποτελεσματικά μέσα πραγμάτωσης της κρατικής υποχρέωσης προστασίας των ανθρωπίνων δικαιωμάτων μέσω της ποινικοποίησης της προσβολής τους.</w:t>
            </w:r>
          </w:p>
          <w:p w14:paraId="65DEB5E2" w14:textId="10617F57" w:rsidR="00596868" w:rsidRPr="00296DA9" w:rsidRDefault="0059686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Υπό αυτό το πρίσμα, το μάθημα αρχικά θα προσεγγίσει το εύρος της κρατικής υποχρέωσης προστασίας των ανθρωπίνων δικαιωμάτων μέσω της ποινικοποίησης των προσβολών τους και θα εμβαθύνει στην προβληματική της «ουμανιστικής» ποινής και στο νέο ποινικό παράδειγμα (προστασία της ευαλωτότητας, δικαιώματα γυναικών, διεύ</w:t>
            </w:r>
            <w:r w:rsidR="00B164A1" w:rsidRPr="00296DA9">
              <w:rPr>
                <w:rFonts w:cs="Times New Roman"/>
                <w:sz w:val="24"/>
                <w:szCs w:val="24"/>
                <w:lang w:val="el-GR"/>
              </w:rPr>
              <w:t>ρυνση προστασίας ανηλικότητας),</w:t>
            </w:r>
            <w:r w:rsidRPr="00296DA9">
              <w:rPr>
                <w:rFonts w:cs="Times New Roman"/>
                <w:sz w:val="24"/>
                <w:szCs w:val="24"/>
                <w:lang w:val="el-GR"/>
              </w:rPr>
              <w:t xml:space="preserve"> εστιάζοντας σε εγκλήματα που σχετίζονται άμεσα με ανθρώπινα δικαιώματα, όπως η βία κατά των γυναικών, ιδίως η ενδοοικογενειακή, η παρενόχληση, η νέα αντίληψη για το βιασμό ως έγκλημα μίσους κατά των γυναικών, τα εγκλήματα μίσους, η διεθνής τρομοκρατία και η διακίνηση ανθρώπων. Σε αυτό το πλαίσιο θα εξεταστούν επίσης οι επιπτώσεις που έχουν οι πολιτικές πρόληψης του εγκλήματος σε εθνικό, ευρωπαϊκό και διεθνές επίπεδο στα ανθρώπινα δικαιώματα.</w:t>
            </w:r>
          </w:p>
          <w:p w14:paraId="2BF489F3" w14:textId="77777777" w:rsidR="00596868" w:rsidRPr="00296DA9" w:rsidRDefault="0059686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Το μάθημα θα εξετάσει επίσης τα ανθρώπινα δικαιώματα κατά τα διάφορα στάδια της ποινικής διαδικασίας. Θα εξεταστούν τα </w:t>
            </w:r>
            <w:r w:rsidRPr="00296DA9">
              <w:rPr>
                <w:rFonts w:cs="Times New Roman"/>
                <w:sz w:val="24"/>
                <w:szCs w:val="24"/>
                <w:lang w:val="el-GR"/>
              </w:rPr>
              <w:lastRenderedPageBreak/>
              <w:t>δικαιώματα των υπόπτων κατά τη σύλληψη και ανάκριση, τα δικαιώματα των υπόδικων κατά την προσωρινή κράτηση και την προδικασία, το δικαίωμα των κατηγορουμένων σε δίκαιη δίκη, τα δικαιώματα των φυλακισμένων, συμπεριλαμβανομένων των κρατουμένων με ψυχικές διαταραχές, καθώς και τα δικαιώματα των θυμάτων και των συγγενών τους. Θα εξεταστούν επίσης τα δικαιώματα των καταζητούμενων ή φυγόδικων ατόμων κατά τη διαδικασία της έκδοσης και του Ευρωπαϊκού Εντάλματος Σύλληψης, καθώς και τα δικαιώματα των αλλοδαπών κατά την απέλαση.</w:t>
            </w:r>
          </w:p>
          <w:p w14:paraId="3CD68FF0" w14:textId="0F505448" w:rsidR="0050746C" w:rsidRPr="00296DA9" w:rsidRDefault="0059686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Από την εξέταση αυτών των ζητημάτων, θα αναζητηθούν συμπεράσματα για μια σύγχρονη θεωρία ποινικού δικαίου των δικαιωμάτων και κριτική τους αποτίμηση. Ιδίως: μπορεί το ποινικό δίκαιο να εισχωρεί στο φρόνημα; Ποια η σχέση του νέου ποινικού παραδείγματος με την πολιτική και πόσο είναι η στενή τους διαπλοκή ανεκτή δικαιοπολιτικά από ένα κλασικά φιλελεύθερο-επιτρεπτικό ποινικό δίκαιο; </w:t>
            </w:r>
          </w:p>
        </w:tc>
      </w:tr>
      <w:tr w:rsidR="0050746C" w:rsidRPr="00D45C88" w14:paraId="7CE787BC"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7D91238"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Μεθοδολογία Διδασκαλίας</w:t>
            </w:r>
          </w:p>
        </w:tc>
        <w:tc>
          <w:tcPr>
            <w:tcW w:w="6983" w:type="dxa"/>
            <w:gridSpan w:val="5"/>
            <w:noWrap/>
          </w:tcPr>
          <w:p w14:paraId="7D9CA15E" w14:textId="71C8939C" w:rsidR="0050746C" w:rsidRPr="00296DA9" w:rsidRDefault="00596868"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με power point, ενθαρρύνεται η συζήτηση, η κριτική σκέψη και η ανταλλαγή απόψεων.</w:t>
            </w:r>
          </w:p>
        </w:tc>
      </w:tr>
      <w:tr w:rsidR="0050746C" w:rsidRPr="00F56119" w14:paraId="5DCDBCCC"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94F2969"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15B9175F" w14:textId="7D8B482B" w:rsidR="00596868" w:rsidRPr="00296DA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Λ. Κοτσαλής (επιμ.), </w:t>
            </w:r>
            <w:r w:rsidRPr="00296DA9">
              <w:rPr>
                <w:rFonts w:cs="Times New Roman"/>
                <w:i/>
                <w:sz w:val="24"/>
                <w:szCs w:val="24"/>
                <w:lang w:val="el-GR"/>
              </w:rPr>
              <w:t>Ευρωπαϊκή Σύμβαση Δικαιωμάτων του Ανθρώπου και Ποινικό Δίκαιο</w:t>
            </w:r>
            <w:r w:rsidRPr="00296DA9">
              <w:rPr>
                <w:rFonts w:cs="Times New Roman"/>
                <w:sz w:val="24"/>
                <w:szCs w:val="24"/>
                <w:lang w:val="el-GR"/>
              </w:rPr>
              <w:t xml:space="preserve"> (Αθήνα: Νομική Βιβλιοθήκη, 2014)</w:t>
            </w:r>
          </w:p>
          <w:p w14:paraId="78C257DF" w14:textId="065563DB" w:rsidR="00596868" w:rsidRPr="00296DA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Δ. Μουζάκης, </w:t>
            </w:r>
            <w:r w:rsidRPr="00296DA9">
              <w:rPr>
                <w:rFonts w:cs="Times New Roman"/>
                <w:i/>
                <w:sz w:val="24"/>
                <w:szCs w:val="24"/>
                <w:lang w:val="el-GR"/>
              </w:rPr>
              <w:t>Το Ευρωπαϊκό Ένταλμα Σύλληψης</w:t>
            </w:r>
            <w:r w:rsidRPr="00296DA9">
              <w:rPr>
                <w:rFonts w:cs="Times New Roman"/>
                <w:sz w:val="24"/>
                <w:szCs w:val="24"/>
                <w:lang w:val="el-GR"/>
              </w:rPr>
              <w:t xml:space="preserve"> (Αθήνα: Νομική Βιβλιοθήκη, 2009)</w:t>
            </w:r>
          </w:p>
          <w:p w14:paraId="52B20756" w14:textId="73955438" w:rsidR="00596868" w:rsidRPr="00296DA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Κώστας Παρασκευά, </w:t>
            </w:r>
            <w:r w:rsidRPr="00296DA9">
              <w:rPr>
                <w:rFonts w:cs="Times New Roman"/>
                <w:i/>
                <w:sz w:val="24"/>
                <w:szCs w:val="24"/>
                <w:lang w:val="el-GR"/>
              </w:rPr>
              <w:t>Κυπριακό συνταγματικό δίκαιο: θεμελιώδη δικαιώματα και ελευθερίες</w:t>
            </w:r>
            <w:r w:rsidRPr="00296DA9">
              <w:rPr>
                <w:rFonts w:cs="Times New Roman"/>
                <w:sz w:val="24"/>
                <w:szCs w:val="24"/>
                <w:lang w:val="el-GR"/>
              </w:rPr>
              <w:t xml:space="preserve"> (Αθήνα, Νομική Βιβλιοθήκη, 2015)</w:t>
            </w:r>
          </w:p>
          <w:p w14:paraId="12D05BDE" w14:textId="4CAA4310" w:rsidR="00596868" w:rsidRPr="00296DA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Λ-Α. Σισιλιάνος (επιμ.), </w:t>
            </w:r>
            <w:r w:rsidRPr="00296DA9">
              <w:rPr>
                <w:rFonts w:cs="Times New Roman"/>
                <w:i/>
                <w:sz w:val="24"/>
                <w:szCs w:val="24"/>
                <w:lang w:val="el-GR"/>
              </w:rPr>
              <w:t>Ευρωπαϊκή Σύμβαση Δικαιωμάτων του Ανθρώπου – Ερμηνεία Κατ’ άρθρο</w:t>
            </w:r>
            <w:r w:rsidRPr="00296DA9">
              <w:rPr>
                <w:rFonts w:cs="Times New Roman"/>
                <w:sz w:val="24"/>
                <w:szCs w:val="24"/>
                <w:lang w:val="el-GR"/>
              </w:rPr>
              <w:t>, 2η έκδ. (Αθήνα: Νομική Βιβλιοθήκη, 2017)</w:t>
            </w:r>
          </w:p>
          <w:p w14:paraId="5E60FD28" w14:textId="5CD656AA"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Ben Emmerson and Alison MacDonald (eds), </w:t>
            </w:r>
            <w:r w:rsidRPr="00F56119">
              <w:rPr>
                <w:rFonts w:cs="Times New Roman"/>
                <w:i/>
                <w:sz w:val="24"/>
                <w:szCs w:val="24"/>
              </w:rPr>
              <w:t>Human Rights and Criminal Justice</w:t>
            </w:r>
            <w:r w:rsidRPr="00F56119">
              <w:rPr>
                <w:rFonts w:cs="Times New Roman"/>
                <w:sz w:val="24"/>
                <w:szCs w:val="24"/>
              </w:rPr>
              <w:t>, 3rd edition (London: Sweet and Maxwell, 2012)</w:t>
            </w:r>
          </w:p>
          <w:p w14:paraId="49DCD97F" w14:textId="45A373C0"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G. Gilbert, </w:t>
            </w:r>
            <w:r w:rsidRPr="00F56119">
              <w:rPr>
                <w:rFonts w:cs="Times New Roman"/>
                <w:i/>
                <w:sz w:val="24"/>
                <w:szCs w:val="24"/>
              </w:rPr>
              <w:t>Transnational Fugitive Offenders in International Law: Extradition and Other Mechanisms</w:t>
            </w:r>
            <w:r w:rsidRPr="00F56119">
              <w:rPr>
                <w:rFonts w:cs="Times New Roman"/>
                <w:sz w:val="24"/>
                <w:szCs w:val="24"/>
              </w:rPr>
              <w:t xml:space="preserve"> (Kluwer, 1998)</w:t>
            </w:r>
          </w:p>
          <w:p w14:paraId="3890C18B" w14:textId="4BD6F51C"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Harris, O'Boyle &amp; Warbrick, </w:t>
            </w:r>
            <w:r w:rsidRPr="00F56119">
              <w:rPr>
                <w:rFonts w:cs="Times New Roman"/>
                <w:i/>
                <w:sz w:val="24"/>
                <w:szCs w:val="24"/>
              </w:rPr>
              <w:t>Law of European Convention on Human Rights</w:t>
            </w:r>
            <w:r w:rsidRPr="00F56119">
              <w:rPr>
                <w:rFonts w:cs="Times New Roman"/>
                <w:sz w:val="24"/>
                <w:szCs w:val="24"/>
              </w:rPr>
              <w:t>, 3rd edition (Oxford: Oxford University Press, 2014)</w:t>
            </w:r>
          </w:p>
          <w:p w14:paraId="245DB442" w14:textId="7E9472AA"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lastRenderedPageBreak/>
              <w:t xml:space="preserve">Jacobs, White, and Ovey, </w:t>
            </w:r>
            <w:r w:rsidRPr="00F56119">
              <w:rPr>
                <w:rFonts w:cs="Times New Roman"/>
                <w:i/>
                <w:sz w:val="24"/>
                <w:szCs w:val="24"/>
              </w:rPr>
              <w:t>The European Convention on Human Rights</w:t>
            </w:r>
            <w:r w:rsidRPr="00F56119">
              <w:rPr>
                <w:rFonts w:cs="Times New Roman"/>
                <w:sz w:val="24"/>
                <w:szCs w:val="24"/>
              </w:rPr>
              <w:t>, 6th edition, (Oxford: Oxford University Press, 2014)</w:t>
            </w:r>
          </w:p>
          <w:p w14:paraId="39D91BBF" w14:textId="34DE39E7"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Jeremy McBride, </w:t>
            </w:r>
            <w:r w:rsidRPr="00F56119">
              <w:rPr>
                <w:rFonts w:cs="Times New Roman"/>
                <w:i/>
                <w:sz w:val="24"/>
                <w:szCs w:val="24"/>
              </w:rPr>
              <w:t>Human Rights and Criminal Procedure: The Case Law of the European Court of Human Rights</w:t>
            </w:r>
            <w:r w:rsidRPr="00F56119">
              <w:rPr>
                <w:rFonts w:cs="Times New Roman"/>
                <w:sz w:val="24"/>
                <w:szCs w:val="24"/>
              </w:rPr>
              <w:t xml:space="preserve"> (Council of Europe Publishing, 2009)</w:t>
            </w:r>
          </w:p>
          <w:p w14:paraId="590A4B12" w14:textId="510F3974"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A.R. Mowbray, </w:t>
            </w:r>
            <w:r w:rsidRPr="00F56119">
              <w:rPr>
                <w:rFonts w:cs="Times New Roman"/>
                <w:i/>
                <w:sz w:val="24"/>
                <w:szCs w:val="24"/>
              </w:rPr>
              <w:t>The Development of Positive Obligations under the European Convention on Human Rights by the European Court of Human Rights</w:t>
            </w:r>
            <w:r w:rsidRPr="00F56119">
              <w:rPr>
                <w:rFonts w:cs="Times New Roman"/>
                <w:sz w:val="24"/>
                <w:szCs w:val="24"/>
              </w:rPr>
              <w:t xml:space="preserve"> (Oxford/Portland: Hart, 2004)</w:t>
            </w:r>
          </w:p>
          <w:p w14:paraId="7AEEE5D3" w14:textId="6022B285"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 Roberts and J. Hunter (eds), </w:t>
            </w:r>
            <w:r w:rsidRPr="00F56119">
              <w:rPr>
                <w:rFonts w:cs="Times New Roman"/>
                <w:i/>
                <w:sz w:val="24"/>
                <w:szCs w:val="24"/>
              </w:rPr>
              <w:t>Criminal Evidence and Human Rights: Reimagining Common Law Procedural Traditions</w:t>
            </w:r>
            <w:r w:rsidRPr="00F56119">
              <w:rPr>
                <w:rFonts w:cs="Times New Roman"/>
                <w:sz w:val="24"/>
                <w:szCs w:val="24"/>
              </w:rPr>
              <w:t xml:space="preserve"> (Oxford: Hart, 2012)</w:t>
            </w:r>
          </w:p>
          <w:p w14:paraId="39F3CC42" w14:textId="1D0FF73F"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96DA9">
              <w:rPr>
                <w:rFonts w:cs="Times New Roman"/>
                <w:sz w:val="24"/>
                <w:szCs w:val="24"/>
                <w:lang w:val="el-GR"/>
              </w:rPr>
              <w:t>Ν</w:t>
            </w:r>
            <w:r w:rsidRPr="00F56119">
              <w:rPr>
                <w:rFonts w:cs="Times New Roman"/>
                <w:sz w:val="24"/>
                <w:szCs w:val="24"/>
              </w:rPr>
              <w:t xml:space="preserve">. Rodley and M. Pollard, </w:t>
            </w:r>
            <w:r w:rsidRPr="00F56119">
              <w:rPr>
                <w:rFonts w:cs="Times New Roman"/>
                <w:i/>
                <w:sz w:val="24"/>
                <w:szCs w:val="24"/>
              </w:rPr>
              <w:t>The Treatment of Prisoners under International Law</w:t>
            </w:r>
            <w:r w:rsidRPr="00F56119">
              <w:rPr>
                <w:rFonts w:cs="Times New Roman"/>
                <w:sz w:val="24"/>
                <w:szCs w:val="24"/>
              </w:rPr>
              <w:t>, 3rd edition (Oxford: Oxford University Press, 2009)</w:t>
            </w:r>
          </w:p>
          <w:p w14:paraId="58EFDC83" w14:textId="1AB04977" w:rsidR="00596868" w:rsidRPr="00296DA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S. Snacken and E. Dumortier (eds), </w:t>
            </w:r>
            <w:r w:rsidRPr="00F56119">
              <w:rPr>
                <w:rFonts w:cs="Times New Roman"/>
                <w:i/>
                <w:sz w:val="24"/>
                <w:szCs w:val="24"/>
              </w:rPr>
              <w:t xml:space="preserve">Resisting Punitiveness in Europe? </w:t>
            </w:r>
            <w:r w:rsidRPr="00296DA9">
              <w:rPr>
                <w:rFonts w:cs="Times New Roman"/>
                <w:i/>
                <w:sz w:val="24"/>
                <w:szCs w:val="24"/>
                <w:lang w:val="el-GR"/>
              </w:rPr>
              <w:t>Welfare, Human Rights and Democracy</w:t>
            </w:r>
            <w:r w:rsidRPr="00296DA9">
              <w:rPr>
                <w:rFonts w:cs="Times New Roman"/>
                <w:sz w:val="24"/>
                <w:szCs w:val="24"/>
                <w:lang w:val="el-GR"/>
              </w:rPr>
              <w:t xml:space="preserve"> (London: Routledge, 2011)</w:t>
            </w:r>
          </w:p>
          <w:p w14:paraId="04EB73F2" w14:textId="0F2B31FB"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Stefan Trechsel and Sarah Summers, </w:t>
            </w:r>
            <w:r w:rsidRPr="00F56119">
              <w:rPr>
                <w:rFonts w:cs="Times New Roman"/>
                <w:i/>
                <w:sz w:val="24"/>
                <w:szCs w:val="24"/>
              </w:rPr>
              <w:t>Human Rights in Criminal Proceedings</w:t>
            </w:r>
            <w:r w:rsidRPr="00F56119">
              <w:rPr>
                <w:rFonts w:cs="Times New Roman"/>
                <w:sz w:val="24"/>
                <w:szCs w:val="24"/>
              </w:rPr>
              <w:t xml:space="preserve"> (Oxford, Oxford University Press, 2006)</w:t>
            </w:r>
          </w:p>
          <w:p w14:paraId="57CBC309" w14:textId="42128689" w:rsidR="00596868" w:rsidRPr="00F56119"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 van Dijk &amp; van Hoof et al, </w:t>
            </w:r>
            <w:r w:rsidRPr="00F56119">
              <w:rPr>
                <w:rFonts w:cs="Times New Roman"/>
                <w:i/>
                <w:sz w:val="24"/>
                <w:szCs w:val="24"/>
              </w:rPr>
              <w:t>Theory and Practice of the European Convention on Human Rights</w:t>
            </w:r>
            <w:r w:rsidRPr="00F56119">
              <w:rPr>
                <w:rFonts w:cs="Times New Roman"/>
                <w:sz w:val="24"/>
                <w:szCs w:val="24"/>
              </w:rPr>
              <w:t xml:space="preserve"> (Antwerp: Intersentia, 2006)</w:t>
            </w:r>
          </w:p>
          <w:p w14:paraId="57D61142" w14:textId="77777777" w:rsidR="0050746C" w:rsidRDefault="00596868"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P.H. van Kempen, </w:t>
            </w:r>
            <w:r w:rsidRPr="00F56119">
              <w:rPr>
                <w:rFonts w:cs="Times New Roman"/>
                <w:i/>
                <w:sz w:val="24"/>
                <w:szCs w:val="24"/>
              </w:rPr>
              <w:t>Criminal Law and Human Rights</w:t>
            </w:r>
            <w:r w:rsidRPr="00F56119">
              <w:rPr>
                <w:rFonts w:cs="Times New Roman"/>
                <w:sz w:val="24"/>
                <w:szCs w:val="24"/>
              </w:rPr>
              <w:t xml:space="preserve"> (Aldershot: Ashgate, 2014)</w:t>
            </w:r>
          </w:p>
          <w:p w14:paraId="4CF4938F" w14:textId="0AEC8894" w:rsidR="00344FAD" w:rsidRPr="00F56119" w:rsidRDefault="00344FAD" w:rsidP="001058F6">
            <w:pPr>
              <w:pStyle w:val="ListParagraph"/>
              <w:numPr>
                <w:ilvl w:val="0"/>
                <w:numId w:val="27"/>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 xml:space="preserve">R. Goss, </w:t>
            </w:r>
            <w:r w:rsidRPr="00344FAD">
              <w:rPr>
                <w:rFonts w:cs="Times New Roman"/>
                <w:i/>
                <w:sz w:val="24"/>
                <w:szCs w:val="24"/>
              </w:rPr>
              <w:t>Criminal Fair Trial Rights: Article 6 of the European Convention of Human Rights</w:t>
            </w:r>
            <w:r>
              <w:rPr>
                <w:rFonts w:cs="Times New Roman"/>
                <w:sz w:val="24"/>
                <w:szCs w:val="24"/>
              </w:rPr>
              <w:t xml:space="preserve"> (Oxford: Hart, 2016)</w:t>
            </w:r>
          </w:p>
        </w:tc>
      </w:tr>
      <w:tr w:rsidR="0050746C" w:rsidRPr="00D45C88" w14:paraId="4CFC0B76"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8D0D4DF"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10935A65" w14:textId="77777777" w:rsidR="0091338D" w:rsidRPr="0091338D" w:rsidRDefault="0091338D" w:rsidP="0091338D">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7FFF93DA" w14:textId="220FFEA0" w:rsidR="0091338D" w:rsidRPr="0091338D" w:rsidRDefault="0091338D" w:rsidP="0091338D">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 xml:space="preserve">Β) Γραπτή άσκηση με την μορφή εργασίας – κριτική παρουσίαση και σχολιασμός δικαστικής απόφασης του </w:t>
            </w:r>
            <w:r>
              <w:rPr>
                <w:rFonts w:cs="Times New Roman"/>
                <w:sz w:val="24"/>
                <w:szCs w:val="24"/>
                <w:lang w:val="el-GR"/>
              </w:rPr>
              <w:t>ΕΔΑΔ</w:t>
            </w:r>
            <w:r w:rsidRPr="0091338D">
              <w:rPr>
                <w:rFonts w:cs="Times New Roman"/>
                <w:sz w:val="24"/>
                <w:szCs w:val="24"/>
                <w:lang w:val="el-GR"/>
              </w:rPr>
              <w:t xml:space="preserve"> σχετικής με ενότητα του μαθήματος (case note) (15%)</w:t>
            </w:r>
          </w:p>
          <w:p w14:paraId="3E834508" w14:textId="387AF3BE" w:rsidR="0050746C" w:rsidRPr="00296DA9" w:rsidRDefault="0091338D" w:rsidP="0091338D">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50746C" w:rsidRPr="00296DA9" w14:paraId="220796EF"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C50999C" w14:textId="77777777" w:rsidR="0050746C" w:rsidRPr="00296DA9" w:rsidRDefault="0050746C"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3B21FD84" w14:textId="7BC583BF" w:rsidR="0050746C" w:rsidRPr="00296DA9" w:rsidRDefault="0091338D"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7B847F88" w14:textId="77777777" w:rsidR="004D20FE" w:rsidRDefault="004D20FE" w:rsidP="004D20FE">
      <w:pPr>
        <w:rPr>
          <w:lang w:val="el-GR"/>
        </w:rPr>
      </w:pPr>
    </w:p>
    <w:p w14:paraId="15AE4A3E" w14:textId="763B2D91" w:rsidR="00700648" w:rsidRPr="00296DA9" w:rsidRDefault="009D4556" w:rsidP="008B16C4">
      <w:pPr>
        <w:pStyle w:val="TOCHeading"/>
        <w:rPr>
          <w:lang w:val="el-GR"/>
        </w:rPr>
      </w:pPr>
      <w:r w:rsidRPr="00296DA9">
        <w:rPr>
          <w:lang w:val="el-GR"/>
        </w:rPr>
        <w:t xml:space="preserve">NOM 512 </w:t>
      </w:r>
      <w:r w:rsidR="006D3F09" w:rsidRPr="00296DA9">
        <w:rPr>
          <w:szCs w:val="24"/>
          <w:lang w:val="el-GR"/>
        </w:rPr>
        <w:t xml:space="preserve">Δίκαιο Ευρωπαϊκής Σύμβασης Ανθρωπίνων Δικαιωμάτων </w:t>
      </w:r>
      <w:r w:rsidR="006D3F09" w:rsidRPr="00296DA9">
        <w:rPr>
          <w:lang w:val="el-GR"/>
        </w:rPr>
        <w:t>(ΕΣΔΑ</w:t>
      </w:r>
      <w:r w:rsidRPr="00296DA9">
        <w:rPr>
          <w:lang w:val="el-GR"/>
        </w:rPr>
        <w:t>)</w:t>
      </w:r>
    </w:p>
    <w:tbl>
      <w:tblPr>
        <w:tblStyle w:val="PlainTable1"/>
        <w:tblW w:w="8963" w:type="dxa"/>
        <w:tblLayout w:type="fixed"/>
        <w:tblLook w:val="04A0" w:firstRow="1" w:lastRow="0" w:firstColumn="1" w:lastColumn="0" w:noHBand="0" w:noVBand="1"/>
      </w:tblPr>
      <w:tblGrid>
        <w:gridCol w:w="1980"/>
        <w:gridCol w:w="1134"/>
        <w:gridCol w:w="1417"/>
        <w:gridCol w:w="2127"/>
        <w:gridCol w:w="1417"/>
        <w:gridCol w:w="888"/>
      </w:tblGrid>
      <w:tr w:rsidR="006D3F09" w:rsidRPr="00296DA9" w14:paraId="1875DD7B"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3DAAE49"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Τύπος Μαθήματος</w:t>
            </w:r>
          </w:p>
        </w:tc>
        <w:tc>
          <w:tcPr>
            <w:tcW w:w="6983" w:type="dxa"/>
            <w:gridSpan w:val="5"/>
            <w:noWrap/>
          </w:tcPr>
          <w:p w14:paraId="075D1185"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55C74562"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CBE7A11"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325DDBD5"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39FF988C"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8BD939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7BD51E7D" w14:textId="47A7B762" w:rsidR="006D3F09" w:rsidRPr="00296DA9" w:rsidRDefault="006D3F09" w:rsidP="00F612A8">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 Εξάμηνο</w:t>
            </w:r>
          </w:p>
        </w:tc>
      </w:tr>
      <w:tr w:rsidR="006D3F09" w:rsidRPr="00296DA9" w14:paraId="0C4FF6EB"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1D8C0582"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1FBC0D1E" w14:textId="23B639F3"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Κώστας Παρασκευά</w:t>
            </w:r>
          </w:p>
        </w:tc>
      </w:tr>
      <w:tr w:rsidR="006D3F09" w:rsidRPr="00296DA9" w14:paraId="746E55DD"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2C03FA1"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5455EE69"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7FA813C6"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2127" w:type="dxa"/>
          </w:tcPr>
          <w:p w14:paraId="6E0B86C4"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4B3E0683"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258CAC6E"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888" w:type="dxa"/>
          </w:tcPr>
          <w:p w14:paraId="20BFAD76"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099CFA2B"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7E102DC"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1E378A44"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1D4EF0ED" w14:textId="77777777" w:rsidR="006D3F09" w:rsidRPr="00296DA9" w:rsidRDefault="00402A7B"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προσφέρει στους φοιτητές κριτική γενική κατανόηση της Ευρωπαϊκής Σύμβασης Ανθρωπίνων Δικαιωμάτων, του πλέον ανεπτυγμένου συστήματος προστασίας ανθρωπίνων δικαιωμάτων στον κόσμο.</w:t>
            </w:r>
          </w:p>
          <w:p w14:paraId="529FCAE9" w14:textId="77777777" w:rsidR="00402A7B" w:rsidRPr="00296DA9" w:rsidRDefault="00402A7B"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Οι φοιτητές θα διδαχθούν το ιστορικό πλαίσιο της γέννησης της Σύμβασης, τη θέση της στην Ευρώπη και στον κόσμο, τη σχέση της Σύμβασης με άλλες διεθνείς συνθήκες, όπως και τα δικαιώματα, τη διαδικασία και την εφαρμογή της Σύμβασης.</w:t>
            </w:r>
          </w:p>
          <w:p w14:paraId="51CFF09F" w14:textId="77777777" w:rsidR="00402A7B" w:rsidRPr="00296DA9" w:rsidRDefault="00402A7B"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εις βάθος κατανόηση και η αφομοίωση των βασικών εννοιών, αρχών και κανόνων του δικαίου της Ευρωπαϊκής Σύμβασης Ανθρωπίνων Δικαιωμάτων.</w:t>
            </w:r>
          </w:p>
          <w:p w14:paraId="53C00C19" w14:textId="7A452486" w:rsidR="00402A7B" w:rsidRPr="00296DA9" w:rsidRDefault="00402A7B"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σχέσης του δικαίου της Ευρωπαϊκής Σύμβασης Ανθρωπίνων Δικαιωμάτων και της κυπριακής έννομης τάξης.</w:t>
            </w:r>
          </w:p>
        </w:tc>
      </w:tr>
      <w:tr w:rsidR="006D3F09" w:rsidRPr="00D45C88" w14:paraId="237E1B34"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66360A5A" w14:textId="72B33024"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42380A84" w14:textId="77777777" w:rsidR="006D3F09" w:rsidRPr="00296DA9" w:rsidRDefault="006D3F0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3290000F" w14:textId="77777777" w:rsidR="006D3F09" w:rsidRPr="00296DA9" w:rsidRDefault="00402A7B"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Να μπορούν να επιδεικνύουν ευρεία αντίληψη των βασικών εννοιών του συστήματος της </w:t>
            </w:r>
            <w:r w:rsidRPr="00296DA9">
              <w:rPr>
                <w:rFonts w:cs="Times New Roman"/>
                <w:bCs/>
                <w:iCs/>
                <w:sz w:val="24"/>
                <w:szCs w:val="24"/>
                <w:lang w:val="el-GR"/>
              </w:rPr>
              <w:t>Ευρωπαϊκής Σύμβασης Ανθρωπίνων Δικαιωμάτων.</w:t>
            </w:r>
          </w:p>
          <w:p w14:paraId="3D139F6E" w14:textId="77777777" w:rsidR="00402A7B" w:rsidRPr="00296DA9" w:rsidRDefault="00402A7B"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Cs/>
                <w:iCs/>
                <w:sz w:val="24"/>
                <w:szCs w:val="24"/>
                <w:lang w:val="el-GR"/>
              </w:rPr>
              <w:t>Να έχουν επάρκεια γνώσης για τις βασικής πτυχές του δικαίου της Ευρωπαϊκής Σύμβασης Ανθρωπίνων Δικαιωμάτων.</w:t>
            </w:r>
          </w:p>
          <w:p w14:paraId="64C6204C" w14:textId="77777777" w:rsidR="00402A7B" w:rsidRPr="00296DA9" w:rsidRDefault="00402A7B"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Cs/>
                <w:iCs/>
                <w:sz w:val="24"/>
                <w:szCs w:val="24"/>
                <w:lang w:val="el-GR"/>
              </w:rPr>
              <w:t>Να μπορούν να αναγνωρίζουν το πεδίο εφαρμογής του Ευρωπαϊκής Σύμβασης Ανθρωπίνων Δικαιωμάτων</w:t>
            </w:r>
            <w:r w:rsidR="00617BC7" w:rsidRPr="00296DA9">
              <w:rPr>
                <w:rFonts w:cs="Times New Roman"/>
                <w:bCs/>
                <w:iCs/>
                <w:sz w:val="24"/>
                <w:szCs w:val="24"/>
                <w:lang w:val="el-GR"/>
              </w:rPr>
              <w:t>.</w:t>
            </w:r>
          </w:p>
          <w:p w14:paraId="12BC5436" w14:textId="75328DB1" w:rsidR="00617BC7"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Cs/>
                <w:iCs/>
                <w:sz w:val="24"/>
                <w:szCs w:val="24"/>
                <w:lang w:val="el-GR"/>
              </w:rPr>
              <w:t xml:space="preserve">Να γνωρίζουν τις θεμελιώδεις αρχές που διέπουν το Δίκαιο της Ευρωπαϊκής Σύμβασης Ανθρωπίνων Δικαιωμάτων, να </w:t>
            </w:r>
            <w:r w:rsidRPr="00296DA9">
              <w:rPr>
                <w:rFonts w:cs="Times New Roman"/>
                <w:bCs/>
                <w:iCs/>
                <w:sz w:val="24"/>
                <w:szCs w:val="24"/>
                <w:lang w:val="el-GR"/>
              </w:rPr>
              <w:lastRenderedPageBreak/>
              <w:t>αναλύουν θεωρητικά ζητήματα και να επιλύουν πρακτικά ζητήματα του Δικαίου της Σύμβασης.</w:t>
            </w:r>
          </w:p>
          <w:p w14:paraId="004B811A" w14:textId="77777777" w:rsidR="00617BC7"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Cs/>
                <w:iCs/>
                <w:sz w:val="24"/>
                <w:szCs w:val="24"/>
                <w:lang w:val="el-GR"/>
              </w:rPr>
              <w:t>Να μπορούν να αναλαμβάνουν πρωτοβουλία για την πραγματοποίηση ανεξάρτητης μάθησης και την ανάπτυξη της έρευνας και κριτικής ανάλυσης στο χώρο του Δικαίου της Ευρωπαϊκής Σύμβασης Ανθρωπίνων Δικαιωμάτων.</w:t>
            </w:r>
          </w:p>
          <w:p w14:paraId="7AF85266" w14:textId="55810A6A" w:rsidR="00617BC7"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Cs/>
                <w:iCs/>
                <w:sz w:val="24"/>
                <w:szCs w:val="24"/>
                <w:lang w:val="el-GR"/>
              </w:rPr>
              <w:t>Να εφαρμόσουν αυτή την γνώση σε συγκεκριμένα νομικά προβλήματα θεωρητικής και πρακτικής φύσεως.</w:t>
            </w:r>
          </w:p>
        </w:tc>
      </w:tr>
      <w:tr w:rsidR="006D3F09" w:rsidRPr="00296DA9" w14:paraId="290CCC8F"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37E64F04" w14:textId="6BA470D3"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19721DFA"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2127" w:type="dxa"/>
          </w:tcPr>
          <w:p w14:paraId="49F4CB46" w14:textId="67DA9FA5"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305" w:type="dxa"/>
            <w:gridSpan w:val="2"/>
          </w:tcPr>
          <w:p w14:paraId="4F2712E5"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320D6480"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B105CF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7A60F1B7" w14:textId="71954684" w:rsidR="00402A7B" w:rsidRPr="00296DA9" w:rsidRDefault="00402A7B"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Η Ευρωπαϊκή Σύμβαση Ανθρωπίνων Δικαιωμάτων (που υπογράφηκε το 1950 στη Ρώμη από κράτη μέλη του Συμβουλίου της Ευρώπης), βασικό «συνταγματικό εργαλείο της ευρωπαϊκής δημόσιας τάξης», αποτελεί σήμερα ένα από τα σπουδαιότερα συστήματα προστασίας των ανθρωπίνων δικαιωμάτων στον κόσμο και ταυτόχρονα, το Ευρωπαϊκό Δικαστήριο Ανθρωπίνων Δικαιωμάτων (ΕΔΑΔ), υπεύθυνο για την ερμηνεία της Σύμβασης και για τον έλεγχο συμμόρφωσης των κρατών μελών, έχει καθιερωθεί ως ο πλέον αποτελεσματικός μηχανισμός προστασίας για τα ανθρώπινα δικαιώματα στην Ευρώπη, και εύλογα μπορεί να υποστηριχθεί σε ολόκληρο τον κόσμο.</w:t>
            </w:r>
          </w:p>
          <w:p w14:paraId="71838DE6" w14:textId="60343B5D" w:rsidR="00402A7B" w:rsidRPr="00296DA9" w:rsidRDefault="00402A7B"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Το μάθημα αυτό έχει σαν βασικό σκοπό να παρέχει στον φοιτητή μια σφαιρική θεώρηση του συστήματος προστασίας ανθρωπίνων δικαιωμάτων που έχει εγκαθιδρύσει η Ευρωπαϊκή Σύμβαση. Ιδιαίτερη έμφαση θα δοθεί στα επιτεύγματα και τις προκλήσεις του συστήματος καθώς επίσης και τα προβλήματα που αντιμετωπίζει επί του παρόντος. Στα πλαίσια του συγκεκριμένου μαθήματος οι φοιτητές θα εξοπλιστούν με λεπτομερή κατανόηση του δικαίου της Σύμβασης και θα εξοικειωθούν με την πρακτική εφαρμογή των βασικών διαδικαστικών και ουσ</w:t>
            </w:r>
            <w:r w:rsidR="00B164A1" w:rsidRPr="00296DA9">
              <w:rPr>
                <w:rFonts w:cs="Times New Roman"/>
                <w:sz w:val="24"/>
                <w:szCs w:val="24"/>
                <w:lang w:val="el-GR"/>
              </w:rPr>
              <w:t>ιαστικών άρθρων και Πρωτοκόλλων</w:t>
            </w:r>
            <w:r w:rsidRPr="00296DA9">
              <w:rPr>
                <w:rFonts w:cs="Times New Roman"/>
                <w:sz w:val="24"/>
                <w:szCs w:val="24"/>
                <w:lang w:val="el-GR"/>
              </w:rPr>
              <w:t xml:space="preserve"> της Σύμβασης. </w:t>
            </w:r>
          </w:p>
          <w:p w14:paraId="796954BD" w14:textId="65A85D8C" w:rsidR="00402A7B" w:rsidRPr="00296DA9" w:rsidRDefault="00402A7B"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Το εν λόγω μάθημα εξετάζει την ιστορία της εφαρμογής της Σύμβασης από το ΕΔΑΔ και πώς το επίκεντρο ενδιαφέροντος του ΕΔΑΔ αλλάζει λόγω των πιέσεων που δέχεται το σύστημα μέσω των συνεχών μεταρρυθμίσεων, των ερμηνευτικών προσεγγίσεων, των πιλοτικών αποφάσεων δίνοντας έμφαση στην αρχή της επικουρικότητας και στη σύσταση εθνικών ενδίκων μέσων. Το μάθημα αυτό ασχολείται επίσης με τα βασικά στάδια της εκδίκασης μιας υπόθεσης ενώπιον του ΕΔΑΔ, με θέματα δικαιοδοσίας καθώς επίσης και με τα ζητήματα του παραδεκτού, ουσίας και δίκαιας </w:t>
            </w:r>
            <w:r w:rsidRPr="00296DA9">
              <w:rPr>
                <w:rFonts w:cs="Times New Roman"/>
                <w:sz w:val="24"/>
                <w:szCs w:val="24"/>
                <w:lang w:val="el-GR"/>
              </w:rPr>
              <w:lastRenderedPageBreak/>
              <w:t>ικανοποίησης, εκτέλεσης αποφάσεων του ΕΔΑΔ και με την ανάλυση των βασικών ουσιαστικών άρθρων της Σύμβασης.</w:t>
            </w:r>
          </w:p>
          <w:p w14:paraId="6DCB79D2" w14:textId="5BC6689E" w:rsidR="006D3F09" w:rsidRPr="00296DA9" w:rsidRDefault="00402A7B"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Για την κατανόηση όλων αυτών των ζητημάτων θα γίνεται αναφορά και/ή χρήση της σχετικής νομολογίας του ΕΔΑΔ. Όπως γίνεται αντιληπτό, είναι αδύνατο να συζητηθεί με λεπτομέρεια ολόκληρη η νομολογία του ΕΔΑΔ. Συνεπώς, οι φοιτητές θα επικεντρωθούν στη μελέτη μόνο μιας επιλογής καθοριστικών αποφάσεων του Δικαστηρίου του Στρασβούργου. Οι σημαντικές αυτές αποφάσεις καταδεικνύουν πώς το ΕΔΑΔ προσεγγίζει τα ανθρώπινα δικαιώματα, τις αρχές που έχουν αναπτυχθεί μέσα από τη νομολογία του και ποιες μπορεί να είναι οι συνέπειες στην εσωτερική έννομη τάξη των κρατών μελών.</w:t>
            </w:r>
          </w:p>
        </w:tc>
      </w:tr>
      <w:tr w:rsidR="006D3F09" w:rsidRPr="00D45C88" w14:paraId="5755A09E"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6D55C0A"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Μεθοδολογία Διδασκαλίας</w:t>
            </w:r>
          </w:p>
        </w:tc>
        <w:tc>
          <w:tcPr>
            <w:tcW w:w="6983" w:type="dxa"/>
            <w:gridSpan w:val="5"/>
            <w:noWrap/>
          </w:tcPr>
          <w:p w14:paraId="0238C7CC" w14:textId="64E1DC8F" w:rsidR="006D3F09" w:rsidRPr="00296DA9" w:rsidRDefault="00617BC7"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από παρουσιάσεις power point, ενθαρρύνεται η συμμετοχή των φοιτητών με την υποβολή ερωτήσεων.</w:t>
            </w:r>
          </w:p>
        </w:tc>
      </w:tr>
      <w:tr w:rsidR="006D3F09" w:rsidRPr="00F56119" w14:paraId="5CADC238"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AFFC07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1DCF980E" w14:textId="4CD9100E"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Bates, Ed, </w:t>
            </w:r>
            <w:r w:rsidRPr="00F56119">
              <w:rPr>
                <w:rFonts w:cs="Times New Roman"/>
                <w:i/>
                <w:sz w:val="24"/>
                <w:szCs w:val="24"/>
              </w:rPr>
              <w:t>The Evolution of the European Convention on Human Rights: From its Inception to the Creation of a Permanent Court of Human Rights</w:t>
            </w:r>
            <w:r w:rsidRPr="00F56119">
              <w:rPr>
                <w:rFonts w:cs="Times New Roman"/>
                <w:sz w:val="24"/>
                <w:szCs w:val="24"/>
              </w:rPr>
              <w:t>, Oxford University Press, 2010.</w:t>
            </w:r>
          </w:p>
          <w:p w14:paraId="3836F4FF" w14:textId="027942B7"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Blackburn, R. &amp; Polakiewicz, J., (eds) </w:t>
            </w:r>
            <w:r w:rsidRPr="00F56119">
              <w:rPr>
                <w:rFonts w:cs="Times New Roman"/>
                <w:i/>
                <w:sz w:val="24"/>
                <w:szCs w:val="24"/>
              </w:rPr>
              <w:t>Fundamental Rights in Europe: The European Convention on Human Rights and its Member States</w:t>
            </w:r>
            <w:r w:rsidRPr="00F56119">
              <w:rPr>
                <w:rFonts w:cs="Times New Roman"/>
                <w:sz w:val="24"/>
                <w:szCs w:val="24"/>
              </w:rPr>
              <w:t>, 1950-2000, Oxford University Press, 2001.</w:t>
            </w:r>
          </w:p>
          <w:p w14:paraId="53DC6C67" w14:textId="5D3FBD61"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Greer, S., The </w:t>
            </w:r>
            <w:r w:rsidRPr="00F56119">
              <w:rPr>
                <w:rFonts w:cs="Times New Roman"/>
                <w:i/>
                <w:sz w:val="24"/>
                <w:szCs w:val="24"/>
              </w:rPr>
              <w:t>European Convention on Human Rights: Achievements, Problems and Prospects</w:t>
            </w:r>
            <w:r w:rsidRPr="00F56119">
              <w:rPr>
                <w:rFonts w:cs="Times New Roman"/>
                <w:sz w:val="24"/>
                <w:szCs w:val="24"/>
              </w:rPr>
              <w:t>, Cambridge University Press, 2006.</w:t>
            </w:r>
          </w:p>
          <w:p w14:paraId="512DAD8F" w14:textId="6C48D369"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Harris, O'Boyle &amp; Warbrick, </w:t>
            </w:r>
            <w:r w:rsidRPr="00F56119">
              <w:rPr>
                <w:rFonts w:cs="Times New Roman"/>
                <w:i/>
                <w:sz w:val="24"/>
                <w:szCs w:val="24"/>
              </w:rPr>
              <w:t>Law of European Convention on Human Rights</w:t>
            </w:r>
            <w:r w:rsidRPr="00F56119">
              <w:rPr>
                <w:rFonts w:cs="Times New Roman"/>
                <w:sz w:val="24"/>
                <w:szCs w:val="24"/>
              </w:rPr>
              <w:t>, Third Edition, Oxford University Press, 2014.</w:t>
            </w:r>
          </w:p>
          <w:p w14:paraId="16992D3B" w14:textId="48C53F2C"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Jacobs, White, and Ovey, </w:t>
            </w:r>
            <w:r w:rsidRPr="00F56119">
              <w:rPr>
                <w:rFonts w:cs="Times New Roman"/>
                <w:i/>
                <w:sz w:val="24"/>
                <w:szCs w:val="24"/>
              </w:rPr>
              <w:t>The European Convention on Human Rights</w:t>
            </w:r>
            <w:r w:rsidRPr="00F56119">
              <w:rPr>
                <w:rFonts w:cs="Times New Roman"/>
                <w:sz w:val="24"/>
                <w:szCs w:val="24"/>
              </w:rPr>
              <w:t>, 6th edn., Oxford University Press, 2014.</w:t>
            </w:r>
          </w:p>
          <w:p w14:paraId="0AF97EF6" w14:textId="00E25E55"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Janis, Kay and Bradley, </w:t>
            </w:r>
            <w:r w:rsidRPr="00F56119">
              <w:rPr>
                <w:rFonts w:cs="Times New Roman"/>
                <w:i/>
                <w:sz w:val="24"/>
                <w:szCs w:val="24"/>
              </w:rPr>
              <w:t>European Human Rights Law</w:t>
            </w:r>
            <w:r w:rsidRPr="00F56119">
              <w:rPr>
                <w:rFonts w:cs="Times New Roman"/>
                <w:sz w:val="24"/>
                <w:szCs w:val="24"/>
              </w:rPr>
              <w:t>, Oxford University Press, Third Edition, 2008.</w:t>
            </w:r>
          </w:p>
          <w:p w14:paraId="277E84E7" w14:textId="7FAC4C9D"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Keller, Helen et al., </w:t>
            </w:r>
            <w:r w:rsidRPr="00F56119">
              <w:rPr>
                <w:rFonts w:cs="Times New Roman"/>
                <w:i/>
                <w:sz w:val="24"/>
                <w:szCs w:val="24"/>
              </w:rPr>
              <w:t>Friendly Settlements before the European Court of Human Rights</w:t>
            </w:r>
            <w:r w:rsidRPr="00F56119">
              <w:rPr>
                <w:rFonts w:cs="Times New Roman"/>
                <w:sz w:val="24"/>
                <w:szCs w:val="24"/>
              </w:rPr>
              <w:t>, Oxford University Press, 2011.</w:t>
            </w:r>
          </w:p>
          <w:p w14:paraId="6C408A21" w14:textId="130D7C16"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Keller, H. &amp; Stone Sweet, A., (eds), </w:t>
            </w:r>
            <w:r w:rsidRPr="00F56119">
              <w:rPr>
                <w:rFonts w:cs="Times New Roman"/>
                <w:i/>
                <w:sz w:val="24"/>
                <w:szCs w:val="24"/>
              </w:rPr>
              <w:t>A Europe of Rights: the Impact of the ECHR on National Legal Systems</w:t>
            </w:r>
            <w:r w:rsidRPr="00F56119">
              <w:rPr>
                <w:rFonts w:cs="Times New Roman"/>
                <w:sz w:val="24"/>
                <w:szCs w:val="24"/>
              </w:rPr>
              <w:t>, Oxford University Press, 2008.</w:t>
            </w:r>
          </w:p>
          <w:p w14:paraId="33DCFB84" w14:textId="2041A6EC"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Leach, P., </w:t>
            </w:r>
            <w:r w:rsidRPr="00F56119">
              <w:rPr>
                <w:rFonts w:cs="Times New Roman"/>
                <w:i/>
                <w:sz w:val="24"/>
                <w:szCs w:val="24"/>
              </w:rPr>
              <w:t>Taking a Case to the European Court</w:t>
            </w:r>
            <w:r w:rsidRPr="00F56119">
              <w:rPr>
                <w:rFonts w:cs="Times New Roman"/>
                <w:sz w:val="24"/>
                <w:szCs w:val="24"/>
              </w:rPr>
              <w:t>, 3rd edition, Oxford University Press, 2011.</w:t>
            </w:r>
          </w:p>
          <w:p w14:paraId="6F6B938D" w14:textId="2610753A"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lastRenderedPageBreak/>
              <w:t xml:space="preserve">Mowbray, A., </w:t>
            </w:r>
            <w:r w:rsidRPr="00F56119">
              <w:rPr>
                <w:rFonts w:cs="Times New Roman"/>
                <w:i/>
                <w:sz w:val="24"/>
                <w:szCs w:val="24"/>
              </w:rPr>
              <w:t>Cases and Materials of the European Convention on Human Rights</w:t>
            </w:r>
            <w:r w:rsidRPr="00F56119">
              <w:rPr>
                <w:rFonts w:cs="Times New Roman"/>
                <w:sz w:val="24"/>
                <w:szCs w:val="24"/>
              </w:rPr>
              <w:t>, Third Edition, Oxford University Press, 2012.</w:t>
            </w:r>
          </w:p>
          <w:p w14:paraId="177E3C5A" w14:textId="25530AD7"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Mowbray, A., </w:t>
            </w:r>
            <w:r w:rsidRPr="00F56119">
              <w:rPr>
                <w:rFonts w:cs="Times New Roman"/>
                <w:i/>
                <w:sz w:val="24"/>
                <w:szCs w:val="24"/>
              </w:rPr>
              <w:t>The Development of Positive Obligations under the European Convention on Human Rights by the European Court of Human Rights</w:t>
            </w:r>
            <w:r w:rsidRPr="00F56119">
              <w:rPr>
                <w:rFonts w:cs="Times New Roman"/>
                <w:sz w:val="24"/>
                <w:szCs w:val="24"/>
              </w:rPr>
              <w:t>, Hart, 2004.</w:t>
            </w:r>
          </w:p>
          <w:p w14:paraId="424D710F" w14:textId="777D846D"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Paraskeva, C., </w:t>
            </w:r>
            <w:r w:rsidRPr="00F56119">
              <w:rPr>
                <w:rFonts w:cs="Times New Roman"/>
                <w:i/>
                <w:sz w:val="24"/>
                <w:szCs w:val="24"/>
              </w:rPr>
              <w:t>The Relationship Between the Domestic Implementation of the European Convention on Human Rights and the Ongoing Reforms of the European Court of Human Rights</w:t>
            </w:r>
            <w:r w:rsidRPr="00F56119">
              <w:rPr>
                <w:rFonts w:cs="Times New Roman"/>
                <w:sz w:val="24"/>
                <w:szCs w:val="24"/>
              </w:rPr>
              <w:t xml:space="preserve"> (With a Case Study on Cyprus and Turkey), Intersentia, 2010.</w:t>
            </w:r>
          </w:p>
          <w:p w14:paraId="352631D8" w14:textId="231A0FBB" w:rsidR="00402A7B"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Reid, K., </w:t>
            </w:r>
            <w:r w:rsidRPr="00F56119">
              <w:rPr>
                <w:rFonts w:cs="Times New Roman"/>
                <w:i/>
                <w:sz w:val="24"/>
                <w:szCs w:val="24"/>
              </w:rPr>
              <w:t>A Practitioner's Guide to the European Convention on Human Rights</w:t>
            </w:r>
            <w:r w:rsidRPr="00F56119">
              <w:rPr>
                <w:rFonts w:cs="Times New Roman"/>
                <w:sz w:val="24"/>
                <w:szCs w:val="24"/>
              </w:rPr>
              <w:t>, Sweet &amp; Maxwell, Fourth Edition, 2012.</w:t>
            </w:r>
          </w:p>
          <w:p w14:paraId="10886C41" w14:textId="55DC90C0" w:rsidR="006D3F09" w:rsidRPr="00F56119" w:rsidRDefault="00402A7B" w:rsidP="001058F6">
            <w:pPr>
              <w:pStyle w:val="ListParagraph"/>
              <w:numPr>
                <w:ilvl w:val="0"/>
                <w:numId w:val="28"/>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Van Dijk &amp; van Hoof et al, </w:t>
            </w:r>
            <w:r w:rsidRPr="00F56119">
              <w:rPr>
                <w:rFonts w:cs="Times New Roman"/>
                <w:i/>
                <w:sz w:val="24"/>
                <w:szCs w:val="24"/>
              </w:rPr>
              <w:t>Theory and Practice of the European Convention on Human Rights</w:t>
            </w:r>
            <w:r w:rsidRPr="00F56119">
              <w:rPr>
                <w:rFonts w:cs="Times New Roman"/>
                <w:sz w:val="24"/>
                <w:szCs w:val="24"/>
              </w:rPr>
              <w:t>, Intersentia, 2006.</w:t>
            </w:r>
          </w:p>
        </w:tc>
      </w:tr>
      <w:tr w:rsidR="006D3F09" w:rsidRPr="00D45C88" w14:paraId="34D0EE3B"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100B89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59AFF294" w14:textId="77777777"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4DFA041D" w14:textId="77777777"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 xml:space="preserve">Β) Γραπτή άσκηση με την μορφή εργασίας – κριτική παρουσίαση και σχολιασμός δικαστικής απόφασης του </w:t>
            </w:r>
            <w:r>
              <w:rPr>
                <w:rFonts w:cs="Times New Roman"/>
                <w:sz w:val="24"/>
                <w:szCs w:val="24"/>
                <w:lang w:val="el-GR"/>
              </w:rPr>
              <w:t>ΕΔΑΔ</w:t>
            </w:r>
            <w:r w:rsidRPr="0091338D">
              <w:rPr>
                <w:rFonts w:cs="Times New Roman"/>
                <w:sz w:val="24"/>
                <w:szCs w:val="24"/>
                <w:lang w:val="el-GR"/>
              </w:rPr>
              <w:t xml:space="preserve"> σχετικής με ενότητα του μαθήματος (case note) (15%)</w:t>
            </w:r>
          </w:p>
          <w:p w14:paraId="63B51419" w14:textId="5714151E" w:rsidR="006D3F09" w:rsidRPr="00296DA9" w:rsidRDefault="00F612A8" w:rsidP="00F612A8">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6D3F09" w:rsidRPr="00296DA9" w14:paraId="2B3A4B0D"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E501D8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7289CAE9" w14:textId="36326DB6" w:rsidR="006D3F09" w:rsidRPr="00296DA9" w:rsidRDefault="00F612A8"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549E965C" w14:textId="77777777" w:rsidR="009D4556" w:rsidRPr="00296DA9" w:rsidRDefault="009D4556" w:rsidP="008B16C4">
      <w:pPr>
        <w:jc w:val="both"/>
        <w:rPr>
          <w:sz w:val="24"/>
          <w:szCs w:val="24"/>
          <w:lang w:val="el-GR"/>
        </w:rPr>
      </w:pPr>
    </w:p>
    <w:p w14:paraId="728464E5" w14:textId="68C37544" w:rsidR="009D4556" w:rsidRPr="00296DA9" w:rsidRDefault="009D4556" w:rsidP="008B16C4">
      <w:pPr>
        <w:pStyle w:val="TOCHeading"/>
        <w:rPr>
          <w:lang w:val="el-GR"/>
        </w:rPr>
      </w:pPr>
      <w:r w:rsidRPr="00296DA9">
        <w:rPr>
          <w:lang w:val="el-GR"/>
        </w:rPr>
        <w:t xml:space="preserve">NOM 513 </w:t>
      </w:r>
      <w:r w:rsidR="006D3F09" w:rsidRPr="00296DA9">
        <w:rPr>
          <w:lang w:val="el-GR"/>
        </w:rPr>
        <w:t>Φύλο και Ανθρώπινα Δικαιώματα</w:t>
      </w:r>
    </w:p>
    <w:tbl>
      <w:tblPr>
        <w:tblStyle w:val="PlainTable1"/>
        <w:tblW w:w="8963" w:type="dxa"/>
        <w:tblLayout w:type="fixed"/>
        <w:tblLook w:val="04A0" w:firstRow="1" w:lastRow="0" w:firstColumn="1" w:lastColumn="0" w:noHBand="0" w:noVBand="1"/>
      </w:tblPr>
      <w:tblGrid>
        <w:gridCol w:w="1980"/>
        <w:gridCol w:w="1134"/>
        <w:gridCol w:w="1417"/>
        <w:gridCol w:w="1985"/>
        <w:gridCol w:w="1417"/>
        <w:gridCol w:w="1030"/>
      </w:tblGrid>
      <w:tr w:rsidR="006D3F09" w:rsidRPr="00296DA9" w14:paraId="70BAA492"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83A6F4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04CABCD3"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52320BAF"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3485E8A"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4A5FA461"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1AA4D6C1"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4F7085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74090F82" w14:textId="08330365"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Δεύτερο Εξάμηνο</w:t>
            </w:r>
          </w:p>
        </w:tc>
      </w:tr>
      <w:tr w:rsidR="006D3F09" w:rsidRPr="00296DA9" w14:paraId="3E693D91"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40CF6C93"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708521A9" w14:textId="0A9A753D"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Αριστοτέλης Κωνσταντινίδης</w:t>
            </w:r>
          </w:p>
        </w:tc>
      </w:tr>
      <w:tr w:rsidR="006D3F09" w:rsidRPr="00296DA9" w14:paraId="355C38EC"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66BB02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ECTS</w:t>
            </w:r>
          </w:p>
        </w:tc>
        <w:tc>
          <w:tcPr>
            <w:tcW w:w="1134" w:type="dxa"/>
          </w:tcPr>
          <w:p w14:paraId="4C5299A5"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17DD2CFB"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1B134B17"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4E3463C8"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4AE4D2DC"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030" w:type="dxa"/>
          </w:tcPr>
          <w:p w14:paraId="477A2EA5"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5BFEB8F4"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E008C6E"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66181181"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1892ED0B" w14:textId="77777777" w:rsidR="006D3F09" w:rsidRPr="00296DA9" w:rsidRDefault="00617BC7"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προσέγγιση των βασικότερων ζητημάτων φύλου, ισότητας και απαγόρευσης διακρίσεων από την οπτική του (διεθνούς) δικαίου των ανθρωπίνων δικαιωμάτων.</w:t>
            </w:r>
          </w:p>
          <w:p w14:paraId="01468256" w14:textId="56350860" w:rsidR="00617BC7" w:rsidRPr="00296DA9" w:rsidRDefault="004743CB"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Pr>
                <w:rFonts w:cs="Times New Roman"/>
                <w:bCs/>
                <w:iCs/>
                <w:sz w:val="24"/>
                <w:szCs w:val="24"/>
                <w:lang w:val="el-GR"/>
              </w:rPr>
              <w:t>Η δι</w:t>
            </w:r>
            <w:r w:rsidR="00617BC7" w:rsidRPr="00296DA9">
              <w:rPr>
                <w:rFonts w:cs="Times New Roman"/>
                <w:bCs/>
                <w:iCs/>
                <w:sz w:val="24"/>
                <w:szCs w:val="24"/>
                <w:lang w:val="el-GR"/>
              </w:rPr>
              <w:t>εύ</w:t>
            </w:r>
            <w:r>
              <w:rPr>
                <w:rFonts w:cs="Times New Roman"/>
                <w:bCs/>
                <w:iCs/>
                <w:sz w:val="24"/>
                <w:szCs w:val="24"/>
                <w:lang w:val="el-GR"/>
              </w:rPr>
              <w:t>ρυν</w:t>
            </w:r>
            <w:r w:rsidR="00617BC7" w:rsidRPr="00296DA9">
              <w:rPr>
                <w:rFonts w:cs="Times New Roman"/>
                <w:bCs/>
                <w:iCs/>
                <w:sz w:val="24"/>
                <w:szCs w:val="24"/>
                <w:lang w:val="el-GR"/>
              </w:rPr>
              <w:t>ση της οπτικής των φοιτητών στα ζητήματα φύλου με τη μελέτη των βέλτιστων πρακτικών σε διεθνές και συγκριτικό πλαίσιο.</w:t>
            </w:r>
          </w:p>
          <w:p w14:paraId="4C982F4B" w14:textId="77777777" w:rsidR="00617BC7" w:rsidRPr="00296DA9" w:rsidRDefault="00617BC7"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εξέταση και κατανόηση των κριτικών και φεμινιστικών προσεγγίσεων του (διεθνούς) δικαίου των ανθρωπίνων δικαιωμάτων.</w:t>
            </w:r>
          </w:p>
          <w:p w14:paraId="3D0C1121" w14:textId="77777777" w:rsidR="00617BC7" w:rsidRPr="00296DA9" w:rsidRDefault="00617BC7"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κριτική αξιολόγηση της Κυπριακής νομοθεσίας και νομολογίας σε θέματα φύλου.</w:t>
            </w:r>
          </w:p>
          <w:p w14:paraId="44646EE2" w14:textId="3095FA4C" w:rsidR="00617BC7" w:rsidRPr="00296DA9" w:rsidRDefault="00617BC7"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εξέταση κανόνων και νομολογίας σε θέματα φύλου σε διεθνές, ευρωπαϊκό και συγκριτικό πλαίσιο για εμπλουτισμό και καθοδήγηση του Κυπριακού νομικού πλαισίου.</w:t>
            </w:r>
          </w:p>
        </w:tc>
      </w:tr>
      <w:tr w:rsidR="006D3F09" w:rsidRPr="00D45C88" w14:paraId="5037F2B2"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560A5536" w14:textId="12F9F3E3"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6573DA06" w14:textId="77777777" w:rsidR="006D3F09" w:rsidRPr="00296DA9" w:rsidRDefault="006D3F0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0CE02AAC" w14:textId="7AA524E8" w:rsidR="006D3F09"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τις άμεσες και έμμεσες έμφυλες διακρίσεις και να τις εντοπίζουν στη νομοθεσία, στην πράξη και στη νομολογία.</w:t>
            </w:r>
          </w:p>
          <w:p w14:paraId="6160E243" w14:textId="77777777" w:rsidR="00617BC7"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αξιολογούν κριτικά τις άμεσες και έμμεσες έμφυλες διακρίσεις τόσος σε θεωρητική βάση όσο και στη βάση διεθνών, ευρωπαϊκών και εθνικών κανόνων ανθρωπίνων δικαιωμάτων.</w:t>
            </w:r>
          </w:p>
          <w:p w14:paraId="04351AB2" w14:textId="77777777" w:rsidR="00617BC7" w:rsidRPr="00296DA9" w:rsidRDefault="00617BC7"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τις διαφορετικές έννοιες της ισότητας και να αξιολογούν κριτικά τις διάφορες εφαρμογές της.</w:t>
            </w:r>
          </w:p>
          <w:p w14:paraId="230C8842" w14:textId="77777777" w:rsidR="00617BC7" w:rsidRPr="00296DA9" w:rsidRDefault="004D3644"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και να εφαρμόζουν το διεθνές και ευρωπαϊκό νομικό πλαίσιο ανθρωπίνων δικαιωμάτων που σχετίζονται με τα ζητήματα φύλου.</w:t>
            </w:r>
          </w:p>
          <w:p w14:paraId="55101A8D" w14:textId="77777777" w:rsidR="004D3644" w:rsidRPr="00296DA9" w:rsidRDefault="004D3644"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εντοπίζουν τη νομολογία διεθνών, ευρωπαϊκών και εθνικών δικαστηρίων σε θέματα φύλου και να χρησιμοποιούν για την ενδυνάμωση της ισότητας στην Κύπρο.</w:t>
            </w:r>
          </w:p>
          <w:p w14:paraId="58995F45" w14:textId="77777777" w:rsidR="004D3644" w:rsidRPr="00296DA9" w:rsidRDefault="004D3644"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τις κριτικές και φεμινιστικές προσεγγίσεις του δικαίου των ανθρωπίνων δικαιωμάτων και να αξιολογούν κριτικά την Κυπριακή νομοθεσία και νομολογία.</w:t>
            </w:r>
          </w:p>
          <w:p w14:paraId="287FF71E" w14:textId="16B9CCA3" w:rsidR="004D3644" w:rsidRPr="00296DA9" w:rsidRDefault="004D3644"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lastRenderedPageBreak/>
              <w:t>Να γνωρίζουν τις πρόσφατες διεθνείς νομικές εξελίξεις σε θέματα φύλου και ισότητας.</w:t>
            </w:r>
          </w:p>
        </w:tc>
      </w:tr>
      <w:tr w:rsidR="006D3F09" w:rsidRPr="00296DA9" w14:paraId="7F11C53C"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0D66645E" w14:textId="0EE8B795"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2C252B7D"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29021CE0" w14:textId="3290CDC9"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447" w:type="dxa"/>
            <w:gridSpan w:val="2"/>
          </w:tcPr>
          <w:p w14:paraId="511A7545"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79A3C971"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7C88196"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5365728E" w14:textId="5DCB1064" w:rsidR="004D3644" w:rsidRPr="00296DA9" w:rsidRDefault="004D3644"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Το μάθημα θα έχει ως επίκεντρο τις έννοιες του κοινωνικού φύλου (gender), της ισότητας και της απαγόρευσης των διακρίσεων από την οπτική του δικαίου των ανθρωπίνων δικαιωμάτων. Υπό αυτό το πρίσμα, θα εξεταστούν οι κριτικές και φεμινιστικές προσεγγίσεις του (διεθνούς) δικαίου των ανθρωπίνων δικαιωμάτων, το ζήτημα της πολιτισμικής σχετικότητας (cultural relativism), καθώς και οι νομικές αρχές της ισότητας και της απαγόρευσης των διακρίσεων, εστιάζοντας στην ισότητα των φύλων σε διεθνές, ευρωπαϊκό, συγκριτικό και εθνικό επίπεδο. </w:t>
            </w:r>
          </w:p>
          <w:p w14:paraId="754AE57E" w14:textId="3C1309A6" w:rsidR="004D3644" w:rsidRPr="00296DA9" w:rsidRDefault="004D3644"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Σε αυτό το πλαίσιο, θα μελετηθούν μία σειρά από ζητήματα με αναφορά στις σημαντικότερες διεθνείς συνθήκες ανθρωπίνων δικαιωμάτων, με έμφαση στη Σύμβαση για την Εξάλειψη των Διακρίσεων σε βάρος των Γυναικών (CEDAW), τη νομολογία του Ευρωπαϊκού Δικαστηρίου Ανθρωπίνων Δικαιωμάτων, καθώς και τη σχετική νομοθεσία της Κυπριακής Δημοκρατίας και τη νομολογία του </w:t>
            </w:r>
            <w:r w:rsidR="00652D2D" w:rsidRPr="00296DA9">
              <w:rPr>
                <w:rFonts w:cs="Times New Roman"/>
                <w:sz w:val="24"/>
                <w:szCs w:val="24"/>
                <w:lang w:val="el-GR"/>
              </w:rPr>
              <w:t>Ανώτατου</w:t>
            </w:r>
            <w:r w:rsidRPr="00296DA9">
              <w:rPr>
                <w:rFonts w:cs="Times New Roman"/>
                <w:sz w:val="24"/>
                <w:szCs w:val="24"/>
                <w:lang w:val="el-GR"/>
              </w:rPr>
              <w:t xml:space="preserve"> Δικαστηρίου</w:t>
            </w:r>
            <w:r w:rsidR="00652D2D">
              <w:rPr>
                <w:rFonts w:cs="Times New Roman"/>
                <w:sz w:val="24"/>
                <w:szCs w:val="24"/>
                <w:lang w:val="el-GR"/>
              </w:rPr>
              <w:t xml:space="preserve"> Κύπρου</w:t>
            </w:r>
            <w:r w:rsidRPr="00296DA9">
              <w:rPr>
                <w:rFonts w:cs="Times New Roman"/>
                <w:sz w:val="24"/>
                <w:szCs w:val="24"/>
                <w:lang w:val="el-GR"/>
              </w:rPr>
              <w:t xml:space="preserve">. </w:t>
            </w:r>
          </w:p>
          <w:p w14:paraId="12203BD3" w14:textId="5FC2C109" w:rsidR="006D3F09" w:rsidRPr="00296DA9" w:rsidRDefault="004D3644" w:rsidP="008B16C4">
            <w:pPr>
              <w:pStyle w:val="BodyTextIndent"/>
              <w:spacing w:before="120" w:line="276" w:lineRule="auto"/>
              <w:ind w:left="3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Ανάμεσα στα επιμέρους ζητήματα που θα εξεταστούν από την οπτική των ανθρωπίνων δικαιωμάτων είναι τα ακόλουθα: οι διακρίσεις, τα εγκλήματα και η βία σε βάρος των γυναικών, με έμφαση στη Σύμβαση της Κωνσταντινούπολης για την πρόληψη και καταπολέμηση της βίας σε βάρος των γυναικών και της ενδοοικογενειακής βίας, η διακίνηση και εμπορία προσώπων, με έμφαση στη σχετική Σύμβαση του Συμβουλίου της Ευρώπης, τα αναπαραγωγικά δικαιώματα, όπως το ζήτημα των αμβλώσεων και η ιατρικώς υποβοηθούμενη αναπαραγωγή, τα γονικά δικαιώματα και τα δικαιώματα του παιδιού, το ζήτημα της (από)ποινικοποίησης της σεξουαλικής εργασίας, καθώς και τα ζητήματα και οι πρόσφατες εξελίξεις που σχετίζονται με τα δικαιώματα των ΛΟΑΤΙ ατόμων.</w:t>
            </w:r>
          </w:p>
        </w:tc>
      </w:tr>
      <w:tr w:rsidR="006D3F09" w:rsidRPr="00D45C88" w14:paraId="4D8E6F9F"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B73F24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4A2376B9" w14:textId="7CBEAC26" w:rsidR="006D3F09" w:rsidRPr="00296DA9" w:rsidRDefault="004D3644"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με power point, ενθαρρύνεται η συζήτηση, η κριτική σκέψη και η ανταλλαγή απόψεων.</w:t>
            </w:r>
          </w:p>
        </w:tc>
      </w:tr>
      <w:tr w:rsidR="006D3F09" w:rsidRPr="00F56119" w14:paraId="2080DD22"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C5D0D7C"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72CBB8BC" w14:textId="36CD80A5" w:rsidR="004D3644" w:rsidRPr="00296DA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Γιώτα Κραβαρίτου, </w:t>
            </w:r>
            <w:r w:rsidRPr="00296DA9">
              <w:rPr>
                <w:rFonts w:cs="Times New Roman"/>
                <w:i/>
                <w:sz w:val="24"/>
                <w:szCs w:val="24"/>
                <w:lang w:val="el-GR"/>
              </w:rPr>
              <w:t xml:space="preserve">Φύλο και δίκαιο: η προβληματική της βαρύτητας των νομικών ρυθμίσεων στις έμφυλες κοινωνικές σχέσεις </w:t>
            </w:r>
            <w:r w:rsidRPr="00296DA9">
              <w:rPr>
                <w:rFonts w:cs="Times New Roman"/>
                <w:sz w:val="24"/>
                <w:szCs w:val="24"/>
                <w:lang w:val="el-GR"/>
              </w:rPr>
              <w:t>(Αθήνα, Παπαζήσης, 1996)</w:t>
            </w:r>
          </w:p>
          <w:p w14:paraId="6634B693" w14:textId="5AD84B4C" w:rsidR="004D3644" w:rsidRPr="00296DA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lastRenderedPageBreak/>
              <w:t xml:space="preserve">Κώστας Παρασκευά, </w:t>
            </w:r>
            <w:r w:rsidRPr="00296DA9">
              <w:rPr>
                <w:rFonts w:cs="Times New Roman"/>
                <w:i/>
                <w:sz w:val="24"/>
                <w:szCs w:val="24"/>
                <w:lang w:val="el-GR"/>
              </w:rPr>
              <w:t>Κυπριακό συνταγματικό δίκαιο: θεμελιώδη δικαιώματα και ελευθερίες</w:t>
            </w:r>
            <w:r w:rsidRPr="00296DA9">
              <w:rPr>
                <w:rFonts w:cs="Times New Roman"/>
                <w:sz w:val="24"/>
                <w:szCs w:val="24"/>
                <w:lang w:val="el-GR"/>
              </w:rPr>
              <w:t xml:space="preserve"> (Αθήνα, Νομική Βιβλιοθήκη, 2015)</w:t>
            </w:r>
          </w:p>
          <w:p w14:paraId="18811858" w14:textId="7F82E000" w:rsidR="004D3644" w:rsidRPr="00296DA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Λ-Α. Σισιλιάνος (επιμ.), </w:t>
            </w:r>
            <w:r w:rsidRPr="00296DA9">
              <w:rPr>
                <w:rFonts w:cs="Times New Roman"/>
                <w:i/>
                <w:sz w:val="24"/>
                <w:szCs w:val="24"/>
                <w:lang w:val="el-GR"/>
              </w:rPr>
              <w:t>Ευρωπαϊκή Σύμβαση Δικαιωμάτων του Ανθρώπου – Ερμηνεία Κατ’ άρθρο</w:t>
            </w:r>
            <w:r w:rsidRPr="00296DA9">
              <w:rPr>
                <w:rFonts w:cs="Times New Roman"/>
                <w:sz w:val="24"/>
                <w:szCs w:val="24"/>
                <w:lang w:val="el-GR"/>
              </w:rPr>
              <w:t xml:space="preserve"> (Αθήνα, Νομική Βιβλιοθήκη, 2013)</w:t>
            </w:r>
          </w:p>
          <w:p w14:paraId="40FD428F" w14:textId="37562980"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Rosemary Hunter, Clare McGlynn and Erika Rackley (eds), </w:t>
            </w:r>
            <w:r w:rsidRPr="00F56119">
              <w:rPr>
                <w:rFonts w:cs="Times New Roman"/>
                <w:i/>
                <w:sz w:val="24"/>
                <w:szCs w:val="24"/>
              </w:rPr>
              <w:t>Feminist Judgments: From Theory to Practice</w:t>
            </w:r>
            <w:r w:rsidRPr="00F56119">
              <w:rPr>
                <w:rFonts w:cs="Times New Roman"/>
                <w:sz w:val="24"/>
                <w:szCs w:val="24"/>
              </w:rPr>
              <w:t xml:space="preserve"> (Oxford, Hart, 2010)</w:t>
            </w:r>
          </w:p>
          <w:p w14:paraId="4A65A372" w14:textId="30293154" w:rsidR="004D3644"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Karen Knop (ed.), </w:t>
            </w:r>
            <w:r w:rsidRPr="00F56119">
              <w:rPr>
                <w:rFonts w:cs="Times New Roman"/>
                <w:i/>
                <w:sz w:val="24"/>
                <w:szCs w:val="24"/>
              </w:rPr>
              <w:t>Gender and human rights</w:t>
            </w:r>
            <w:r w:rsidRPr="00F56119">
              <w:rPr>
                <w:rFonts w:cs="Times New Roman"/>
                <w:sz w:val="24"/>
                <w:szCs w:val="24"/>
              </w:rPr>
              <w:t xml:space="preserve"> (Oxford, Oxford University Press, 2004)</w:t>
            </w:r>
          </w:p>
          <w:p w14:paraId="76C0E242" w14:textId="64694ABC" w:rsidR="00150FA2" w:rsidRPr="00F56119" w:rsidRDefault="00150FA2"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Ju</w:t>
            </w:r>
            <w:r w:rsidR="009F7C72">
              <w:rPr>
                <w:rFonts w:cs="Times New Roman"/>
                <w:sz w:val="24"/>
                <w:szCs w:val="24"/>
              </w:rPr>
              <w:t>dith Bourne and</w:t>
            </w:r>
            <w:r>
              <w:rPr>
                <w:rFonts w:cs="Times New Roman"/>
                <w:sz w:val="24"/>
                <w:szCs w:val="24"/>
              </w:rPr>
              <w:t xml:space="preserve"> Caroline Derry</w:t>
            </w:r>
            <w:r w:rsidR="009F7C72">
              <w:rPr>
                <w:rFonts w:cs="Times New Roman"/>
                <w:sz w:val="24"/>
                <w:szCs w:val="24"/>
              </w:rPr>
              <w:t xml:space="preserve">, </w:t>
            </w:r>
            <w:r w:rsidR="009F7C72" w:rsidRPr="009F7C72">
              <w:rPr>
                <w:rFonts w:cs="Times New Roman"/>
                <w:i/>
                <w:sz w:val="24"/>
                <w:szCs w:val="24"/>
              </w:rPr>
              <w:t>Gender and the Law</w:t>
            </w:r>
            <w:r w:rsidR="00933A55">
              <w:rPr>
                <w:rFonts w:cs="Times New Roman"/>
                <w:sz w:val="24"/>
                <w:szCs w:val="24"/>
              </w:rPr>
              <w:t xml:space="preserve"> (London,</w:t>
            </w:r>
            <w:r w:rsidR="009F7C72">
              <w:rPr>
                <w:rFonts w:cs="Times New Roman"/>
                <w:sz w:val="24"/>
                <w:szCs w:val="24"/>
              </w:rPr>
              <w:t xml:space="preserve"> Routledge, 2018)</w:t>
            </w:r>
          </w:p>
          <w:p w14:paraId="75440C6A" w14:textId="29F4D201"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Anne Hellum and Henriette Sinding Aasen (eds), </w:t>
            </w:r>
            <w:r w:rsidRPr="00F56119">
              <w:rPr>
                <w:rFonts w:cs="Times New Roman"/>
                <w:i/>
                <w:sz w:val="24"/>
                <w:szCs w:val="24"/>
              </w:rPr>
              <w:t>Women's human rights: CEDAW in international, regional, and national law</w:t>
            </w:r>
            <w:r w:rsidRPr="00F56119">
              <w:rPr>
                <w:rFonts w:cs="Times New Roman"/>
                <w:sz w:val="24"/>
                <w:szCs w:val="24"/>
              </w:rPr>
              <w:t xml:space="preserve"> (Cambridge, Cambridge University Press, 2013)</w:t>
            </w:r>
          </w:p>
          <w:p w14:paraId="7EEF1B24" w14:textId="1E9DE206"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Fleur van Leeuwen, </w:t>
            </w:r>
            <w:r w:rsidRPr="00F56119">
              <w:rPr>
                <w:rFonts w:cs="Times New Roman"/>
                <w:i/>
                <w:sz w:val="24"/>
                <w:szCs w:val="24"/>
              </w:rPr>
              <w:t>Women's rights are human rights: the practice of the United Nations Human Rights Committee and the Committee on Economic, Social and Cultural Rights</w:t>
            </w:r>
            <w:r w:rsidRPr="00F56119">
              <w:rPr>
                <w:rFonts w:cs="Times New Roman"/>
                <w:sz w:val="24"/>
                <w:szCs w:val="24"/>
              </w:rPr>
              <w:t xml:space="preserve"> (Antwerp; Oxford; Portland, Intersentia, 2010)</w:t>
            </w:r>
          </w:p>
          <w:p w14:paraId="03948748" w14:textId="528049D9"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Martha Albertson Fineman (ed.), </w:t>
            </w:r>
            <w:r w:rsidRPr="00F56119">
              <w:rPr>
                <w:rFonts w:cs="Times New Roman"/>
                <w:i/>
                <w:sz w:val="24"/>
                <w:szCs w:val="24"/>
              </w:rPr>
              <w:t>Transcending the boundaries of law: generations of feminism and legal theory</w:t>
            </w:r>
            <w:r w:rsidRPr="00F56119">
              <w:rPr>
                <w:rFonts w:cs="Times New Roman"/>
                <w:sz w:val="24"/>
                <w:szCs w:val="24"/>
              </w:rPr>
              <w:t xml:space="preserve"> (Abingdon, Oxon; New York, Routledge, 2011)</w:t>
            </w:r>
          </w:p>
          <w:p w14:paraId="1E902B85" w14:textId="442ECD21"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Susan Deller Ross, </w:t>
            </w:r>
            <w:r w:rsidRPr="00F56119">
              <w:rPr>
                <w:rFonts w:cs="Times New Roman"/>
                <w:i/>
                <w:sz w:val="24"/>
                <w:szCs w:val="24"/>
              </w:rPr>
              <w:t>Women's human rights: the international and comparative law case-book</w:t>
            </w:r>
            <w:r w:rsidRPr="00F56119">
              <w:rPr>
                <w:rFonts w:cs="Times New Roman"/>
                <w:sz w:val="24"/>
                <w:szCs w:val="24"/>
              </w:rPr>
              <w:t xml:space="preserve"> (University of Pennsylvania Press, 2009)</w:t>
            </w:r>
          </w:p>
          <w:p w14:paraId="528EB566" w14:textId="348ED8D0"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David Wingeate Pike (ed.), </w:t>
            </w:r>
            <w:r w:rsidRPr="00F56119">
              <w:rPr>
                <w:rFonts w:cs="Times New Roman"/>
                <w:i/>
                <w:sz w:val="24"/>
                <w:szCs w:val="24"/>
              </w:rPr>
              <w:t>Crimes against women</w:t>
            </w:r>
            <w:r w:rsidR="00933A55">
              <w:rPr>
                <w:rFonts w:cs="Times New Roman"/>
                <w:sz w:val="24"/>
                <w:szCs w:val="24"/>
              </w:rPr>
              <w:t xml:space="preserve"> (New York,</w:t>
            </w:r>
            <w:r w:rsidRPr="00F56119">
              <w:rPr>
                <w:rFonts w:cs="Times New Roman"/>
                <w:sz w:val="24"/>
                <w:szCs w:val="24"/>
              </w:rPr>
              <w:t xml:space="preserve"> Nova Science Publishers, 2011)</w:t>
            </w:r>
          </w:p>
          <w:p w14:paraId="5C038423" w14:textId="0FD2F742" w:rsidR="004D3644"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Rebecca Cook and Simone Cusack, </w:t>
            </w:r>
            <w:r w:rsidRPr="00F56119">
              <w:rPr>
                <w:rFonts w:cs="Times New Roman"/>
                <w:i/>
                <w:sz w:val="24"/>
                <w:szCs w:val="24"/>
              </w:rPr>
              <w:t>Gender Stereotyping: Transnational Legal Perspectives</w:t>
            </w:r>
            <w:r w:rsidRPr="00F56119">
              <w:rPr>
                <w:rFonts w:cs="Times New Roman"/>
                <w:sz w:val="24"/>
                <w:szCs w:val="24"/>
              </w:rPr>
              <w:t xml:space="preserve"> (University of Pennsylvania Press, 2011)</w:t>
            </w:r>
          </w:p>
          <w:p w14:paraId="7C031ED4" w14:textId="01447C0E" w:rsidR="009F7C72" w:rsidRPr="00F56119" w:rsidRDefault="009F7C72"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 xml:space="preserve">Eva Brems and Alexandra Timmer (eds), </w:t>
            </w:r>
            <w:r w:rsidRPr="009F7C72">
              <w:rPr>
                <w:rFonts w:cs="Times New Roman"/>
                <w:i/>
                <w:sz w:val="24"/>
                <w:szCs w:val="24"/>
              </w:rPr>
              <w:t>Stereotypes and Human Rights Law</w:t>
            </w:r>
            <w:r w:rsidR="00933A55">
              <w:rPr>
                <w:rFonts w:cs="Times New Roman"/>
                <w:sz w:val="24"/>
                <w:szCs w:val="24"/>
              </w:rPr>
              <w:t xml:space="preserve"> (Antwerpen,</w:t>
            </w:r>
            <w:r>
              <w:rPr>
                <w:rFonts w:cs="Times New Roman"/>
                <w:sz w:val="24"/>
                <w:szCs w:val="24"/>
              </w:rPr>
              <w:t xml:space="preserve"> Intersentia, 2016)</w:t>
            </w:r>
          </w:p>
          <w:p w14:paraId="73253922" w14:textId="3226A69F"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Rebecca Cook, </w:t>
            </w:r>
            <w:r w:rsidRPr="00F56119">
              <w:rPr>
                <w:rFonts w:cs="Times New Roman"/>
                <w:i/>
                <w:sz w:val="24"/>
                <w:szCs w:val="24"/>
              </w:rPr>
              <w:t>Human Rights of Women: National and International Perspectives</w:t>
            </w:r>
            <w:r w:rsidRPr="00F56119">
              <w:rPr>
                <w:rFonts w:cs="Times New Roman"/>
                <w:sz w:val="24"/>
                <w:szCs w:val="24"/>
              </w:rPr>
              <w:t xml:space="preserve"> (University of Pennsylvania Press, 1994)</w:t>
            </w:r>
          </w:p>
          <w:p w14:paraId="0BCA045E" w14:textId="369CA304" w:rsidR="004D3644"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Doris Buss and Ambreena Manji (eds), </w:t>
            </w:r>
            <w:r w:rsidRPr="00F56119">
              <w:rPr>
                <w:rFonts w:cs="Times New Roman"/>
                <w:i/>
                <w:sz w:val="24"/>
                <w:szCs w:val="24"/>
              </w:rPr>
              <w:t>International Law: Modern Feminist Approaches</w:t>
            </w:r>
            <w:r w:rsidRPr="00F56119">
              <w:rPr>
                <w:rFonts w:cs="Times New Roman"/>
                <w:sz w:val="24"/>
                <w:szCs w:val="24"/>
              </w:rPr>
              <w:t xml:space="preserve"> (Oxford and Portland, Oregon, Hart, 2005)</w:t>
            </w:r>
          </w:p>
          <w:p w14:paraId="209ABF1F" w14:textId="11CC4956" w:rsidR="00344FAD" w:rsidRDefault="00344FAD"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lastRenderedPageBreak/>
              <w:t xml:space="preserve">Elizabeth Wicks, </w:t>
            </w:r>
            <w:r w:rsidRPr="00344FAD">
              <w:rPr>
                <w:rFonts w:cs="Times New Roman"/>
                <w:i/>
                <w:sz w:val="24"/>
                <w:szCs w:val="24"/>
              </w:rPr>
              <w:t>The State and the Body: Legal Regulation of Bodily Autonomy</w:t>
            </w:r>
            <w:r>
              <w:rPr>
                <w:rFonts w:cs="Times New Roman"/>
                <w:sz w:val="24"/>
                <w:szCs w:val="24"/>
              </w:rPr>
              <w:t xml:space="preserve"> (</w:t>
            </w:r>
            <w:r w:rsidR="00933A55">
              <w:rPr>
                <w:rFonts w:cs="Times New Roman"/>
                <w:sz w:val="24"/>
                <w:szCs w:val="24"/>
              </w:rPr>
              <w:t>Oxford,</w:t>
            </w:r>
            <w:r>
              <w:rPr>
                <w:rFonts w:cs="Times New Roman"/>
                <w:sz w:val="24"/>
                <w:szCs w:val="24"/>
              </w:rPr>
              <w:t xml:space="preserve"> Hart, 2016)</w:t>
            </w:r>
          </w:p>
          <w:p w14:paraId="4F8877A5" w14:textId="7F0242CF" w:rsidR="00344FAD" w:rsidRDefault="00344FAD"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 xml:space="preserve">Dagmar Schiek, Lisa Waddington and Mark Bell (eds), </w:t>
            </w:r>
            <w:r w:rsidRPr="00344FAD">
              <w:rPr>
                <w:rFonts w:cs="Times New Roman"/>
                <w:i/>
                <w:sz w:val="24"/>
                <w:szCs w:val="24"/>
              </w:rPr>
              <w:t>Cases, Materials and Text on National, Supranational and International Non-Discrimination Law</w:t>
            </w:r>
            <w:r w:rsidR="00933A55">
              <w:rPr>
                <w:rFonts w:cs="Times New Roman"/>
                <w:sz w:val="24"/>
                <w:szCs w:val="24"/>
              </w:rPr>
              <w:t xml:space="preserve"> (Oxford,</w:t>
            </w:r>
            <w:r>
              <w:rPr>
                <w:rFonts w:cs="Times New Roman"/>
                <w:sz w:val="24"/>
                <w:szCs w:val="24"/>
              </w:rPr>
              <w:t xml:space="preserve"> Hart, 2007)</w:t>
            </w:r>
          </w:p>
          <w:p w14:paraId="37E72851" w14:textId="2FE68061" w:rsidR="009F7C72" w:rsidRDefault="009F7C72"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Val</w:t>
            </w:r>
            <w:r>
              <w:rPr>
                <w:rFonts w:ascii="Calibri" w:hAnsi="Calibri" w:cs="Times New Roman"/>
                <w:sz w:val="24"/>
                <w:szCs w:val="24"/>
              </w:rPr>
              <w:t>é</w:t>
            </w:r>
            <w:r>
              <w:rPr>
                <w:rFonts w:cs="Times New Roman"/>
                <w:sz w:val="24"/>
                <w:szCs w:val="24"/>
              </w:rPr>
              <w:t xml:space="preserve">rie Verbist, </w:t>
            </w:r>
            <w:r w:rsidRPr="009F7C72">
              <w:rPr>
                <w:rFonts w:cs="Times New Roman"/>
                <w:i/>
                <w:sz w:val="24"/>
                <w:szCs w:val="24"/>
              </w:rPr>
              <w:t>Reverse Discrimination in the European Union</w:t>
            </w:r>
            <w:r w:rsidR="00933A55">
              <w:rPr>
                <w:rFonts w:cs="Times New Roman"/>
                <w:sz w:val="24"/>
                <w:szCs w:val="24"/>
              </w:rPr>
              <w:t xml:space="preserve"> (Antwerpen,</w:t>
            </w:r>
            <w:r>
              <w:rPr>
                <w:rFonts w:cs="Times New Roman"/>
                <w:sz w:val="24"/>
                <w:szCs w:val="24"/>
              </w:rPr>
              <w:t xml:space="preserve"> Intersentia, 2017)</w:t>
            </w:r>
          </w:p>
          <w:p w14:paraId="01D6B65D" w14:textId="4B521D68" w:rsidR="007E4D50" w:rsidRDefault="00344FAD"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 xml:space="preserve">Angioletta Sperti, </w:t>
            </w:r>
            <w:r w:rsidRPr="00344FAD">
              <w:rPr>
                <w:rFonts w:cs="Times New Roman"/>
                <w:i/>
                <w:sz w:val="24"/>
                <w:szCs w:val="24"/>
              </w:rPr>
              <w:t>Constitutional Courts, Gay Rights and Sexual Orientation Equality</w:t>
            </w:r>
            <w:r w:rsidR="00933A55">
              <w:rPr>
                <w:rFonts w:cs="Times New Roman"/>
                <w:sz w:val="24"/>
                <w:szCs w:val="24"/>
              </w:rPr>
              <w:t xml:space="preserve"> (Oxford,</w:t>
            </w:r>
            <w:r>
              <w:rPr>
                <w:rFonts w:cs="Times New Roman"/>
                <w:sz w:val="24"/>
                <w:szCs w:val="24"/>
              </w:rPr>
              <w:t xml:space="preserve"> Hart, 2017)</w:t>
            </w:r>
          </w:p>
          <w:p w14:paraId="480ADF87" w14:textId="251EC29D" w:rsidR="007E4D50" w:rsidRPr="007E4D50" w:rsidRDefault="007E4D50"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7E4D50">
              <w:rPr>
                <w:rFonts w:cs="Times New Roman"/>
                <w:sz w:val="24"/>
                <w:szCs w:val="24"/>
              </w:rPr>
              <w:t xml:space="preserve">Daniele Gallo, Luca Paladini and Pietro Pustorino (eds), </w:t>
            </w:r>
            <w:r w:rsidRPr="007E4D50">
              <w:rPr>
                <w:rFonts w:cs="Times New Roman"/>
                <w:i/>
                <w:sz w:val="24"/>
                <w:szCs w:val="24"/>
              </w:rPr>
              <w:t>Same-Sex Couples Before National, Supranational and International Jurisdictions</w:t>
            </w:r>
            <w:r w:rsidRPr="007E4D50">
              <w:rPr>
                <w:rFonts w:cs="Times New Roman"/>
                <w:sz w:val="24"/>
                <w:szCs w:val="24"/>
              </w:rPr>
              <w:t xml:space="preserve"> (Berlin, Springer, 2013)</w:t>
            </w:r>
          </w:p>
          <w:p w14:paraId="538E4F08" w14:textId="26A8D914"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Philip Alston, Ryan Goodman, </w:t>
            </w:r>
            <w:r w:rsidRPr="00F56119">
              <w:rPr>
                <w:rFonts w:cs="Times New Roman"/>
                <w:i/>
                <w:sz w:val="24"/>
                <w:szCs w:val="24"/>
              </w:rPr>
              <w:t>International Human Rights</w:t>
            </w:r>
            <w:r w:rsidRPr="00F56119">
              <w:rPr>
                <w:rFonts w:cs="Times New Roman"/>
                <w:sz w:val="24"/>
                <w:szCs w:val="24"/>
              </w:rPr>
              <w:t xml:space="preserve"> (Oxford, New York, Oxford University Press, 2013)</w:t>
            </w:r>
          </w:p>
          <w:p w14:paraId="24ACEAEF" w14:textId="66A675B9" w:rsidR="004D3644"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Harris, O'Boyle &amp; Warbrick, </w:t>
            </w:r>
            <w:r w:rsidRPr="00F56119">
              <w:rPr>
                <w:rFonts w:cs="Times New Roman"/>
                <w:i/>
                <w:sz w:val="24"/>
                <w:szCs w:val="24"/>
              </w:rPr>
              <w:t>Law of European Convention on Human Rights</w:t>
            </w:r>
            <w:r w:rsidR="00100D4D">
              <w:rPr>
                <w:rFonts w:cs="Times New Roman"/>
                <w:sz w:val="24"/>
                <w:szCs w:val="24"/>
              </w:rPr>
              <w:t>, 4th</w:t>
            </w:r>
            <w:r w:rsidRPr="00F56119">
              <w:rPr>
                <w:rFonts w:cs="Times New Roman"/>
                <w:sz w:val="24"/>
                <w:szCs w:val="24"/>
              </w:rPr>
              <w:t xml:space="preserve"> edition (Oxfor</w:t>
            </w:r>
            <w:r w:rsidR="00100D4D">
              <w:rPr>
                <w:rFonts w:cs="Times New Roman"/>
                <w:sz w:val="24"/>
                <w:szCs w:val="24"/>
              </w:rPr>
              <w:t>d, Oxford University Press, 2018</w:t>
            </w:r>
            <w:r w:rsidRPr="00F56119">
              <w:rPr>
                <w:rFonts w:cs="Times New Roman"/>
                <w:sz w:val="24"/>
                <w:szCs w:val="24"/>
              </w:rPr>
              <w:t>)</w:t>
            </w:r>
          </w:p>
          <w:p w14:paraId="48DB4F5F" w14:textId="307B826C" w:rsidR="006D3F09" w:rsidRPr="00F56119" w:rsidRDefault="004D3644" w:rsidP="001058F6">
            <w:pPr>
              <w:pStyle w:val="ListParagraph"/>
              <w:numPr>
                <w:ilvl w:val="0"/>
                <w:numId w:val="29"/>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Jacobs, White, and Ovey, </w:t>
            </w:r>
            <w:r w:rsidRPr="00F56119">
              <w:rPr>
                <w:rFonts w:cs="Times New Roman"/>
                <w:i/>
                <w:sz w:val="24"/>
                <w:szCs w:val="24"/>
              </w:rPr>
              <w:t>The European Convention on Human Rights</w:t>
            </w:r>
            <w:r w:rsidR="00933A55">
              <w:rPr>
                <w:rFonts w:cs="Times New Roman"/>
                <w:sz w:val="24"/>
                <w:szCs w:val="24"/>
              </w:rPr>
              <w:t>, 7</w:t>
            </w:r>
            <w:r w:rsidRPr="00F56119">
              <w:rPr>
                <w:rFonts w:cs="Times New Roman"/>
                <w:sz w:val="24"/>
                <w:szCs w:val="24"/>
              </w:rPr>
              <w:t>th edition, (Oxford, Oxford University Press, 20</w:t>
            </w:r>
            <w:r w:rsidR="00933A55">
              <w:rPr>
                <w:rFonts w:cs="Times New Roman"/>
                <w:sz w:val="24"/>
                <w:szCs w:val="24"/>
              </w:rPr>
              <w:t>17</w:t>
            </w:r>
            <w:r w:rsidRPr="00F56119">
              <w:rPr>
                <w:rFonts w:cs="Times New Roman"/>
                <w:sz w:val="24"/>
                <w:szCs w:val="24"/>
              </w:rPr>
              <w:t>)</w:t>
            </w:r>
          </w:p>
        </w:tc>
      </w:tr>
      <w:tr w:rsidR="006D3F09" w:rsidRPr="00D45C88" w14:paraId="29E02FE4"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AB0313B"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6D9FAC20" w14:textId="77777777"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219B36F8" w14:textId="17A60DEC"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 xml:space="preserve">Β) Γραπτή άσκηση με την μορφή εργασίας – κριτική παρουσίαση και σχολιασμός δικαστικής απόφασης του </w:t>
            </w:r>
            <w:r>
              <w:rPr>
                <w:rFonts w:cs="Times New Roman"/>
                <w:sz w:val="24"/>
                <w:szCs w:val="24"/>
                <w:lang w:val="el-GR"/>
              </w:rPr>
              <w:t>ΕΔΑΔ</w:t>
            </w:r>
            <w:r w:rsidRPr="0091338D">
              <w:rPr>
                <w:rFonts w:cs="Times New Roman"/>
                <w:sz w:val="24"/>
                <w:szCs w:val="24"/>
                <w:lang w:val="el-GR"/>
              </w:rPr>
              <w:t xml:space="preserve"> </w:t>
            </w:r>
            <w:r>
              <w:rPr>
                <w:rFonts w:cs="Times New Roman"/>
                <w:sz w:val="24"/>
                <w:szCs w:val="24"/>
                <w:lang w:val="el-GR"/>
              </w:rPr>
              <w:t xml:space="preserve">ή του ΔΕΕ ή του Ανώτατου Δικαστηρίου Κύπρου </w:t>
            </w:r>
            <w:r w:rsidRPr="0091338D">
              <w:rPr>
                <w:rFonts w:cs="Times New Roman"/>
                <w:sz w:val="24"/>
                <w:szCs w:val="24"/>
                <w:lang w:val="el-GR"/>
              </w:rPr>
              <w:t>σχετικής με ενότητα του μαθήματος (case note) (15%)</w:t>
            </w:r>
          </w:p>
          <w:p w14:paraId="245D49AD" w14:textId="4B3F5105" w:rsidR="006D3F09" w:rsidRPr="00296DA9" w:rsidRDefault="00F612A8" w:rsidP="00F612A8">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6D3F09" w:rsidRPr="00296DA9" w14:paraId="3D27FAD0"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89A009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671574A0" w14:textId="7C20F33B" w:rsidR="006D3F09" w:rsidRPr="00296DA9" w:rsidRDefault="00F612A8"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17D943CB" w14:textId="77777777" w:rsidR="0062210F" w:rsidRPr="00296DA9" w:rsidRDefault="0062210F" w:rsidP="008B16C4">
      <w:pPr>
        <w:jc w:val="both"/>
        <w:rPr>
          <w:sz w:val="24"/>
          <w:szCs w:val="24"/>
          <w:lang w:val="el-GR"/>
        </w:rPr>
      </w:pPr>
    </w:p>
    <w:p w14:paraId="51E095E4" w14:textId="774F7C31" w:rsidR="009D4556" w:rsidRPr="00296DA9" w:rsidRDefault="009D4556" w:rsidP="008B16C4">
      <w:pPr>
        <w:pStyle w:val="TOCHeading"/>
        <w:rPr>
          <w:lang w:val="el-GR"/>
        </w:rPr>
      </w:pPr>
      <w:r w:rsidRPr="00296DA9">
        <w:rPr>
          <w:lang w:val="el-GR"/>
        </w:rPr>
        <w:t xml:space="preserve">NOM 517 </w:t>
      </w:r>
      <w:r w:rsidR="006D3F09" w:rsidRPr="00296DA9">
        <w:rPr>
          <w:lang w:val="el-GR"/>
        </w:rPr>
        <w:t>Θεωρία Ποινικού Δικαίου</w:t>
      </w:r>
    </w:p>
    <w:tbl>
      <w:tblPr>
        <w:tblStyle w:val="PlainTable1"/>
        <w:tblW w:w="8963" w:type="dxa"/>
        <w:tblLayout w:type="fixed"/>
        <w:tblLook w:val="04A0" w:firstRow="1" w:lastRow="0" w:firstColumn="1" w:lastColumn="0" w:noHBand="0" w:noVBand="1"/>
      </w:tblPr>
      <w:tblGrid>
        <w:gridCol w:w="1980"/>
        <w:gridCol w:w="1134"/>
        <w:gridCol w:w="1417"/>
        <w:gridCol w:w="1985"/>
        <w:gridCol w:w="1559"/>
        <w:gridCol w:w="888"/>
      </w:tblGrid>
      <w:tr w:rsidR="006D3F09" w:rsidRPr="00296DA9" w14:paraId="5D46EDDF"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D35AD9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2F514EC0"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442EBAAA"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52060DA"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463040B2"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55656415"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FBBE8F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Έτος/ Εξάμηνο φοίτησης</w:t>
            </w:r>
          </w:p>
        </w:tc>
        <w:tc>
          <w:tcPr>
            <w:tcW w:w="6983" w:type="dxa"/>
            <w:gridSpan w:val="5"/>
            <w:noWrap/>
          </w:tcPr>
          <w:p w14:paraId="76E54A6E" w14:textId="17201EF0" w:rsidR="006D3F09" w:rsidRPr="00296DA9" w:rsidRDefault="006D3F09" w:rsidP="00F612A8">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 Εξάμηνο</w:t>
            </w:r>
          </w:p>
        </w:tc>
      </w:tr>
      <w:tr w:rsidR="006D3F09" w:rsidRPr="00296DA9" w14:paraId="28707639"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2DBD58D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5406EAF4" w14:textId="7538B40E"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Χαράλαμπος Παπαχαραλάμπους</w:t>
            </w:r>
          </w:p>
        </w:tc>
      </w:tr>
      <w:tr w:rsidR="00001B52" w:rsidRPr="00296DA9" w14:paraId="023D91C7"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D742B8A"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6CB74E3B"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4F412C70"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12529A09"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05EBFA7A"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559" w:type="dxa"/>
          </w:tcPr>
          <w:p w14:paraId="48F4DE6E"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888" w:type="dxa"/>
          </w:tcPr>
          <w:p w14:paraId="75060011"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70AA4BF4"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F0E2DA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2DFB0A09"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627FAFD0" w14:textId="77777777" w:rsidR="006D3F09" w:rsidRPr="00296DA9" w:rsidRDefault="004D3644"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γνώση και κριτική αξιολόγηση των θεμελιωδών προβληματικών σχετικά με τους σκοπούς και τη νομιμοποίηση του ποινικού δικαίου.</w:t>
            </w:r>
          </w:p>
          <w:p w14:paraId="14289A69" w14:textId="77777777" w:rsidR="004D3644" w:rsidRPr="00296DA9" w:rsidRDefault="004D3644"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ολοένα αυξανόμενης σημασίας του συστήματος ποινικού δικαίου ενόψει των σύγχρονων απαιτήσεων της κοινωνίας της διακινδύνευσης.</w:t>
            </w:r>
          </w:p>
          <w:p w14:paraId="53D4E253" w14:textId="77777777" w:rsidR="004D3644" w:rsidRPr="00296DA9" w:rsidRDefault="004D3644"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εις βάθος κατανόηση και η αφομοίωση των βασικών εννοιών, αρχών και κανόνων του υπερεθνικού ποινικού δικαίου και η συγκριτική αξιολόγηση τους με τους αντίστοιχους τόπους των εθνικών δικαίων.</w:t>
            </w:r>
          </w:p>
          <w:p w14:paraId="6AEC9A50" w14:textId="77777777" w:rsidR="004D3644" w:rsidRPr="00296DA9" w:rsidRDefault="004D3644"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συγκριτική προσέγγιση των δύο παραδόσεων της ποινικής σκέψης (ηπειρωτική και κοινοδικαιική).</w:t>
            </w:r>
          </w:p>
          <w:p w14:paraId="12BCD0FE" w14:textId="31E0D816" w:rsidR="004D3644" w:rsidRPr="00296DA9" w:rsidRDefault="004D3644"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ανάπτυξη και η κριτική προσέγγιση των προοπτικών εξέλιξης του ευρωπαϊκού ποινικού δικαίου.</w:t>
            </w:r>
          </w:p>
        </w:tc>
      </w:tr>
      <w:tr w:rsidR="006D3F09" w:rsidRPr="00D45C88" w14:paraId="264A4401"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5030CBDF" w14:textId="11E8DA70"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7B0A0A24" w14:textId="77777777" w:rsidR="006D3F09" w:rsidRPr="00296DA9" w:rsidRDefault="006D3F0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1BA4BA32" w14:textId="77777777" w:rsidR="006D3F09" w:rsidRPr="00296DA9" w:rsidRDefault="00AC1825"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τις εξιδιασμένες δικαιολογητικές βάσεις της ποινικής προστασίας εννόμων αγαθών.</w:t>
            </w:r>
          </w:p>
          <w:p w14:paraId="71510F38" w14:textId="77777777" w:rsidR="00AC1825" w:rsidRPr="00296DA9" w:rsidRDefault="00AC1825"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αξιολογούν κριτικά την αλληλεπίδραση των παραδόσεων ποινικής γνώσης και των ζητημάτων της σχέσης εθνικών και υπερεθνικών ποινικών νομοταξιών.</w:t>
            </w:r>
          </w:p>
          <w:p w14:paraId="623AEA2B" w14:textId="06A1F2E0" w:rsidR="00AC1825" w:rsidRPr="00296DA9" w:rsidRDefault="00AC1825"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Να διακρίνουν τις διάφορες μορφές ποινικής προστασίας </w:t>
            </w:r>
            <w:r w:rsidRPr="00296DA9">
              <w:rPr>
                <w:rFonts w:cs="Times New Roman"/>
                <w:sz w:val="24"/>
                <w:szCs w:val="24"/>
                <w:lang w:val="el-GR"/>
              </w:rPr>
              <w:br/>
              <w:t>(π.χ. βαθμίδες εγκλήματος, τύποι ευθύνης, ειδικές μορφές εμφάνισης του εγκλήματος).</w:t>
            </w:r>
          </w:p>
          <w:p w14:paraId="65F56D49" w14:textId="77777777" w:rsidR="00AC1825" w:rsidRPr="00296DA9" w:rsidRDefault="00AC1825"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τις βασικές αρχές ποινικής προστασίας σε ευρωπαϊκό, εθνικό και διεθνές επίπεδο.</w:t>
            </w:r>
          </w:p>
          <w:p w14:paraId="54F81BAA" w14:textId="77777777" w:rsidR="00AC1825" w:rsidRPr="00296DA9" w:rsidRDefault="00AC1825"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αναλύουν κριτικά το εύρος ποινικής προστασίας ιδίως ενόψει της κοινωνίας της διακινδύνευσης</w:t>
            </w:r>
            <w:r w:rsidR="00BA13E8" w:rsidRPr="00296DA9">
              <w:rPr>
                <w:rFonts w:cs="Times New Roman"/>
                <w:sz w:val="24"/>
                <w:szCs w:val="24"/>
                <w:lang w:val="el-GR"/>
              </w:rPr>
              <w:t>.</w:t>
            </w:r>
          </w:p>
          <w:p w14:paraId="4B340901" w14:textId="5E09F6E4" w:rsidR="00BA13E8" w:rsidRPr="00296DA9" w:rsidRDefault="00BA13E8"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lastRenderedPageBreak/>
              <w:t>Να εφαρμόζουν την κεκτημένη γνώση σε συγκεκριμένα νομικά προβλήματα τόσο σε θεωρητικό, όσο και σε πρακτικό επίπεδο.</w:t>
            </w:r>
          </w:p>
        </w:tc>
      </w:tr>
      <w:tr w:rsidR="006D3F09" w:rsidRPr="00296DA9" w14:paraId="11E407A5"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0A1FAFA3" w14:textId="4D4A1F39"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7CA1A873"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60C8325F" w14:textId="30897263"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447" w:type="dxa"/>
            <w:gridSpan w:val="2"/>
          </w:tcPr>
          <w:p w14:paraId="7B41443E"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5EF6A14B" w14:textId="77777777" w:rsidTr="001172F3">
        <w:trPr>
          <w:trHeight w:val="8012"/>
        </w:trPr>
        <w:tc>
          <w:tcPr>
            <w:cnfStyle w:val="001000000000" w:firstRow="0" w:lastRow="0" w:firstColumn="1" w:lastColumn="0" w:oddVBand="0" w:evenVBand="0" w:oddHBand="0" w:evenHBand="0" w:firstRowFirstColumn="0" w:firstRowLastColumn="0" w:lastRowFirstColumn="0" w:lastRowLastColumn="0"/>
            <w:tcW w:w="1980" w:type="dxa"/>
          </w:tcPr>
          <w:p w14:paraId="7406080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1B50B3D6" w14:textId="112F519C" w:rsidR="006D3F09" w:rsidRPr="00296DA9" w:rsidRDefault="00BA13E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Η ανάπτυξη του σύγχρονου ποινικού δικαίου τόσο στο περιεχόμενου του όσο και στην έκταση του, δηλ. η οικουμενικοποίηση του, είναι οι άξονες έρευνας που διέπουν το μάθημα. Πέρα από την εμβάθυνση σε βασικές έννοιες του κλασικού ποινικού δικαίου (πράξη, αιτιότητα, καταλογισμός, ειδικές εμφανίσεις του εγκλήματος, επιμέτρηση), πρόκληση, στην οποία το μάθημα θα ανταποκριθεί, συ</w:t>
            </w:r>
            <w:r w:rsidR="006E294D" w:rsidRPr="00296DA9">
              <w:rPr>
                <w:rFonts w:cs="Times New Roman"/>
                <w:sz w:val="24"/>
                <w:szCs w:val="24"/>
                <w:lang w:val="el-GR"/>
              </w:rPr>
              <w:t>νιστά πλέον η απαγκίστρωση από έ</w:t>
            </w:r>
            <w:r w:rsidRPr="00296DA9">
              <w:rPr>
                <w:rFonts w:cs="Times New Roman"/>
                <w:sz w:val="24"/>
                <w:szCs w:val="24"/>
                <w:lang w:val="el-GR"/>
              </w:rPr>
              <w:t>ννοιες όπως το έννομο αγαθό, η «πολιτικοποίηση» του ποινικού δικαίου, η είσοδος του στο ευρωπαϊκό και διεθνές πεδίο, τέλος δε η αυξανόμενη σύνδεσή του με ζητήματα δικαιοσύνης και δικαιωμάτων.</w:t>
            </w:r>
          </w:p>
          <w:p w14:paraId="266DD7A5" w14:textId="2FE0F2CB" w:rsidR="00BA13E8" w:rsidRPr="00296DA9" w:rsidRDefault="00BA13E8"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Σε αυτό το πλαίσιο το μάθημα θα προσφερθεί σε 5 ενότητες και δη: </w:t>
            </w:r>
            <w:r w:rsidRPr="00296DA9">
              <w:rPr>
                <w:rFonts w:cs="Times New Roman"/>
                <w:i/>
                <w:sz w:val="24"/>
                <w:szCs w:val="24"/>
                <w:lang w:val="el-GR"/>
              </w:rPr>
              <w:t>1</w:t>
            </w:r>
            <w:r w:rsidRPr="00296DA9">
              <w:rPr>
                <w:rFonts w:cs="Times New Roman"/>
                <w:i/>
                <w:sz w:val="24"/>
                <w:szCs w:val="24"/>
                <w:vertAlign w:val="superscript"/>
                <w:lang w:val="el-GR"/>
              </w:rPr>
              <w:t>η</w:t>
            </w:r>
            <w:r w:rsidRPr="00296DA9">
              <w:rPr>
                <w:rFonts w:cs="Times New Roman"/>
                <w:i/>
                <w:sz w:val="24"/>
                <w:szCs w:val="24"/>
                <w:lang w:val="el-GR"/>
              </w:rPr>
              <w:t xml:space="preserve"> ενότητα</w:t>
            </w:r>
            <w:r w:rsidRPr="00296DA9">
              <w:rPr>
                <w:rFonts w:cs="Times New Roman"/>
                <w:sz w:val="24"/>
                <w:szCs w:val="24"/>
                <w:lang w:val="el-GR"/>
              </w:rPr>
              <w:t xml:space="preserve">: ανάλυση των κύριων μορφών ποινικής ευθύνης (πράξη-αιτιότητα-αντικειμενικός και υποκειμενικός καταλογισμός-δικαιολόγηση και άρση υποκειμενικού καταλογισμού-αυστηρή ευθύνη-απόπειρα και συνομωσία-συρροή-επιμέτρηση), </w:t>
            </w:r>
            <w:r w:rsidRPr="00296DA9">
              <w:rPr>
                <w:rFonts w:cs="Times New Roman"/>
                <w:i/>
                <w:sz w:val="24"/>
                <w:szCs w:val="24"/>
                <w:lang w:val="el-GR"/>
              </w:rPr>
              <w:t>2</w:t>
            </w:r>
            <w:r w:rsidRPr="00296DA9">
              <w:rPr>
                <w:rFonts w:cs="Times New Roman"/>
                <w:i/>
                <w:sz w:val="24"/>
                <w:szCs w:val="24"/>
                <w:vertAlign w:val="superscript"/>
                <w:lang w:val="el-GR"/>
              </w:rPr>
              <w:t>η</w:t>
            </w:r>
            <w:r w:rsidRPr="00296DA9">
              <w:rPr>
                <w:rFonts w:cs="Times New Roman"/>
                <w:i/>
                <w:sz w:val="24"/>
                <w:szCs w:val="24"/>
                <w:lang w:val="el-GR"/>
              </w:rPr>
              <w:t xml:space="preserve"> ως και 3</w:t>
            </w:r>
            <w:r w:rsidRPr="00296DA9">
              <w:rPr>
                <w:rFonts w:cs="Times New Roman"/>
                <w:i/>
                <w:sz w:val="24"/>
                <w:szCs w:val="24"/>
                <w:vertAlign w:val="superscript"/>
                <w:lang w:val="el-GR"/>
              </w:rPr>
              <w:t>η</w:t>
            </w:r>
            <w:r w:rsidRPr="00296DA9">
              <w:rPr>
                <w:rFonts w:cs="Times New Roman"/>
                <w:i/>
                <w:sz w:val="24"/>
                <w:szCs w:val="24"/>
                <w:lang w:val="el-GR"/>
              </w:rPr>
              <w:t xml:space="preserve"> ενότητα</w:t>
            </w:r>
            <w:r w:rsidRPr="00296DA9">
              <w:rPr>
                <w:rFonts w:cs="Times New Roman"/>
                <w:sz w:val="24"/>
                <w:szCs w:val="24"/>
                <w:lang w:val="el-GR"/>
              </w:rPr>
              <w:t>: το σύγχρονο διεθνές πλαίσιο (ευρωπαϊκό ποινικό δίκαιο – με έμφαση στην οικονομική εγκληματικότητα και την καταπολέμηση της διαφθοράς –, οικουμενικό ποινικό δίκαιο – με έμφαση στην αντιμετώπισης της τρομοκρατίας, του οργανωμένου εγκλήματος και των εγκλημάτων</w:t>
            </w:r>
            <w:r w:rsidR="006E294D" w:rsidRPr="00296DA9">
              <w:rPr>
                <w:rFonts w:cs="Times New Roman"/>
                <w:sz w:val="24"/>
                <w:szCs w:val="24"/>
                <w:lang w:val="el-GR"/>
              </w:rPr>
              <w:t xml:space="preserve"> του Καταστατικού του Διεθνούς Ποινικού Δικαστηρίου), </w:t>
            </w:r>
            <w:r w:rsidR="006E294D" w:rsidRPr="00296DA9">
              <w:rPr>
                <w:rFonts w:cs="Times New Roman"/>
                <w:i/>
                <w:sz w:val="24"/>
                <w:szCs w:val="24"/>
                <w:lang w:val="el-GR"/>
              </w:rPr>
              <w:t>4</w:t>
            </w:r>
            <w:r w:rsidR="006E294D" w:rsidRPr="00296DA9">
              <w:rPr>
                <w:rFonts w:cs="Times New Roman"/>
                <w:i/>
                <w:sz w:val="24"/>
                <w:szCs w:val="24"/>
                <w:vertAlign w:val="superscript"/>
                <w:lang w:val="el-GR"/>
              </w:rPr>
              <w:t>η</w:t>
            </w:r>
            <w:r w:rsidR="006E294D" w:rsidRPr="00296DA9">
              <w:rPr>
                <w:rFonts w:cs="Times New Roman"/>
                <w:i/>
                <w:sz w:val="24"/>
                <w:szCs w:val="24"/>
                <w:lang w:val="el-GR"/>
              </w:rPr>
              <w:t xml:space="preserve"> ενότητα</w:t>
            </w:r>
            <w:r w:rsidR="006E294D" w:rsidRPr="00296DA9">
              <w:rPr>
                <w:rFonts w:cs="Times New Roman"/>
                <w:sz w:val="24"/>
                <w:szCs w:val="24"/>
                <w:lang w:val="el-GR"/>
              </w:rPr>
              <w:t xml:space="preserve">: ποινικό δίκαιο και κοινωνία της διακινδύνευσης, όπου θα δοθεί έμφαση στην ευθύνη συλλογικοτήτων (π.χ. νομικών προσώπων), στη διάχυση του ποινικού ελέγχου (π.χ. ASBOs, αποκαταστατική και θεραπευτική δικαιοσύνη κλπ.) και στην υποχώρηση του αντικειμενικού αδίκου ως παραμέτρου της ποινικής ευθύνης, τέλος, </w:t>
            </w:r>
            <w:r w:rsidR="006E294D" w:rsidRPr="00296DA9">
              <w:rPr>
                <w:rFonts w:cs="Times New Roman"/>
                <w:i/>
                <w:sz w:val="24"/>
                <w:szCs w:val="24"/>
                <w:lang w:val="el-GR"/>
              </w:rPr>
              <w:t>5</w:t>
            </w:r>
            <w:r w:rsidR="006E294D" w:rsidRPr="00296DA9">
              <w:rPr>
                <w:rFonts w:cs="Times New Roman"/>
                <w:i/>
                <w:sz w:val="24"/>
                <w:szCs w:val="24"/>
                <w:vertAlign w:val="superscript"/>
                <w:lang w:val="el-GR"/>
              </w:rPr>
              <w:t>η</w:t>
            </w:r>
            <w:r w:rsidR="006E294D" w:rsidRPr="00296DA9">
              <w:rPr>
                <w:rFonts w:cs="Times New Roman"/>
                <w:i/>
                <w:sz w:val="24"/>
                <w:szCs w:val="24"/>
                <w:lang w:val="el-GR"/>
              </w:rPr>
              <w:t xml:space="preserve"> ενότητα</w:t>
            </w:r>
            <w:r w:rsidR="006E294D" w:rsidRPr="00296DA9">
              <w:rPr>
                <w:rFonts w:cs="Times New Roman"/>
                <w:sz w:val="24"/>
                <w:szCs w:val="24"/>
                <w:lang w:val="el-GR"/>
              </w:rPr>
              <w:t>: ζητήματα νομιμοποίησης του σύγχρονου ποινικού δικαίου, όπως η σχέση του με την προστασία δικαιωμάτων, η ανταπόκριση του στις αιτιάσεις της κριτικής θεωρίας του δικαίου (π.χ. των Κριτικών Νομικών Σπουδών) και ο ρόλος του ως λειτουργικού κοινωνικού συστήματος έναντι του ρόλου του ως εκφραστή αιτημάτων και προσδοκιών δικαιοσύνης.</w:t>
            </w:r>
          </w:p>
        </w:tc>
      </w:tr>
      <w:tr w:rsidR="00BA13E8" w:rsidRPr="00D45C88" w14:paraId="06BA8103"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696979C" w14:textId="020FD3DD" w:rsidR="00BA13E8" w:rsidRPr="00296DA9" w:rsidRDefault="00BA13E8"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4A42FB96" w14:textId="4A93875A" w:rsidR="00BA13E8" w:rsidRPr="00296DA9" w:rsidRDefault="00BA13E8"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w:t>
            </w:r>
            <w:r w:rsidR="001172F3" w:rsidRPr="00296DA9">
              <w:rPr>
                <w:rFonts w:cs="Times New Roman"/>
                <w:sz w:val="24"/>
                <w:szCs w:val="24"/>
                <w:lang w:val="el-GR"/>
              </w:rPr>
              <w:t xml:space="preserve"> κατά περίπτωση θα</w:t>
            </w:r>
            <w:r w:rsidRPr="00296DA9">
              <w:rPr>
                <w:rFonts w:cs="Times New Roman"/>
                <w:sz w:val="24"/>
                <w:szCs w:val="24"/>
                <w:lang w:val="el-GR"/>
              </w:rPr>
              <w:t xml:space="preserve"> υποστηρίζονται </w:t>
            </w:r>
            <w:r w:rsidR="001172F3" w:rsidRPr="00296DA9">
              <w:rPr>
                <w:rFonts w:cs="Times New Roman"/>
                <w:sz w:val="24"/>
                <w:szCs w:val="24"/>
                <w:lang w:val="el-GR"/>
              </w:rPr>
              <w:t xml:space="preserve">από παρουσιάζεις </w:t>
            </w:r>
            <w:r w:rsidR="001172F3" w:rsidRPr="00296DA9">
              <w:rPr>
                <w:rFonts w:cs="Times New Roman"/>
                <w:sz w:val="24"/>
                <w:szCs w:val="24"/>
                <w:lang w:val="el-GR"/>
              </w:rPr>
              <w:lastRenderedPageBreak/>
              <w:t>power point, ενθαρρύνεται η συμμετοχή των φοιτητών με την υποβολή ερωτήσεων</w:t>
            </w:r>
            <w:r w:rsidRPr="00296DA9">
              <w:rPr>
                <w:rFonts w:cs="Times New Roman"/>
                <w:sz w:val="24"/>
                <w:szCs w:val="24"/>
                <w:lang w:val="el-GR"/>
              </w:rPr>
              <w:t>.</w:t>
            </w:r>
          </w:p>
        </w:tc>
      </w:tr>
      <w:tr w:rsidR="00BA13E8" w:rsidRPr="00F56119" w14:paraId="033D7DFB"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BF4098F" w14:textId="77777777" w:rsidR="00BA13E8" w:rsidRPr="00296DA9" w:rsidRDefault="00BA13E8"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Βιβλιογραφία</w:t>
            </w:r>
          </w:p>
        </w:tc>
        <w:tc>
          <w:tcPr>
            <w:tcW w:w="6983" w:type="dxa"/>
            <w:gridSpan w:val="5"/>
            <w:noWrap/>
          </w:tcPr>
          <w:p w14:paraId="30FD815C" w14:textId="7FACA642" w:rsidR="00376069" w:rsidRPr="00F56119" w:rsidRDefault="00376069"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Andrew Ashworth, </w:t>
            </w:r>
            <w:r w:rsidRPr="00F56119">
              <w:rPr>
                <w:rFonts w:cs="Times New Roman"/>
                <w:i/>
                <w:sz w:val="24"/>
                <w:szCs w:val="24"/>
              </w:rPr>
              <w:t>Principles of Criminal Law</w:t>
            </w:r>
            <w:r w:rsidRPr="00F56119">
              <w:rPr>
                <w:rFonts w:cs="Times New Roman"/>
                <w:sz w:val="24"/>
                <w:szCs w:val="24"/>
              </w:rPr>
              <w:t>, Oxford UP (2009)</w:t>
            </w:r>
          </w:p>
          <w:p w14:paraId="24DD065F" w14:textId="49E0A9FE" w:rsidR="00376069" w:rsidRPr="00F56119" w:rsidRDefault="00376069"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Richard Card and Jill Molloy, </w:t>
            </w:r>
            <w:r w:rsidRPr="00F56119">
              <w:rPr>
                <w:rFonts w:cs="Times New Roman"/>
                <w:i/>
                <w:sz w:val="24"/>
                <w:szCs w:val="24"/>
              </w:rPr>
              <w:t xml:space="preserve">Card, Cross &amp; Jones Criminal Law </w:t>
            </w:r>
            <w:r w:rsidRPr="00F56119">
              <w:rPr>
                <w:rFonts w:cs="Times New Roman"/>
                <w:sz w:val="24"/>
                <w:szCs w:val="24"/>
              </w:rPr>
              <w:t>(22</w:t>
            </w:r>
            <w:r w:rsidRPr="00F56119">
              <w:rPr>
                <w:rFonts w:cs="Times New Roman"/>
                <w:sz w:val="24"/>
                <w:szCs w:val="24"/>
                <w:vertAlign w:val="superscript"/>
              </w:rPr>
              <w:t>nd</w:t>
            </w:r>
            <w:r w:rsidRPr="00F56119">
              <w:rPr>
                <w:rFonts w:cs="Times New Roman"/>
                <w:sz w:val="24"/>
                <w:szCs w:val="24"/>
              </w:rPr>
              <w:t xml:space="preserve"> edition) 2016, OUP</w:t>
            </w:r>
          </w:p>
          <w:p w14:paraId="79784D99" w14:textId="09378AF4" w:rsidR="00376069" w:rsidRPr="00F56119" w:rsidRDefault="00376069"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John Child and David Ormerod, </w:t>
            </w:r>
            <w:r w:rsidRPr="00F56119">
              <w:rPr>
                <w:rFonts w:cs="Times New Roman"/>
                <w:i/>
                <w:sz w:val="24"/>
                <w:szCs w:val="24"/>
              </w:rPr>
              <w:t xml:space="preserve">Smith &amp; Hogan’s Essentials f Criminal Law </w:t>
            </w:r>
            <w:r w:rsidRPr="00F56119">
              <w:rPr>
                <w:rFonts w:cs="Times New Roman"/>
                <w:sz w:val="24"/>
                <w:szCs w:val="24"/>
              </w:rPr>
              <w:t>(2015)</w:t>
            </w:r>
          </w:p>
          <w:p w14:paraId="32DA5615" w14:textId="0FE419B2" w:rsidR="00376069" w:rsidRPr="00F56119" w:rsidRDefault="00376069"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 Clough/C. Mulhern, </w:t>
            </w:r>
            <w:r w:rsidRPr="00F56119">
              <w:rPr>
                <w:rFonts w:cs="Times New Roman"/>
                <w:i/>
                <w:sz w:val="24"/>
                <w:szCs w:val="24"/>
              </w:rPr>
              <w:t>The Prosecution of Corporations</w:t>
            </w:r>
            <w:r w:rsidRPr="00F56119">
              <w:rPr>
                <w:rFonts w:cs="Times New Roman"/>
                <w:sz w:val="24"/>
                <w:szCs w:val="24"/>
              </w:rPr>
              <w:t>, Oxford IP (2002)</w:t>
            </w:r>
          </w:p>
          <w:p w14:paraId="3CBA7777" w14:textId="0ADAF170" w:rsidR="00376069" w:rsidRPr="00F56119" w:rsidRDefault="00376069"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 A. Duff, </w:t>
            </w:r>
            <w:r w:rsidRPr="00F56119">
              <w:rPr>
                <w:rFonts w:cs="Times New Roman"/>
                <w:i/>
                <w:sz w:val="24"/>
                <w:szCs w:val="24"/>
              </w:rPr>
              <w:t>Intention, Agency and Criminal Liability</w:t>
            </w:r>
            <w:r w:rsidRPr="00F56119">
              <w:rPr>
                <w:rFonts w:cs="Times New Roman"/>
                <w:sz w:val="24"/>
                <w:szCs w:val="24"/>
              </w:rPr>
              <w:t>, Blackwell (1990)</w:t>
            </w:r>
          </w:p>
          <w:p w14:paraId="02B261F8" w14:textId="3E582678"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L. Farmer, </w:t>
            </w:r>
            <w:r w:rsidRPr="00F56119">
              <w:rPr>
                <w:rFonts w:cs="Times New Roman"/>
                <w:i/>
                <w:sz w:val="24"/>
                <w:szCs w:val="24"/>
              </w:rPr>
              <w:t>Making the Modern Criminal Law</w:t>
            </w:r>
            <w:r w:rsidRPr="00F56119">
              <w:rPr>
                <w:rFonts w:cs="Times New Roman"/>
                <w:sz w:val="24"/>
                <w:szCs w:val="24"/>
              </w:rPr>
              <w:t>, Oxford UP (2016)</w:t>
            </w:r>
          </w:p>
          <w:p w14:paraId="56C8AF7F" w14:textId="63DB68C9"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 Geland, </w:t>
            </w:r>
            <w:r w:rsidR="008B16C4" w:rsidRPr="00F56119">
              <w:rPr>
                <w:rFonts w:cs="Times New Roman"/>
                <w:i/>
                <w:sz w:val="24"/>
                <w:szCs w:val="24"/>
              </w:rPr>
              <w:t>The Culture of Control:</w:t>
            </w:r>
            <w:r w:rsidRPr="00F56119">
              <w:rPr>
                <w:rFonts w:cs="Times New Roman"/>
                <w:i/>
                <w:sz w:val="24"/>
                <w:szCs w:val="24"/>
              </w:rPr>
              <w:t xml:space="preserve"> Crime and Social Order in Contemporary Society</w:t>
            </w:r>
            <w:r w:rsidRPr="00F56119">
              <w:rPr>
                <w:rFonts w:cs="Times New Roman"/>
                <w:sz w:val="24"/>
                <w:szCs w:val="24"/>
              </w:rPr>
              <w:t>, Oxford UP (2009)</w:t>
            </w:r>
          </w:p>
          <w:p w14:paraId="6035AA63" w14:textId="4C914589"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H. Hart/A. Honore, </w:t>
            </w:r>
            <w:r w:rsidRPr="00F56119">
              <w:rPr>
                <w:rFonts w:cs="Times New Roman"/>
                <w:i/>
                <w:sz w:val="24"/>
                <w:szCs w:val="24"/>
              </w:rPr>
              <w:t>Causation in the Law</w:t>
            </w:r>
            <w:r w:rsidRPr="00F56119">
              <w:rPr>
                <w:rFonts w:cs="Times New Roman"/>
                <w:sz w:val="24"/>
                <w:szCs w:val="24"/>
              </w:rPr>
              <w:t>, 2</w:t>
            </w:r>
            <w:r w:rsidRPr="00F56119">
              <w:rPr>
                <w:rFonts w:cs="Times New Roman"/>
                <w:sz w:val="24"/>
                <w:szCs w:val="24"/>
                <w:vertAlign w:val="superscript"/>
              </w:rPr>
              <w:t>nd</w:t>
            </w:r>
            <w:r w:rsidRPr="00F56119">
              <w:rPr>
                <w:rFonts w:cs="Times New Roman"/>
                <w:sz w:val="24"/>
                <w:szCs w:val="24"/>
              </w:rPr>
              <w:t xml:space="preserve"> edition, Oxford UP (1985)</w:t>
            </w:r>
          </w:p>
          <w:p w14:paraId="7C258530" w14:textId="15E11B5A"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Jonathan Herring, </w:t>
            </w:r>
            <w:r w:rsidRPr="00F56119">
              <w:rPr>
                <w:rFonts w:cs="Times New Roman"/>
                <w:i/>
                <w:sz w:val="24"/>
                <w:szCs w:val="24"/>
              </w:rPr>
              <w:t>Criminal Law: Text, Cases and Materials,</w:t>
            </w:r>
            <w:r w:rsidRPr="00F56119">
              <w:rPr>
                <w:rFonts w:cs="Times New Roman"/>
                <w:sz w:val="24"/>
                <w:szCs w:val="24"/>
              </w:rPr>
              <w:t xml:space="preserve"> Oxford UP, 2008</w:t>
            </w:r>
          </w:p>
          <w:p w14:paraId="77E310B4" w14:textId="732557AF"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I. Kugler, </w:t>
            </w:r>
            <w:r w:rsidRPr="00F56119">
              <w:rPr>
                <w:rFonts w:cs="Times New Roman"/>
                <w:i/>
                <w:sz w:val="24"/>
                <w:szCs w:val="24"/>
              </w:rPr>
              <w:t>Direct and Oblique Intention in the Criminal Law</w:t>
            </w:r>
            <w:r w:rsidRPr="00F56119">
              <w:rPr>
                <w:rFonts w:cs="Times New Roman"/>
                <w:sz w:val="24"/>
                <w:szCs w:val="24"/>
              </w:rPr>
              <w:t>, Ashgate (2002)</w:t>
            </w:r>
          </w:p>
          <w:p w14:paraId="7AA1C005" w14:textId="513F2AB7"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C.C. Lauterwein, </w:t>
            </w:r>
            <w:r w:rsidRPr="00F56119">
              <w:rPr>
                <w:rFonts w:cs="Times New Roman"/>
                <w:i/>
                <w:sz w:val="24"/>
                <w:szCs w:val="24"/>
              </w:rPr>
              <w:t>The limits of Criminal Law</w:t>
            </w:r>
            <w:r w:rsidRPr="00F56119">
              <w:rPr>
                <w:rFonts w:cs="Times New Roman"/>
                <w:sz w:val="24"/>
                <w:szCs w:val="24"/>
              </w:rPr>
              <w:t>, Routledge (2010)</w:t>
            </w:r>
          </w:p>
          <w:p w14:paraId="7F569B0C" w14:textId="0A41AD76"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Fiona Leverick, </w:t>
            </w:r>
            <w:r w:rsidRPr="00F56119">
              <w:rPr>
                <w:rFonts w:cs="Times New Roman"/>
                <w:i/>
                <w:sz w:val="24"/>
                <w:szCs w:val="24"/>
              </w:rPr>
              <w:t>Killing in Self-Defence,</w:t>
            </w:r>
            <w:r w:rsidRPr="00F56119">
              <w:rPr>
                <w:rFonts w:cs="Times New Roman"/>
                <w:sz w:val="24"/>
                <w:szCs w:val="24"/>
              </w:rPr>
              <w:t xml:space="preserve"> Oxford UP (2006)</w:t>
            </w:r>
          </w:p>
          <w:p w14:paraId="14A84636" w14:textId="0BF12A3D"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Mitsilegas, Valsamis, </w:t>
            </w:r>
            <w:r w:rsidRPr="00F56119">
              <w:rPr>
                <w:rFonts w:cs="Times New Roman"/>
                <w:i/>
                <w:sz w:val="24"/>
                <w:szCs w:val="24"/>
              </w:rPr>
              <w:t>EU Criminal Law,</w:t>
            </w:r>
            <w:r w:rsidRPr="00F56119">
              <w:rPr>
                <w:rFonts w:cs="Times New Roman"/>
                <w:sz w:val="24"/>
                <w:szCs w:val="24"/>
              </w:rPr>
              <w:t xml:space="preserve"> Hart (2009)</w:t>
            </w:r>
          </w:p>
          <w:p w14:paraId="456DF1FF" w14:textId="77777777"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Χρίστος Μυλωνόπουλος, </w:t>
            </w:r>
            <w:r w:rsidRPr="00296DA9">
              <w:rPr>
                <w:rFonts w:cs="Times New Roman"/>
                <w:i/>
                <w:sz w:val="24"/>
                <w:szCs w:val="24"/>
                <w:lang w:val="el-GR"/>
              </w:rPr>
              <w:t>Ποινικό</w:t>
            </w:r>
            <w:r w:rsidRPr="00296DA9">
              <w:rPr>
                <w:rFonts w:cs="Times New Roman"/>
                <w:sz w:val="24"/>
                <w:szCs w:val="24"/>
                <w:lang w:val="el-GR"/>
              </w:rPr>
              <w:t xml:space="preserve"> </w:t>
            </w:r>
            <w:r w:rsidRPr="00296DA9">
              <w:rPr>
                <w:rFonts w:cs="Times New Roman"/>
                <w:i/>
                <w:sz w:val="24"/>
                <w:szCs w:val="24"/>
                <w:lang w:val="el-GR"/>
              </w:rPr>
              <w:t>Δίκαιο Γενικό Μέρος Ι, Π.Ν. Σάκκουλας (2007)</w:t>
            </w:r>
            <w:r w:rsidRPr="00296DA9">
              <w:rPr>
                <w:rFonts w:cs="Times New Roman"/>
                <w:sz w:val="24"/>
                <w:szCs w:val="24"/>
                <w:lang w:val="el-GR"/>
              </w:rPr>
              <w:t xml:space="preserve"> </w:t>
            </w:r>
          </w:p>
          <w:p w14:paraId="09B3A58A" w14:textId="3489E7F1"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Χρίστος Μυλωνόπουλος, </w:t>
            </w:r>
            <w:r w:rsidRPr="00296DA9">
              <w:rPr>
                <w:rFonts w:cs="Times New Roman"/>
                <w:i/>
                <w:sz w:val="24"/>
                <w:szCs w:val="24"/>
                <w:lang w:val="el-GR"/>
              </w:rPr>
              <w:t>Ποινικό</w:t>
            </w:r>
            <w:r w:rsidRPr="00296DA9">
              <w:rPr>
                <w:rFonts w:cs="Times New Roman"/>
                <w:sz w:val="24"/>
                <w:szCs w:val="24"/>
                <w:lang w:val="el-GR"/>
              </w:rPr>
              <w:t xml:space="preserve"> </w:t>
            </w:r>
            <w:r w:rsidRPr="00296DA9">
              <w:rPr>
                <w:rFonts w:cs="Times New Roman"/>
                <w:i/>
                <w:sz w:val="24"/>
                <w:szCs w:val="24"/>
                <w:lang w:val="el-GR"/>
              </w:rPr>
              <w:t>Δίκαιο Γενικό Μέρος ΙΙ, Π.Ν. Σάκκουλας (2008)</w:t>
            </w:r>
          </w:p>
          <w:p w14:paraId="3DEE257A" w14:textId="450D6B6D"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 Norrie, </w:t>
            </w:r>
            <w:r w:rsidRPr="00F56119">
              <w:rPr>
                <w:rFonts w:cs="Times New Roman"/>
                <w:i/>
                <w:sz w:val="24"/>
                <w:szCs w:val="24"/>
              </w:rPr>
              <w:t>Crime, Reason and History: A critical introduction to Criminal Law,</w:t>
            </w:r>
            <w:r w:rsidRPr="00F56119">
              <w:rPr>
                <w:rFonts w:cs="Times New Roman"/>
                <w:sz w:val="24"/>
                <w:szCs w:val="24"/>
              </w:rPr>
              <w:t xml:space="preserve"> Cambridge (2001)</w:t>
            </w:r>
          </w:p>
          <w:p w14:paraId="789586C9" w14:textId="77777777"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Χάρης Παπαχαραλάμπους, </w:t>
            </w:r>
            <w:r w:rsidRPr="00296DA9">
              <w:rPr>
                <w:rFonts w:cs="Times New Roman"/>
                <w:i/>
                <w:sz w:val="24"/>
                <w:szCs w:val="24"/>
                <w:lang w:val="el-GR"/>
              </w:rPr>
              <w:t xml:space="preserve">Κυπριακό Ποινικό Δίκαιο Ι, </w:t>
            </w:r>
            <w:r w:rsidRPr="00296DA9">
              <w:rPr>
                <w:rFonts w:cs="Times New Roman"/>
                <w:sz w:val="24"/>
                <w:szCs w:val="24"/>
                <w:lang w:val="el-GR"/>
              </w:rPr>
              <w:t xml:space="preserve">Νομική Βιβλιοθήκη (2015) </w:t>
            </w:r>
          </w:p>
          <w:p w14:paraId="5EBF6062" w14:textId="77777777"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Χάρης Παπαχαραλάμπους, </w:t>
            </w:r>
            <w:r w:rsidRPr="00296DA9">
              <w:rPr>
                <w:rFonts w:cs="Times New Roman"/>
                <w:i/>
                <w:sz w:val="24"/>
                <w:szCs w:val="24"/>
                <w:lang w:val="el-GR"/>
              </w:rPr>
              <w:t xml:space="preserve">Κυπριακό Ποινικό Δίκαιο ΙΙ, </w:t>
            </w:r>
            <w:r w:rsidRPr="00296DA9">
              <w:rPr>
                <w:rFonts w:cs="Times New Roman"/>
                <w:sz w:val="24"/>
                <w:szCs w:val="24"/>
                <w:lang w:val="el-GR"/>
              </w:rPr>
              <w:t xml:space="preserve">Νομική Βιβλιοθήκη (2017) </w:t>
            </w:r>
          </w:p>
          <w:p w14:paraId="785E79AA" w14:textId="56BA7D2D" w:rsidR="00D86E0B" w:rsidRPr="00296DA9" w:rsidRDefault="008B16C4"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Παπαχαραλάμπους και </w:t>
            </w:r>
            <w:r w:rsidR="00D86E0B" w:rsidRPr="00296DA9">
              <w:rPr>
                <w:rFonts w:cs="Times New Roman"/>
                <w:sz w:val="24"/>
                <w:szCs w:val="24"/>
                <w:lang w:val="el-GR"/>
              </w:rPr>
              <w:t xml:space="preserve">Παπαστυλιανού (εκδ.) </w:t>
            </w:r>
            <w:r w:rsidR="00D86E0B" w:rsidRPr="00296DA9">
              <w:rPr>
                <w:rFonts w:cs="Times New Roman"/>
                <w:i/>
                <w:sz w:val="24"/>
                <w:szCs w:val="24"/>
                <w:lang w:val="el-GR"/>
              </w:rPr>
              <w:t>Κυριαρχία, Ετερότητα, Δικαιώματα,</w:t>
            </w:r>
            <w:r w:rsidR="00D86E0B" w:rsidRPr="00296DA9">
              <w:rPr>
                <w:rFonts w:cs="Times New Roman"/>
                <w:sz w:val="24"/>
                <w:szCs w:val="24"/>
                <w:lang w:val="el-GR"/>
              </w:rPr>
              <w:t xml:space="preserve"> Ευρασία, Αθήνα (2013)</w:t>
            </w:r>
            <w:r w:rsidR="00D86E0B" w:rsidRPr="00296DA9">
              <w:rPr>
                <w:lang w:val="el-GR"/>
              </w:rPr>
              <w:t xml:space="preserve"> </w:t>
            </w:r>
          </w:p>
          <w:p w14:paraId="29808B06" w14:textId="77777777"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Χάρης Παπαχαραλάμπους, </w:t>
            </w:r>
            <w:r w:rsidRPr="00296DA9">
              <w:rPr>
                <w:rFonts w:cs="Times New Roman"/>
                <w:i/>
                <w:sz w:val="24"/>
                <w:szCs w:val="24"/>
                <w:lang w:val="el-GR"/>
              </w:rPr>
              <w:t xml:space="preserve">Φυσιοκρατία και κανονιστικό πρόταγμα: Αιτιότητα και αντικειμενικός καταλογισμός ως </w:t>
            </w:r>
            <w:r w:rsidRPr="00296DA9">
              <w:rPr>
                <w:rFonts w:cs="Times New Roman"/>
                <w:i/>
                <w:sz w:val="24"/>
                <w:szCs w:val="24"/>
                <w:lang w:val="el-GR"/>
              </w:rPr>
              <w:lastRenderedPageBreak/>
              <w:t>θεμέλια της γενικής θεωρίας του αδικήματος</w:t>
            </w:r>
            <w:r w:rsidRPr="00296DA9">
              <w:rPr>
                <w:rFonts w:cs="Times New Roman"/>
                <w:sz w:val="24"/>
                <w:szCs w:val="24"/>
                <w:lang w:val="el-GR"/>
              </w:rPr>
              <w:t xml:space="preserve">, Σάκκουλας, Αθήνα-Θεσσαλονίκη (2003) </w:t>
            </w:r>
          </w:p>
          <w:p w14:paraId="2EDF07EB" w14:textId="6279EC0F" w:rsidR="00D86E0B" w:rsidRPr="00296DA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Χάρης Παπαχαραλάμπους, </w:t>
            </w:r>
            <w:r w:rsidRPr="00296DA9">
              <w:rPr>
                <w:rFonts w:cs="Times New Roman"/>
                <w:i/>
                <w:sz w:val="24"/>
                <w:szCs w:val="24"/>
                <w:lang w:val="el-GR"/>
              </w:rPr>
              <w:t>Η συμμετοχή σε αυτοκτονία, Δίκαιο και Οικονομία</w:t>
            </w:r>
            <w:r w:rsidRPr="00296DA9">
              <w:rPr>
                <w:rFonts w:cs="Times New Roman"/>
                <w:sz w:val="24"/>
                <w:szCs w:val="24"/>
                <w:lang w:val="el-GR"/>
              </w:rPr>
              <w:t>, Π.Ν. Σάκκουλας (1997)</w:t>
            </w:r>
          </w:p>
          <w:p w14:paraId="7A61E2FF" w14:textId="50849487"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 Ramsay, </w:t>
            </w:r>
            <w:r w:rsidRPr="00F56119">
              <w:rPr>
                <w:rFonts w:cs="Times New Roman"/>
                <w:i/>
                <w:sz w:val="24"/>
                <w:szCs w:val="24"/>
              </w:rPr>
              <w:t>The Insecurity State</w:t>
            </w:r>
            <w:r w:rsidRPr="00F56119">
              <w:rPr>
                <w:rFonts w:cs="Times New Roman"/>
                <w:sz w:val="24"/>
                <w:szCs w:val="24"/>
              </w:rPr>
              <w:t>, Oxford UP (2012)</w:t>
            </w:r>
          </w:p>
          <w:p w14:paraId="0942E699" w14:textId="24D6F253"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 Simester, </w:t>
            </w:r>
            <w:r w:rsidRPr="00F56119">
              <w:rPr>
                <w:rFonts w:cs="Times New Roman"/>
                <w:i/>
                <w:sz w:val="24"/>
                <w:szCs w:val="24"/>
              </w:rPr>
              <w:t>Appraising Srtict Liability</w:t>
            </w:r>
            <w:r w:rsidRPr="00F56119">
              <w:rPr>
                <w:rFonts w:cs="Times New Roman"/>
                <w:sz w:val="24"/>
                <w:szCs w:val="24"/>
              </w:rPr>
              <w:t>, Oxford UP (2005)</w:t>
            </w:r>
          </w:p>
          <w:p w14:paraId="651B26A7" w14:textId="5D66DD83" w:rsidR="00D86E0B" w:rsidRPr="00F56119" w:rsidRDefault="008B16C4"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 Simester and </w:t>
            </w:r>
            <w:r w:rsidR="00D86E0B" w:rsidRPr="00F56119">
              <w:rPr>
                <w:rFonts w:cs="Times New Roman"/>
                <w:sz w:val="24"/>
                <w:szCs w:val="24"/>
              </w:rPr>
              <w:t xml:space="preserve">A. Smith, </w:t>
            </w:r>
            <w:r w:rsidR="00D86E0B" w:rsidRPr="00F56119">
              <w:rPr>
                <w:rFonts w:cs="Times New Roman"/>
                <w:i/>
                <w:sz w:val="24"/>
                <w:szCs w:val="24"/>
              </w:rPr>
              <w:t>Harm and Culpability,</w:t>
            </w:r>
            <w:r w:rsidR="00D86E0B" w:rsidRPr="00F56119">
              <w:rPr>
                <w:rFonts w:cs="Times New Roman"/>
                <w:sz w:val="24"/>
                <w:szCs w:val="24"/>
              </w:rPr>
              <w:t xml:space="preserve"> Oxford UP (1996)</w:t>
            </w:r>
          </w:p>
          <w:p w14:paraId="6F4319CE" w14:textId="7B24A4D6" w:rsidR="00D86E0B"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V. Tadros, </w:t>
            </w:r>
            <w:r w:rsidRPr="00F56119">
              <w:rPr>
                <w:rFonts w:cs="Times New Roman"/>
                <w:i/>
                <w:sz w:val="24"/>
                <w:szCs w:val="24"/>
              </w:rPr>
              <w:t>Criminal Respnsibility</w:t>
            </w:r>
            <w:r w:rsidRPr="00F56119">
              <w:rPr>
                <w:rFonts w:cs="Times New Roman"/>
                <w:sz w:val="24"/>
                <w:szCs w:val="24"/>
              </w:rPr>
              <w:t>, Oxford UP (2007)</w:t>
            </w:r>
          </w:p>
          <w:p w14:paraId="47D48F04" w14:textId="72A55B4B" w:rsidR="00D86E0B" w:rsidRPr="00F56119" w:rsidRDefault="008B16C4"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A. Von Hirsch and</w:t>
            </w:r>
            <w:r w:rsidR="00D86E0B" w:rsidRPr="00F56119">
              <w:rPr>
                <w:rFonts w:cs="Times New Roman"/>
                <w:sz w:val="24"/>
                <w:szCs w:val="24"/>
              </w:rPr>
              <w:t xml:space="preserve"> A. Ashworth, </w:t>
            </w:r>
            <w:r w:rsidR="00D86E0B" w:rsidRPr="00F56119">
              <w:rPr>
                <w:rFonts w:cs="Times New Roman"/>
                <w:i/>
                <w:sz w:val="24"/>
                <w:szCs w:val="24"/>
              </w:rPr>
              <w:t>Proportionate Sentencing: Exploring the Principles,</w:t>
            </w:r>
            <w:r w:rsidR="00D86E0B" w:rsidRPr="00F56119">
              <w:rPr>
                <w:rFonts w:cs="Times New Roman"/>
                <w:sz w:val="24"/>
                <w:szCs w:val="24"/>
              </w:rPr>
              <w:t xml:space="preserve"> Oxford UP (2005)</w:t>
            </w:r>
          </w:p>
          <w:p w14:paraId="1C1F9901" w14:textId="68EE4E28" w:rsidR="00BA13E8" w:rsidRPr="00F56119" w:rsidRDefault="00D86E0B" w:rsidP="001058F6">
            <w:pPr>
              <w:pStyle w:val="ListParagraph"/>
              <w:numPr>
                <w:ilvl w:val="0"/>
                <w:numId w:val="30"/>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Gerhard</w:t>
            </w:r>
            <w:r w:rsidR="00B94076" w:rsidRPr="00F56119">
              <w:t xml:space="preserve"> </w:t>
            </w:r>
            <w:r w:rsidR="00B94076" w:rsidRPr="00F56119">
              <w:rPr>
                <w:rFonts w:cs="Times New Roman"/>
                <w:sz w:val="24"/>
                <w:szCs w:val="24"/>
              </w:rPr>
              <w:t>Werle, Florian Jeßberger,</w:t>
            </w:r>
            <w:r w:rsidR="00B94076" w:rsidRPr="00F56119">
              <w:rPr>
                <w:rFonts w:cs="Times New Roman"/>
                <w:i/>
                <w:sz w:val="24"/>
                <w:szCs w:val="24"/>
              </w:rPr>
              <w:t xml:space="preserve"> Principles of International Criminal Law, </w:t>
            </w:r>
            <w:r w:rsidR="00B94076" w:rsidRPr="00F56119">
              <w:rPr>
                <w:rFonts w:cs="Times New Roman"/>
                <w:sz w:val="24"/>
                <w:szCs w:val="24"/>
              </w:rPr>
              <w:t>Oxford UP (2014)</w:t>
            </w:r>
          </w:p>
        </w:tc>
      </w:tr>
      <w:tr w:rsidR="00BA13E8" w:rsidRPr="00D45C88" w14:paraId="6E64BDC2"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916A5A7" w14:textId="1D07BA49" w:rsidR="00BA13E8" w:rsidRPr="00296DA9" w:rsidRDefault="00BA13E8"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78647949" w14:textId="49D425A0"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 xml:space="preserve">Α) Γραπτή άσκηση με την μορφή εργασίας </w:t>
            </w:r>
            <w:r>
              <w:rPr>
                <w:rFonts w:cs="Times New Roman"/>
                <w:sz w:val="24"/>
                <w:szCs w:val="24"/>
                <w:lang w:val="el-GR"/>
              </w:rPr>
              <w:t xml:space="preserve">και προφορική παρουσίαση </w:t>
            </w:r>
            <w:r w:rsidRPr="0091338D">
              <w:rPr>
                <w:rFonts w:cs="Times New Roman"/>
                <w:sz w:val="24"/>
                <w:szCs w:val="24"/>
                <w:lang w:val="el-GR"/>
              </w:rPr>
              <w:t xml:space="preserve">– κριτική </w:t>
            </w:r>
            <w:r>
              <w:rPr>
                <w:rFonts w:cs="Times New Roman"/>
                <w:sz w:val="24"/>
                <w:szCs w:val="24"/>
                <w:lang w:val="el-GR"/>
              </w:rPr>
              <w:t>προσέγγιση</w:t>
            </w:r>
            <w:r w:rsidRPr="0091338D">
              <w:rPr>
                <w:rFonts w:cs="Times New Roman"/>
                <w:sz w:val="24"/>
                <w:szCs w:val="24"/>
                <w:lang w:val="el-GR"/>
              </w:rPr>
              <w:t xml:space="preserve"> και σχολιασμός επιστημονικής μελέτης από κατάλογο που θα ανακοινωθεί (reaction paper</w:t>
            </w:r>
            <w:r>
              <w:rPr>
                <w:rFonts w:cs="Times New Roman"/>
                <w:sz w:val="24"/>
                <w:szCs w:val="24"/>
                <w:lang w:val="el-GR"/>
              </w:rPr>
              <w:t>) (30</w:t>
            </w:r>
            <w:r w:rsidRPr="0091338D">
              <w:rPr>
                <w:rFonts w:cs="Times New Roman"/>
                <w:sz w:val="24"/>
                <w:szCs w:val="24"/>
                <w:lang w:val="el-GR"/>
              </w:rPr>
              <w:t xml:space="preserve"> %)</w:t>
            </w:r>
          </w:p>
          <w:p w14:paraId="24DDDC9A" w14:textId="7A10C434" w:rsidR="00BA13E8" w:rsidRPr="00296DA9" w:rsidRDefault="00F612A8" w:rsidP="00F612A8">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Pr>
                <w:rFonts w:cs="Times New Roman"/>
                <w:sz w:val="24"/>
                <w:szCs w:val="24"/>
                <w:lang w:val="el-GR"/>
              </w:rPr>
              <w:t>Β</w:t>
            </w:r>
            <w:r w:rsidRPr="0091338D">
              <w:rPr>
                <w:rFonts w:cs="Times New Roman"/>
                <w:sz w:val="24"/>
                <w:szCs w:val="24"/>
                <w:lang w:val="el-GR"/>
              </w:rPr>
              <w:t>) Ερευνητική εργασία σε αντικείμενο από κατάλογο που θα ανακοινωθεί (70%)</w:t>
            </w:r>
          </w:p>
        </w:tc>
      </w:tr>
      <w:tr w:rsidR="00BA13E8" w:rsidRPr="00296DA9" w14:paraId="637858B0"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9D0B610" w14:textId="77777777" w:rsidR="00BA13E8" w:rsidRPr="00296DA9" w:rsidRDefault="00BA13E8"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46E53D95" w14:textId="21BDBE48" w:rsidR="00BA13E8" w:rsidRPr="00296DA9" w:rsidRDefault="00BA13E8"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Ε</w:t>
            </w:r>
            <w:r w:rsidR="00F612A8">
              <w:rPr>
                <w:rFonts w:cs="Times New Roman"/>
                <w:sz w:val="24"/>
                <w:szCs w:val="24"/>
                <w:lang w:val="el-GR"/>
              </w:rPr>
              <w:t>λληνική</w:t>
            </w:r>
          </w:p>
        </w:tc>
      </w:tr>
    </w:tbl>
    <w:p w14:paraId="01AD8A0A" w14:textId="77777777" w:rsidR="0062210F" w:rsidRPr="00296DA9" w:rsidRDefault="0062210F" w:rsidP="008B16C4">
      <w:pPr>
        <w:jc w:val="both"/>
        <w:rPr>
          <w:sz w:val="24"/>
          <w:szCs w:val="24"/>
          <w:lang w:val="el-GR"/>
        </w:rPr>
      </w:pPr>
    </w:p>
    <w:p w14:paraId="71849CE7" w14:textId="73935678" w:rsidR="009D4556" w:rsidRPr="00296DA9" w:rsidRDefault="009D4556" w:rsidP="008B16C4">
      <w:pPr>
        <w:pStyle w:val="TOCHeading"/>
        <w:rPr>
          <w:lang w:val="el-GR"/>
        </w:rPr>
      </w:pPr>
      <w:r w:rsidRPr="00296DA9">
        <w:rPr>
          <w:lang w:val="el-GR"/>
        </w:rPr>
        <w:t xml:space="preserve">NOM 519 </w:t>
      </w:r>
      <w:r w:rsidR="006D3F09" w:rsidRPr="00296DA9">
        <w:rPr>
          <w:lang w:val="el-GR"/>
        </w:rPr>
        <w:t>Εφαρμοσμένη και Δικανική Εγκληματολογία</w:t>
      </w:r>
    </w:p>
    <w:tbl>
      <w:tblPr>
        <w:tblStyle w:val="PlainTable1"/>
        <w:tblW w:w="8963" w:type="dxa"/>
        <w:tblLayout w:type="fixed"/>
        <w:tblLook w:val="04A0" w:firstRow="1" w:lastRow="0" w:firstColumn="1" w:lastColumn="0" w:noHBand="0" w:noVBand="1"/>
      </w:tblPr>
      <w:tblGrid>
        <w:gridCol w:w="1980"/>
        <w:gridCol w:w="1134"/>
        <w:gridCol w:w="1417"/>
        <w:gridCol w:w="1985"/>
        <w:gridCol w:w="1417"/>
        <w:gridCol w:w="1030"/>
      </w:tblGrid>
      <w:tr w:rsidR="006D3F09" w:rsidRPr="00296DA9" w14:paraId="7BB32732"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6693D2A"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3E5C72F6"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152C199A"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2F3B595"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7A89D7E3"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281FE54D"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7DEDF6B"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1C2DE7BC" w14:textId="0739A069"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Δεύτερο Εξάμηνο</w:t>
            </w:r>
          </w:p>
        </w:tc>
      </w:tr>
      <w:tr w:rsidR="006D3F09" w:rsidRPr="00296DA9" w14:paraId="6DEFC93F"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6AAC71D1"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74975DA0" w14:textId="6BB0EA6D"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Ανδρέας Καπαρδής</w:t>
            </w:r>
          </w:p>
        </w:tc>
      </w:tr>
      <w:tr w:rsidR="00001B52" w:rsidRPr="00296DA9" w14:paraId="08B68049"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308551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11B65B02"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1BCE1FEA"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4DAB12B9"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36FA1E52"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346A04D5"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030" w:type="dxa"/>
          </w:tcPr>
          <w:p w14:paraId="62483F6F"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7975BF14"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C6426C4"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09301A87"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4A9E80F1" w14:textId="77777777" w:rsidR="006D3F09" w:rsidRPr="00296DA9" w:rsidRDefault="00B94076"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lastRenderedPageBreak/>
              <w:t>Να κατέχει ο/η φοιτητής/τρια ικανοποιητικές γνώσεις σχετικά με το αντικείμενο τόσο της εφαρμοσμένης όσο και της δικανικής εγκληματολογίας.</w:t>
            </w:r>
          </w:p>
          <w:p w14:paraId="2E1FF02F" w14:textId="52B09BB9" w:rsidR="00B94076" w:rsidRPr="00296DA9" w:rsidRDefault="00B94076"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εις βάθος κατανόηση και η αφομοίωση των βασικών θεωριών, ερευνών και μεθόδων που χρησιμοποιούνται στην εφαρμοσμένη όσο και στη δικανική εγκληματολογία.</w:t>
            </w:r>
          </w:p>
          <w:p w14:paraId="5C52F05B" w14:textId="5018CCAA" w:rsidR="00B94076" w:rsidRPr="00296DA9" w:rsidRDefault="00B94076"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εφαρμόσει ο/η φοιτητής/τρια τις αποκτηθεί</w:t>
            </w:r>
            <w:r w:rsidR="00781F5A" w:rsidRPr="00296DA9">
              <w:rPr>
                <w:rFonts w:cs="Times New Roman"/>
                <w:bCs/>
                <w:iCs/>
                <w:sz w:val="24"/>
                <w:szCs w:val="24"/>
                <w:lang w:val="el-GR"/>
              </w:rPr>
              <w:t>σες</w:t>
            </w:r>
            <w:r w:rsidRPr="00296DA9">
              <w:rPr>
                <w:rFonts w:cs="Times New Roman"/>
                <w:bCs/>
                <w:iCs/>
                <w:sz w:val="24"/>
                <w:szCs w:val="24"/>
                <w:lang w:val="el-GR"/>
              </w:rPr>
              <w:t xml:space="preserve"> γνώσεις στο εργασιακό του/της περιβάλλον χρησιμοποιώντας τις ανάλογες πρακτικές.</w:t>
            </w:r>
          </w:p>
          <w:p w14:paraId="4D744C95" w14:textId="75063EE1" w:rsidR="00B94076" w:rsidRPr="00296DA9" w:rsidRDefault="00B94076"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εκτιμήσει ο/η φοιτητής/τρια την πολυδιάστατη δύση των καίριων θεμάτων της εφαρμοσμένης όσο και της δικανικής εγκληματολογίας (γενεσιουργούς παράγοντες, μεθόδους διερεύνησης και αποτελεσματικούς τρόπους παρουσίασης μαρτυρίας ως ειδήμονας μάρτυρας στο δικαστήριο).</w:t>
            </w:r>
          </w:p>
          <w:p w14:paraId="60C93F26" w14:textId="77777777" w:rsidR="00B94076" w:rsidRPr="00296DA9" w:rsidRDefault="00B94076"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σχέση της εφαρμοσμένης</w:t>
            </w:r>
            <w:r w:rsidR="00781F5A" w:rsidRPr="00296DA9">
              <w:rPr>
                <w:rFonts w:cs="Times New Roman"/>
                <w:bCs/>
                <w:iCs/>
                <w:sz w:val="24"/>
                <w:szCs w:val="24"/>
                <w:lang w:val="el-GR"/>
              </w:rPr>
              <w:t xml:space="preserve"> με τη δικανική εγκληματολογία.</w:t>
            </w:r>
          </w:p>
          <w:p w14:paraId="3109A14A" w14:textId="1C9E6AB0" w:rsidR="00781F5A" w:rsidRPr="00296DA9" w:rsidRDefault="00781F5A"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αξιολογήσει τη συμβολή της εφαρμοσμένης και της δικανικής εγκληματολογίας σε όλα τα επίπεδα του συστήματος ποινικής δικαιοσύνης.</w:t>
            </w:r>
          </w:p>
          <w:p w14:paraId="25F5B51A" w14:textId="77777777" w:rsidR="00781F5A" w:rsidRPr="00296DA9" w:rsidRDefault="00781F5A"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αναπτύξει αναλυτική και κριτική σκέψη.</w:t>
            </w:r>
          </w:p>
          <w:p w14:paraId="1576610C" w14:textId="2B1A20EF" w:rsidR="00781F5A" w:rsidRPr="00296DA9" w:rsidRDefault="00781F5A"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Να εντοπίζει την κατάλληλη επιστημονική βιβλιογραφία και να επεξεργάζεται σύγχρονα επιστημονικά δεδομένα του αντικειμένου.</w:t>
            </w:r>
          </w:p>
        </w:tc>
      </w:tr>
      <w:tr w:rsidR="006D3F09" w:rsidRPr="00D45C88" w14:paraId="0506D07C"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35306B89" w14:textId="5E317AF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5"/>
            <w:noWrap/>
          </w:tcPr>
          <w:p w14:paraId="1D9A379F" w14:textId="77777777" w:rsidR="006D3F09" w:rsidRPr="00296DA9" w:rsidRDefault="006D3F0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3B6C4A8E" w14:textId="77777777" w:rsidR="006D3F09" w:rsidRPr="00296DA9" w:rsidRDefault="00781F5A"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Να κατανοούν τους γενεσιουργούς παράγοντες ενός </w:t>
            </w:r>
            <w:r w:rsidR="00690A60" w:rsidRPr="00296DA9">
              <w:rPr>
                <w:rFonts w:cs="Times New Roman"/>
                <w:sz w:val="24"/>
                <w:szCs w:val="24"/>
                <w:lang w:val="el-GR"/>
              </w:rPr>
              <w:t>ευρέος</w:t>
            </w:r>
            <w:r w:rsidRPr="00296DA9">
              <w:rPr>
                <w:rFonts w:cs="Times New Roman"/>
                <w:sz w:val="24"/>
                <w:szCs w:val="24"/>
                <w:lang w:val="el-GR"/>
              </w:rPr>
              <w:t xml:space="preserve"> φάσματος</w:t>
            </w:r>
            <w:r w:rsidR="00690A60" w:rsidRPr="00296DA9">
              <w:rPr>
                <w:rFonts w:cs="Times New Roman"/>
                <w:sz w:val="24"/>
                <w:szCs w:val="24"/>
                <w:lang w:val="el-GR"/>
              </w:rPr>
              <w:t xml:space="preserve"> σοβαρών ποινικών αδικημάτων και τη σχέση μεταξύ τους.</w:t>
            </w:r>
          </w:p>
          <w:p w14:paraId="017D7B8C" w14:textId="77777777" w:rsidR="00690A60" w:rsidRPr="00296DA9" w:rsidRDefault="00690A6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έχουν σε βάθος γνώση των χαρακτηριστικών των διαφόρων ποινικών αδικημάτων, των δραστών και των θυμάτων με βάση εμπειρικές μελέτες διεθνώς.</w:t>
            </w:r>
          </w:p>
          <w:p w14:paraId="13685503" w14:textId="1DDE1EDC" w:rsidR="00690A60" w:rsidRPr="00296DA9" w:rsidRDefault="00690A6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αξιολογούν κριτικά ποικιλία μεθόδων διερεύνησης και πρόληψης των συγκεκριμένων ποινικών αδικημάτων.</w:t>
            </w:r>
          </w:p>
          <w:p w14:paraId="405481DD" w14:textId="170E624F" w:rsidR="00690A60" w:rsidRPr="00296DA9" w:rsidRDefault="00690A6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το νομικό πλαίσιο στο οποίο καταθέτει και αντεξετάζεται ο ένας μάρτυρας, περιλαμβανομένου και του ειδήμονα μάρτυρα, σε αγγλόφωνες χώρες του κοινοδικαίου, περιλαμβανομένης και της Κύπρου.</w:t>
            </w:r>
          </w:p>
        </w:tc>
      </w:tr>
      <w:tr w:rsidR="00001B52" w:rsidRPr="00296DA9" w14:paraId="6A74F952"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7178C650" w14:textId="249218BA"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Προαπαιτούμενα</w:t>
            </w:r>
          </w:p>
        </w:tc>
        <w:tc>
          <w:tcPr>
            <w:tcW w:w="2551" w:type="dxa"/>
            <w:gridSpan w:val="2"/>
            <w:noWrap/>
          </w:tcPr>
          <w:p w14:paraId="415CDDC7"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22B4F8BB" w14:textId="41FF6D06"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447" w:type="dxa"/>
            <w:gridSpan w:val="2"/>
          </w:tcPr>
          <w:p w14:paraId="13B6E4D2"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353068FE"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48D9F0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Περιεχόμενο Μαθήματος</w:t>
            </w:r>
          </w:p>
        </w:tc>
        <w:tc>
          <w:tcPr>
            <w:tcW w:w="6983" w:type="dxa"/>
            <w:gridSpan w:val="5"/>
            <w:noWrap/>
          </w:tcPr>
          <w:p w14:paraId="68197F2A" w14:textId="1B0BDB46" w:rsidR="006D3F09" w:rsidRPr="00296DA9" w:rsidRDefault="00690A60" w:rsidP="008B16C4">
            <w:pPr>
              <w:pStyle w:val="BodyTextIndent"/>
              <w:spacing w:before="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Το πρώτο μέρος του μαθήματος επικεντρώνεται σε ένα αριθμό σοβαρών ποινικών αδικημάτων – στην πράξη (π.χ. ληστεία, βιασμό, άλλα εγκλήματα εναντίον των γυναικών), δολοφονία, μαζικοκτονία (κατά συρροή και μονο</w:t>
            </w:r>
            <w:r w:rsidR="00296DA9" w:rsidRPr="00296DA9">
              <w:rPr>
                <w:rFonts w:cs="Times New Roman"/>
                <w:sz w:val="24"/>
                <w:szCs w:val="24"/>
                <w:lang w:val="el-GR"/>
              </w:rPr>
              <w:t>ε</w:t>
            </w:r>
            <w:r w:rsidRPr="00296DA9">
              <w:rPr>
                <w:rFonts w:cs="Times New Roman"/>
                <w:sz w:val="24"/>
                <w:szCs w:val="24"/>
                <w:lang w:val="el-GR"/>
              </w:rPr>
              <w:t>πεισοδική), εγκλήματα κατά του περιβάλλοντος, εταιρικό έγκλημα), αναλύει τους γενεσιουργούς τους παράγοντες και εξετάζει διάφορους τρόπους πρόληψης τους. Το δεύτερο μέρος επιχειρεί μια εμβάθυνση στη Δικανική Εγκληματολογία. Πιο συγκεκριμένα, εξετάζεται η ιστορική εξέλιξη της Δικανικής Εγκληματολογίας και η συμβολή της στην διερεύ</w:t>
            </w:r>
            <w:r w:rsidR="00B164A1" w:rsidRPr="00296DA9">
              <w:rPr>
                <w:rFonts w:cs="Times New Roman"/>
                <w:sz w:val="24"/>
                <w:szCs w:val="24"/>
                <w:lang w:val="el-GR"/>
              </w:rPr>
              <w:t xml:space="preserve">νηση και εξιχνίαση εγκλημάτων, </w:t>
            </w:r>
            <w:r w:rsidRPr="00296DA9">
              <w:rPr>
                <w:rFonts w:cs="Times New Roman"/>
                <w:sz w:val="24"/>
                <w:szCs w:val="24"/>
                <w:lang w:val="el-GR"/>
              </w:rPr>
              <w:t xml:space="preserve">θα επικεντρωθεί στις πρακτικές διερεύνησης εγκλημάτων. Το μάθημα επικεντρώνεται στις πρακτικές διερεύνησης εγκλημάτων σήμερα διεθνώς </w:t>
            </w:r>
            <w:r w:rsidR="00B164A1" w:rsidRPr="00296DA9">
              <w:rPr>
                <w:rFonts w:cs="Times New Roman"/>
                <w:sz w:val="24"/>
                <w:szCs w:val="24"/>
                <w:lang w:val="el-GR"/>
              </w:rPr>
              <w:t>(profiling and crime mapping)</w:t>
            </w:r>
            <w:r w:rsidRPr="00296DA9">
              <w:rPr>
                <w:rFonts w:cs="Times New Roman"/>
                <w:sz w:val="24"/>
                <w:szCs w:val="24"/>
                <w:lang w:val="el-GR"/>
              </w:rPr>
              <w:t xml:space="preserve"> του δράστη διαφόρων σοβαρών εγκλημάτων). Τέλος, εξετάζεται ο ρόλος της Δικανικής Εγκληματολογίας και του εμπειρογνώμονα Δικανικού Εγκληματολόγου σε μία ποινική δίκη σε χώρες του κοινοδικαίου, περιλαμβανομένης και της Κύπρου.</w:t>
            </w:r>
          </w:p>
        </w:tc>
      </w:tr>
      <w:tr w:rsidR="006D3F09" w:rsidRPr="00D45C88" w14:paraId="58EAB51A"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D389FFB"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205E3382" w14:textId="2019C090" w:rsidR="006D3F09" w:rsidRPr="00296DA9" w:rsidRDefault="001172F3"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από παρουσιάζεις power point, ενθαρρύνεται η συμμετοχή των φοιτητών με την υποβολή ερωτήσεων.</w:t>
            </w:r>
          </w:p>
        </w:tc>
      </w:tr>
      <w:tr w:rsidR="006D3F09" w:rsidRPr="00F56119" w14:paraId="09B0E67F"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F328D19"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73724313" w14:textId="77777777" w:rsidR="001172F3" w:rsidRPr="00F5611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Alison, L. and Rainbow, L. (eds.) (2011). </w:t>
            </w:r>
            <w:r w:rsidRPr="00F56119">
              <w:rPr>
                <w:rFonts w:cs="Times New Roman"/>
                <w:i/>
                <w:sz w:val="24"/>
                <w:szCs w:val="24"/>
              </w:rPr>
              <w:t>Professionalising Offender Profiling</w:t>
            </w:r>
            <w:r w:rsidRPr="00F56119">
              <w:rPr>
                <w:rFonts w:cs="Times New Roman"/>
                <w:sz w:val="24"/>
                <w:szCs w:val="24"/>
              </w:rPr>
              <w:t xml:space="preserve">. </w:t>
            </w:r>
            <w:r w:rsidRPr="00F56119">
              <w:rPr>
                <w:rFonts w:cs="Times New Roman"/>
                <w:sz w:val="24"/>
                <w:szCs w:val="24"/>
              </w:rPr>
              <w:tab/>
              <w:t xml:space="preserve">London: Routledge. </w:t>
            </w:r>
          </w:p>
          <w:p w14:paraId="01843308" w14:textId="77777777"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Andersen, M.A. (2014). </w:t>
            </w:r>
            <w:r w:rsidRPr="00F56119">
              <w:rPr>
                <w:rFonts w:cs="Times New Roman"/>
                <w:i/>
                <w:sz w:val="24"/>
                <w:szCs w:val="24"/>
              </w:rPr>
              <w:t>Environmental Criminology</w:t>
            </w:r>
            <w:r w:rsidRPr="00F56119">
              <w:rPr>
                <w:rFonts w:cs="Times New Roman"/>
                <w:sz w:val="24"/>
                <w:szCs w:val="24"/>
              </w:rPr>
              <w:t xml:space="preserve">. </w:t>
            </w:r>
            <w:r w:rsidRPr="00296DA9">
              <w:rPr>
                <w:rFonts w:cs="Times New Roman"/>
                <w:sz w:val="24"/>
                <w:szCs w:val="24"/>
                <w:lang w:val="el-GR"/>
              </w:rPr>
              <w:t>Routledge.</w:t>
            </w:r>
          </w:p>
          <w:p w14:paraId="5607228D" w14:textId="77777777"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Branson, A.L. (2013). African American serial Killers: over-represented yet underacknowledged. </w:t>
            </w:r>
            <w:r w:rsidRPr="00296DA9">
              <w:rPr>
                <w:rFonts w:cs="Times New Roman"/>
                <w:i/>
                <w:sz w:val="24"/>
                <w:szCs w:val="24"/>
                <w:lang w:val="el-GR"/>
              </w:rPr>
              <w:t>Howard Journal</w:t>
            </w:r>
            <w:r w:rsidRPr="00296DA9">
              <w:rPr>
                <w:rFonts w:cs="Times New Roman"/>
                <w:sz w:val="24"/>
                <w:szCs w:val="24"/>
                <w:lang w:val="el-GR"/>
              </w:rPr>
              <w:t>, 52(1): 1-18.</w:t>
            </w:r>
          </w:p>
          <w:p w14:paraId="304BADC0" w14:textId="789EB142" w:rsidR="001172F3" w:rsidRPr="0019680F" w:rsidRDefault="00B164A1"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Brookman,</w:t>
            </w:r>
            <w:r w:rsidR="001172F3" w:rsidRPr="00F56119">
              <w:rPr>
                <w:rFonts w:cs="Times New Roman"/>
                <w:sz w:val="24"/>
                <w:szCs w:val="24"/>
              </w:rPr>
              <w:t xml:space="preserve"> et al. (2010). </w:t>
            </w:r>
            <w:r w:rsidR="001172F3" w:rsidRPr="00F56119">
              <w:rPr>
                <w:rFonts w:cs="Times New Roman"/>
                <w:i/>
                <w:sz w:val="24"/>
                <w:szCs w:val="24"/>
              </w:rPr>
              <w:t>Handbook on Crime</w:t>
            </w:r>
            <w:r w:rsidR="001172F3" w:rsidRPr="00F56119">
              <w:rPr>
                <w:rFonts w:cs="Times New Roman"/>
                <w:sz w:val="24"/>
                <w:szCs w:val="24"/>
              </w:rPr>
              <w:t xml:space="preserve">. </w:t>
            </w:r>
            <w:r w:rsidR="001172F3" w:rsidRPr="0019680F">
              <w:rPr>
                <w:rFonts w:cs="Times New Roman"/>
                <w:sz w:val="24"/>
                <w:szCs w:val="24"/>
              </w:rPr>
              <w:t xml:space="preserve">Willan Publishing. </w:t>
            </w:r>
          </w:p>
          <w:p w14:paraId="62557B6F" w14:textId="77777777" w:rsidR="001172F3" w:rsidRPr="00F5611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Brooks, G, Walsh D, Lewis C and Kim H. (2013) </w:t>
            </w:r>
            <w:r w:rsidRPr="00F56119">
              <w:rPr>
                <w:rFonts w:cs="Times New Roman"/>
                <w:i/>
                <w:sz w:val="24"/>
                <w:szCs w:val="24"/>
              </w:rPr>
              <w:t>Preventing Corruption: Investigation, Enforcement and Governance</w:t>
            </w:r>
            <w:r w:rsidRPr="00F56119">
              <w:rPr>
                <w:rFonts w:cs="Times New Roman"/>
                <w:sz w:val="24"/>
                <w:szCs w:val="24"/>
              </w:rPr>
              <w:t>, Palgrave: Hampshire</w:t>
            </w:r>
          </w:p>
          <w:p w14:paraId="37E12B0F" w14:textId="780E9B8F"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Gartner, R., and McCarthy, B. (2014). </w:t>
            </w:r>
            <w:r w:rsidRPr="00F56119">
              <w:rPr>
                <w:rFonts w:cs="Times New Roman"/>
                <w:i/>
                <w:sz w:val="24"/>
                <w:szCs w:val="24"/>
              </w:rPr>
              <w:t>The Oxford Handbook of Gender, Sex and Crime</w:t>
            </w:r>
            <w:r w:rsidRPr="00F56119">
              <w:rPr>
                <w:rFonts w:cs="Times New Roman"/>
                <w:sz w:val="24"/>
                <w:szCs w:val="24"/>
              </w:rPr>
              <w:t xml:space="preserve">. </w:t>
            </w:r>
            <w:r w:rsidRPr="00296DA9">
              <w:rPr>
                <w:rFonts w:cs="Times New Roman"/>
                <w:sz w:val="24"/>
                <w:szCs w:val="24"/>
                <w:lang w:val="el-GR"/>
              </w:rPr>
              <w:t>Oxford University Press.</w:t>
            </w:r>
          </w:p>
          <w:p w14:paraId="543DB883" w14:textId="77777777"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Kapardis, A. (2014). </w:t>
            </w:r>
            <w:r w:rsidRPr="00F56119">
              <w:rPr>
                <w:rFonts w:cs="Times New Roman"/>
                <w:i/>
                <w:sz w:val="24"/>
                <w:szCs w:val="24"/>
              </w:rPr>
              <w:t>Psychology and Law</w:t>
            </w:r>
            <w:r w:rsidRPr="00F56119">
              <w:rPr>
                <w:rFonts w:cs="Times New Roman"/>
                <w:sz w:val="24"/>
                <w:szCs w:val="24"/>
              </w:rPr>
              <w:t xml:space="preserve"> (4</w:t>
            </w:r>
            <w:r w:rsidRPr="00F56119">
              <w:rPr>
                <w:rFonts w:cs="Times New Roman"/>
                <w:sz w:val="24"/>
                <w:szCs w:val="24"/>
                <w:vertAlign w:val="superscript"/>
              </w:rPr>
              <w:t>th</w:t>
            </w:r>
            <w:r w:rsidRPr="00F56119">
              <w:rPr>
                <w:rFonts w:cs="Times New Roman"/>
                <w:sz w:val="24"/>
                <w:szCs w:val="24"/>
              </w:rPr>
              <w:t xml:space="preserve"> ed.). </w:t>
            </w:r>
            <w:r w:rsidRPr="00296DA9">
              <w:rPr>
                <w:rFonts w:cs="Times New Roman"/>
                <w:sz w:val="24"/>
                <w:szCs w:val="24"/>
                <w:lang w:val="el-GR"/>
              </w:rPr>
              <w:t>Cambridge University Press</w:t>
            </w:r>
          </w:p>
          <w:p w14:paraId="6372C7B7" w14:textId="6A060536"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Kapardis. A. and Harrington, D.P. (eds.) (2016). </w:t>
            </w:r>
            <w:r w:rsidRPr="00F56119">
              <w:rPr>
                <w:rFonts w:cs="Times New Roman"/>
                <w:i/>
                <w:sz w:val="24"/>
                <w:szCs w:val="24"/>
              </w:rPr>
              <w:t>The Psychology of Crime, Policing and the Courts</w:t>
            </w:r>
            <w:r w:rsidRPr="00F56119">
              <w:rPr>
                <w:rFonts w:cs="Times New Roman"/>
                <w:sz w:val="24"/>
                <w:szCs w:val="24"/>
              </w:rPr>
              <w:t xml:space="preserve">. </w:t>
            </w:r>
            <w:r w:rsidRPr="00296DA9">
              <w:rPr>
                <w:rFonts w:cs="Times New Roman"/>
                <w:sz w:val="24"/>
                <w:szCs w:val="24"/>
                <w:lang w:val="el-GR"/>
              </w:rPr>
              <w:t>London: Routledge.</w:t>
            </w:r>
          </w:p>
          <w:p w14:paraId="3436E21E" w14:textId="29B971B2" w:rsidR="001172F3" w:rsidRPr="00F5611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lastRenderedPageBreak/>
              <w:t>Kapardis, A. (1989). One Hundred Convicted A</w:t>
            </w:r>
            <w:r w:rsidR="00296DA9" w:rsidRPr="00F56119">
              <w:rPr>
                <w:rFonts w:cs="Times New Roman"/>
                <w:sz w:val="24"/>
                <w:szCs w:val="24"/>
              </w:rPr>
              <w:t xml:space="preserve">rmed Robbers in Melbourne. In, </w:t>
            </w:r>
            <w:r w:rsidRPr="00F56119">
              <w:rPr>
                <w:rFonts w:cs="Times New Roman"/>
                <w:sz w:val="24"/>
                <w:szCs w:val="24"/>
              </w:rPr>
              <w:t xml:space="preserve">Challinger, D. (Ed.) </w:t>
            </w:r>
            <w:r w:rsidRPr="00F56119">
              <w:rPr>
                <w:rFonts w:cs="Times New Roman"/>
                <w:i/>
                <w:sz w:val="24"/>
                <w:szCs w:val="24"/>
              </w:rPr>
              <w:t>Armed Robbery</w:t>
            </w:r>
            <w:r w:rsidRPr="00F56119">
              <w:rPr>
                <w:rFonts w:cs="Times New Roman"/>
                <w:sz w:val="24"/>
                <w:szCs w:val="24"/>
              </w:rPr>
              <w:t xml:space="preserve"> (pp.</w:t>
            </w:r>
            <w:r w:rsidR="00296DA9" w:rsidRPr="00F56119">
              <w:rPr>
                <w:rFonts w:cs="Times New Roman"/>
                <w:sz w:val="24"/>
                <w:szCs w:val="24"/>
              </w:rPr>
              <w:t xml:space="preserve"> </w:t>
            </w:r>
            <w:r w:rsidRPr="00F56119">
              <w:rPr>
                <w:rFonts w:cs="Times New Roman"/>
                <w:sz w:val="24"/>
                <w:szCs w:val="24"/>
              </w:rPr>
              <w:t xml:space="preserve">37-47. Australian Institute of </w:t>
            </w:r>
            <w:r w:rsidRPr="00F56119">
              <w:rPr>
                <w:rFonts w:cs="Times New Roman"/>
                <w:sz w:val="24"/>
                <w:szCs w:val="24"/>
              </w:rPr>
              <w:tab/>
              <w:t>Criminology, Canberra</w:t>
            </w:r>
          </w:p>
          <w:p w14:paraId="388D5A89" w14:textId="77777777"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Kapardis, A. (1989). </w:t>
            </w:r>
            <w:r w:rsidRPr="00F56119">
              <w:rPr>
                <w:rFonts w:cs="Times New Roman"/>
                <w:i/>
                <w:sz w:val="24"/>
                <w:szCs w:val="24"/>
              </w:rPr>
              <w:t>They Wrought Mayhem: An Insight into Mass Murder</w:t>
            </w:r>
            <w:r w:rsidRPr="00F56119">
              <w:rPr>
                <w:rFonts w:cs="Times New Roman"/>
                <w:sz w:val="24"/>
                <w:szCs w:val="24"/>
              </w:rPr>
              <w:t xml:space="preserve">. </w:t>
            </w:r>
            <w:r w:rsidRPr="00296DA9">
              <w:rPr>
                <w:rFonts w:cs="Times New Roman"/>
                <w:sz w:val="24"/>
                <w:szCs w:val="24"/>
                <w:lang w:val="el-GR"/>
              </w:rPr>
              <w:t>Melbourne: River Seine Press</w:t>
            </w:r>
          </w:p>
          <w:p w14:paraId="21D7181B" w14:textId="77777777" w:rsidR="001172F3" w:rsidRPr="00F5611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Kapardis, A. (1990). Stranger homicide in Victoria 1984-1989. </w:t>
            </w:r>
            <w:r w:rsidRPr="00F56119">
              <w:rPr>
                <w:rFonts w:cs="Times New Roman"/>
                <w:i/>
                <w:sz w:val="24"/>
                <w:szCs w:val="24"/>
              </w:rPr>
              <w:t>Australian and New Zealand Journal of Criminology</w:t>
            </w:r>
            <w:r w:rsidRPr="00F56119">
              <w:rPr>
                <w:rFonts w:cs="Times New Roman"/>
                <w:sz w:val="24"/>
                <w:szCs w:val="24"/>
              </w:rPr>
              <w:t>, 23:241-258.</w:t>
            </w:r>
          </w:p>
          <w:p w14:paraId="4E0D0193" w14:textId="55B5AD89" w:rsidR="001172F3" w:rsidRPr="00296DA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Maguire, M. et al. (2012). </w:t>
            </w:r>
            <w:r w:rsidRPr="00F56119">
              <w:rPr>
                <w:rFonts w:cs="Times New Roman"/>
                <w:i/>
                <w:sz w:val="24"/>
                <w:szCs w:val="24"/>
              </w:rPr>
              <w:t>The Oxford Handbook of Criminology</w:t>
            </w:r>
            <w:r w:rsidRPr="00F56119">
              <w:rPr>
                <w:rFonts w:cs="Times New Roman"/>
                <w:sz w:val="24"/>
                <w:szCs w:val="24"/>
              </w:rPr>
              <w:t xml:space="preserve">. Oxford University Press. </w:t>
            </w:r>
            <w:r w:rsidRPr="00F56119">
              <w:rPr>
                <w:rFonts w:cs="Times New Roman"/>
                <w:i/>
                <w:sz w:val="24"/>
                <w:szCs w:val="24"/>
              </w:rPr>
              <w:t>Green Criminology</w:t>
            </w:r>
            <w:r w:rsidRPr="00F56119">
              <w:rPr>
                <w:rFonts w:cs="Times New Roman"/>
                <w:sz w:val="24"/>
                <w:szCs w:val="24"/>
              </w:rPr>
              <w:t xml:space="preserve">. </w:t>
            </w:r>
            <w:r w:rsidRPr="00296DA9">
              <w:rPr>
                <w:rFonts w:cs="Times New Roman"/>
                <w:sz w:val="24"/>
                <w:szCs w:val="24"/>
                <w:lang w:val="el-GR"/>
              </w:rPr>
              <w:t>Routledge.</w:t>
            </w:r>
          </w:p>
          <w:p w14:paraId="115BCC14" w14:textId="0095A4B4" w:rsidR="006D3F09" w:rsidRPr="00F56119" w:rsidRDefault="001172F3" w:rsidP="001058F6">
            <w:pPr>
              <w:pStyle w:val="ListParagraph"/>
              <w:numPr>
                <w:ilvl w:val="0"/>
                <w:numId w:val="31"/>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Williams, A. (2015). </w:t>
            </w:r>
            <w:r w:rsidRPr="00F56119">
              <w:rPr>
                <w:rFonts w:cs="Times New Roman"/>
                <w:i/>
                <w:sz w:val="24"/>
                <w:szCs w:val="24"/>
              </w:rPr>
              <w:t xml:space="preserve">Forensic Criminology. </w:t>
            </w:r>
            <w:r w:rsidRPr="00F56119">
              <w:rPr>
                <w:rFonts w:cs="Times New Roman"/>
                <w:sz w:val="24"/>
                <w:szCs w:val="24"/>
              </w:rPr>
              <w:t>Routledge.</w:t>
            </w:r>
          </w:p>
        </w:tc>
      </w:tr>
      <w:tr w:rsidR="006D3F09" w:rsidRPr="00D45C88" w14:paraId="0C3F0597"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28757B2" w14:textId="696A2B74"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75C2071D" w14:textId="77777777" w:rsidR="00F612A8" w:rsidRPr="0091338D" w:rsidRDefault="00F612A8" w:rsidP="00F612A8">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 xml:space="preserve">Α) Γραπτή άσκηση με την μορφή εργασίας </w:t>
            </w:r>
            <w:r>
              <w:rPr>
                <w:rFonts w:cs="Times New Roman"/>
                <w:sz w:val="24"/>
                <w:szCs w:val="24"/>
                <w:lang w:val="el-GR"/>
              </w:rPr>
              <w:t xml:space="preserve">και προφορική παρουσίαση </w:t>
            </w:r>
            <w:r w:rsidRPr="0091338D">
              <w:rPr>
                <w:rFonts w:cs="Times New Roman"/>
                <w:sz w:val="24"/>
                <w:szCs w:val="24"/>
                <w:lang w:val="el-GR"/>
              </w:rPr>
              <w:t xml:space="preserve">– κριτική </w:t>
            </w:r>
            <w:r>
              <w:rPr>
                <w:rFonts w:cs="Times New Roman"/>
                <w:sz w:val="24"/>
                <w:szCs w:val="24"/>
                <w:lang w:val="el-GR"/>
              </w:rPr>
              <w:t>προσέγγιση</w:t>
            </w:r>
            <w:r w:rsidRPr="0091338D">
              <w:rPr>
                <w:rFonts w:cs="Times New Roman"/>
                <w:sz w:val="24"/>
                <w:szCs w:val="24"/>
                <w:lang w:val="el-GR"/>
              </w:rPr>
              <w:t xml:space="preserve"> και σχολιασμός επιστημονικής μελέτης από κατάλογο που θα ανακοινωθεί (reaction paper</w:t>
            </w:r>
            <w:r>
              <w:rPr>
                <w:rFonts w:cs="Times New Roman"/>
                <w:sz w:val="24"/>
                <w:szCs w:val="24"/>
                <w:lang w:val="el-GR"/>
              </w:rPr>
              <w:t>) (30</w:t>
            </w:r>
            <w:r w:rsidRPr="0091338D">
              <w:rPr>
                <w:rFonts w:cs="Times New Roman"/>
                <w:sz w:val="24"/>
                <w:szCs w:val="24"/>
                <w:lang w:val="el-GR"/>
              </w:rPr>
              <w:t xml:space="preserve"> %)</w:t>
            </w:r>
          </w:p>
          <w:p w14:paraId="7D3C4564" w14:textId="2F97DB59" w:rsidR="006D3F09" w:rsidRPr="00296DA9" w:rsidRDefault="00F612A8" w:rsidP="00F612A8">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Pr>
                <w:rFonts w:cs="Times New Roman"/>
                <w:sz w:val="24"/>
                <w:szCs w:val="24"/>
                <w:lang w:val="el-GR"/>
              </w:rPr>
              <w:t>Β</w:t>
            </w:r>
            <w:r w:rsidRPr="0091338D">
              <w:rPr>
                <w:rFonts w:cs="Times New Roman"/>
                <w:sz w:val="24"/>
                <w:szCs w:val="24"/>
                <w:lang w:val="el-GR"/>
              </w:rPr>
              <w:t>) Ερευνητική εργασία σε αντικείμενο από κατάλογο που θα ανακοινωθεί (70%)</w:t>
            </w:r>
          </w:p>
        </w:tc>
      </w:tr>
      <w:tr w:rsidR="006D3F09" w:rsidRPr="00296DA9" w14:paraId="6DBFF3A7"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8C639DC"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17A69C1E" w14:textId="33707163" w:rsidR="006D3F09" w:rsidRPr="00296DA9" w:rsidRDefault="00F612A8"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07844C00" w14:textId="77777777" w:rsidR="009D4556" w:rsidRPr="00296DA9" w:rsidRDefault="009D4556" w:rsidP="008B16C4">
      <w:pPr>
        <w:rPr>
          <w:lang w:val="el-GR"/>
        </w:rPr>
      </w:pPr>
    </w:p>
    <w:p w14:paraId="43BDBFC8" w14:textId="39219F15" w:rsidR="001D5987" w:rsidRPr="00296DA9" w:rsidRDefault="0062210F" w:rsidP="008B16C4">
      <w:pPr>
        <w:pStyle w:val="TOCHeading"/>
        <w:rPr>
          <w:lang w:val="el-GR"/>
        </w:rPr>
      </w:pPr>
      <w:r w:rsidRPr="00296DA9">
        <w:rPr>
          <w:lang w:val="el-GR"/>
        </w:rPr>
        <w:t>NOM 522</w:t>
      </w:r>
      <w:r w:rsidR="001D5987" w:rsidRPr="00296DA9">
        <w:rPr>
          <w:lang w:val="el-GR"/>
        </w:rPr>
        <w:t xml:space="preserve"> </w:t>
      </w:r>
      <w:r w:rsidR="006D3F09" w:rsidRPr="00600647">
        <w:rPr>
          <w:lang w:val="el-GR"/>
        </w:rPr>
        <w:t>Δίκαιο των Διεθνών Εμπορικών Συναλλαγών και Επίλυση Διεθνών Εμπορικών Διαφορών</w:t>
      </w:r>
    </w:p>
    <w:tbl>
      <w:tblPr>
        <w:tblStyle w:val="PlainTable1"/>
        <w:tblW w:w="8963" w:type="dxa"/>
        <w:tblLayout w:type="fixed"/>
        <w:tblLook w:val="04A0" w:firstRow="1" w:lastRow="0" w:firstColumn="1" w:lastColumn="0" w:noHBand="0" w:noVBand="1"/>
      </w:tblPr>
      <w:tblGrid>
        <w:gridCol w:w="1980"/>
        <w:gridCol w:w="1134"/>
        <w:gridCol w:w="1417"/>
        <w:gridCol w:w="1985"/>
        <w:gridCol w:w="1417"/>
        <w:gridCol w:w="1030"/>
      </w:tblGrid>
      <w:tr w:rsidR="006D3F09" w:rsidRPr="00296DA9" w14:paraId="7B757A4F"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9E0C71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1F437F40"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4F9A120A"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4E23483"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550583B1"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2FF3A819"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4B2E352"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3DC7AAE3" w14:textId="648F2729"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Δεύτερο Εξάμηνο</w:t>
            </w:r>
          </w:p>
        </w:tc>
      </w:tr>
      <w:tr w:rsidR="006D3F09" w:rsidRPr="00296DA9" w14:paraId="3A76E236"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3184948F"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464404BF" w14:textId="58F23528"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Νικήτας Χατζημιχαήλ</w:t>
            </w:r>
          </w:p>
        </w:tc>
      </w:tr>
      <w:tr w:rsidR="00001B52" w:rsidRPr="00296DA9" w14:paraId="1D9D776F"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DD10EC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582FD37C"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3DD12014"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1AC8658D"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14EC943D"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52FF9C9C"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030" w:type="dxa"/>
          </w:tcPr>
          <w:p w14:paraId="3327EC35"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74FA6D2B"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CFBB06C"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434624B1" w14:textId="7366EF85" w:rsidR="006D3F09" w:rsidRPr="00296DA9" w:rsidRDefault="001172F3"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 xml:space="preserve">Στόχος του μαθήματος είναι να εισάγει τους φοιτητές στο διεθνές εμπορικό δίκαιο εστιάζοντας κυρίως στο ουσιαστικό δίκαιο των </w:t>
            </w:r>
            <w:r w:rsidRPr="00296DA9">
              <w:rPr>
                <w:rFonts w:cs="Times New Roman"/>
                <w:bCs/>
                <w:iCs/>
                <w:sz w:val="24"/>
                <w:szCs w:val="24"/>
                <w:lang w:val="el-GR"/>
              </w:rPr>
              <w:lastRenderedPageBreak/>
              <w:t>διεθνών εμπορικών συναλλαγών (δίκαιο της πώλησης, μεταφορά αγαθών, χρηματοδοτικές συναλλαγές και εξασφάλιση πιστώσεων) καθώς και στην ε</w:t>
            </w:r>
            <w:r w:rsidR="00AF0E90" w:rsidRPr="00296DA9">
              <w:rPr>
                <w:rFonts w:cs="Times New Roman"/>
                <w:bCs/>
                <w:iCs/>
                <w:sz w:val="24"/>
                <w:szCs w:val="24"/>
                <w:lang w:val="el-GR"/>
              </w:rPr>
              <w:t>πίλυση των διεθνών εμπορικών διαφορών (δικαστική επίλυση – με έμφαση σε ζητήματα ιδιωτικού διεθνούς δικαίου – και διεθνής εμπορική διαιτησία).</w:t>
            </w:r>
          </w:p>
        </w:tc>
      </w:tr>
      <w:tr w:rsidR="006D3F09" w:rsidRPr="00D45C88" w14:paraId="61DFC8A9"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463B06C7"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5"/>
            <w:noWrap/>
          </w:tcPr>
          <w:p w14:paraId="65835BBA" w14:textId="77777777" w:rsidR="006D3F09" w:rsidRPr="00296DA9" w:rsidRDefault="00AF0E9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Εξοικείωση και κατανόηση των βασικών αρχών του διεθνούς εμπορικού δικαίου.</w:t>
            </w:r>
          </w:p>
          <w:p w14:paraId="59BB5E72" w14:textId="77777777" w:rsidR="00AF0E90" w:rsidRPr="00296DA9" w:rsidRDefault="00AF0E9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Γνώση ουσιαστικού δικαίου τω διεθνών εμπορικών συναλλαγών, (δίκαιο της πώλησης, μεταφορά αγαθών, χρηματοδοτικές συναλλαγές και εξασφάλιση πιστώσεων).</w:t>
            </w:r>
          </w:p>
          <w:p w14:paraId="04D0BC16" w14:textId="5687B749" w:rsidR="00AF0E90" w:rsidRPr="00296DA9" w:rsidRDefault="00AF0E9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Καλλιέργεια δεξιοτήτων επίλυσης διεθνών εμπορικών διαφορών.</w:t>
            </w:r>
          </w:p>
          <w:p w14:paraId="00C35D52" w14:textId="430C88AB" w:rsidR="00AF0E90" w:rsidRPr="00296DA9" w:rsidRDefault="00AF0E90"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Ανάπτυξη κριτικής σκέψης και αντίληψης των δικαιοπολιτικών σταθμίσεων.</w:t>
            </w:r>
          </w:p>
        </w:tc>
      </w:tr>
      <w:tr w:rsidR="006D3F09" w:rsidRPr="00296DA9" w14:paraId="5ABF9DDB"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6121EC3C" w14:textId="56CC50F0"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Προαπαιτούμενα</w:t>
            </w:r>
          </w:p>
        </w:tc>
        <w:tc>
          <w:tcPr>
            <w:tcW w:w="2551" w:type="dxa"/>
            <w:gridSpan w:val="2"/>
            <w:noWrap/>
          </w:tcPr>
          <w:p w14:paraId="6D70B43A"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17BF0DA2" w14:textId="5CDF3C98"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447" w:type="dxa"/>
            <w:gridSpan w:val="2"/>
          </w:tcPr>
          <w:p w14:paraId="177ABD5F"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16583DB9"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417CB2E"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742E5520" w14:textId="77777777" w:rsidR="00AF0E90" w:rsidRPr="00296DA9" w:rsidRDefault="00AF0E90"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
                <w:sz w:val="24"/>
                <w:szCs w:val="24"/>
                <w:lang w:val="el-GR"/>
              </w:rPr>
              <w:t>Το μάθημα χωρίζεται σε τρία μέρη</w:t>
            </w:r>
            <w:r w:rsidRPr="00296DA9">
              <w:rPr>
                <w:rFonts w:cs="Times New Roman"/>
                <w:sz w:val="24"/>
                <w:szCs w:val="24"/>
                <w:lang w:val="el-GR"/>
              </w:rPr>
              <w:t xml:space="preserve">. </w:t>
            </w:r>
          </w:p>
          <w:p w14:paraId="4B2CE92D" w14:textId="77777777" w:rsidR="00AF0E90" w:rsidRPr="00296DA9" w:rsidRDefault="00AF0E90"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
                <w:sz w:val="24"/>
                <w:szCs w:val="24"/>
                <w:lang w:val="el-GR"/>
              </w:rPr>
              <w:t>Το πρώτο</w:t>
            </w:r>
            <w:r w:rsidRPr="00296DA9">
              <w:rPr>
                <w:rFonts w:cs="Times New Roman"/>
                <w:sz w:val="24"/>
                <w:szCs w:val="24"/>
                <w:lang w:val="el-GR"/>
              </w:rPr>
              <w:t>,</w:t>
            </w:r>
            <w:r w:rsidRPr="00296DA9">
              <w:rPr>
                <w:rFonts w:cs="Times New Roman"/>
                <w:b/>
                <w:sz w:val="24"/>
                <w:szCs w:val="24"/>
                <w:lang w:val="el-GR"/>
              </w:rPr>
              <w:t xml:space="preserve"> </w:t>
            </w:r>
            <w:r w:rsidRPr="00296DA9">
              <w:rPr>
                <w:rFonts w:cs="Times New Roman"/>
                <w:sz w:val="24"/>
                <w:szCs w:val="24"/>
                <w:lang w:val="el-GR"/>
              </w:rPr>
              <w:t xml:space="preserve">εισαγωγικό, σκέλος του μαθήματος έχει χαρακτήρα εισαγωγής στο διεθνές εμπορικό δίκαιο, με έμφαση την έννοια, τα αντικείμενα και πηγές του κλάδου, αλλά και την ιδιαίτερη μεθοδολογία και επιστημολογική ταυτότητα. </w:t>
            </w:r>
          </w:p>
          <w:p w14:paraId="5D218218" w14:textId="77777777" w:rsidR="00AF0E90" w:rsidRPr="00296DA9" w:rsidRDefault="00AF0E90"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
                <w:sz w:val="24"/>
                <w:szCs w:val="24"/>
                <w:lang w:val="el-GR"/>
              </w:rPr>
              <w:t>Το δεύτερο</w:t>
            </w:r>
            <w:r w:rsidRPr="00296DA9">
              <w:rPr>
                <w:rFonts w:cs="Times New Roman"/>
                <w:sz w:val="24"/>
                <w:szCs w:val="24"/>
                <w:lang w:val="el-GR"/>
              </w:rPr>
              <w:t xml:space="preserve"> σκέλος αφορά στο ουσιαστικό δίκαιο των διεθνών εμπορικών συναλλαγών, (δίκαιο της πώλησης, μεταφορά αγαθών, χρηματοδοτικές συναλλαγές και εξασφάλιση πιστώσεων). </w:t>
            </w:r>
          </w:p>
          <w:p w14:paraId="1FDA576A" w14:textId="466F8E28" w:rsidR="006D3F09" w:rsidRPr="00296DA9" w:rsidRDefault="00AF0E90" w:rsidP="008B16C4">
            <w:pPr>
              <w:pStyle w:val="BodyTextIndent"/>
              <w:spacing w:before="120" w:line="276" w:lineRule="auto"/>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b/>
                <w:sz w:val="24"/>
                <w:szCs w:val="24"/>
                <w:lang w:val="el-GR"/>
              </w:rPr>
              <w:t>Το τρίτο</w:t>
            </w:r>
            <w:r w:rsidRPr="00296DA9">
              <w:rPr>
                <w:rFonts w:cs="Times New Roman"/>
                <w:sz w:val="24"/>
                <w:szCs w:val="24"/>
                <w:lang w:val="el-GR"/>
              </w:rPr>
              <w:t xml:space="preserve"> σκέλος αφορά στην επίλυση των διεθνών εμπορικών διαφορών (δικαστική επίλυση - με έμφαση σε ζητήματα ιδιωτικού διεθνούς δικαίου - και διεθνής εμπορική διαιτησία).</w:t>
            </w:r>
          </w:p>
        </w:tc>
      </w:tr>
      <w:tr w:rsidR="006D3F09" w:rsidRPr="00D45C88" w14:paraId="0C8C52FF"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244AF3C"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30036026" w14:textId="14664C82" w:rsidR="006D3F09" w:rsidRPr="00296DA9" w:rsidRDefault="00AF0E90"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οφείλουν να προετοιμάζονται για το μάθημα στη βάση του προτεινόμενου διδακτικού υλικού και των διανεμηθησομένων περιγραμμάτων του διδάσκοντα και να συμμετέχουν στη συζήτηση όταν κληθούν. Οι φοιτητές θα πρέπει επίσης να συμβουλεύονται τακτικά την ιστοσελίδα του μαθήματος στο σύστημα blackboard, στην οποία και θα αναρτάται υλικό σχετικό με το μάθημα.</w:t>
            </w:r>
          </w:p>
        </w:tc>
      </w:tr>
      <w:tr w:rsidR="006D3F09" w:rsidRPr="00296DA9" w14:paraId="00F02B1E"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E58B52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127058F4"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Nigel Blackaby &amp; Constantine Partasides, </w:t>
            </w:r>
            <w:r w:rsidRPr="00F56119">
              <w:rPr>
                <w:rFonts w:cs="Times New Roman"/>
                <w:i/>
                <w:iCs/>
                <w:sz w:val="24"/>
                <w:szCs w:val="24"/>
              </w:rPr>
              <w:t>Redfern &amp; Hunter on International Arbitration</w:t>
            </w:r>
            <w:r w:rsidRPr="00F56119">
              <w:rPr>
                <w:rFonts w:cs="Times New Roman"/>
                <w:sz w:val="24"/>
                <w:szCs w:val="24"/>
              </w:rPr>
              <w:t>, 5</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(Oxford, 2009: Oxford University Press)</w:t>
            </w:r>
          </w:p>
          <w:p w14:paraId="7B1151D8"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lastRenderedPageBreak/>
              <w:t xml:space="preserve">Adrian Briggs, </w:t>
            </w:r>
            <w:r w:rsidRPr="00F56119">
              <w:rPr>
                <w:rFonts w:cs="Times New Roman"/>
                <w:i/>
                <w:iCs/>
                <w:sz w:val="24"/>
                <w:szCs w:val="24"/>
              </w:rPr>
              <w:t>Private International Law in English Courts</w:t>
            </w:r>
            <w:r w:rsidRPr="00F56119">
              <w:rPr>
                <w:rFonts w:cs="Times New Roman"/>
                <w:sz w:val="24"/>
                <w:szCs w:val="24"/>
              </w:rPr>
              <w:t xml:space="preserve"> (Oxford, 2014: Oxford Univ. </w:t>
            </w:r>
            <w:r w:rsidRPr="00296DA9">
              <w:rPr>
                <w:rFonts w:cs="Times New Roman"/>
                <w:sz w:val="24"/>
                <w:szCs w:val="24"/>
                <w:lang w:val="el-GR"/>
              </w:rPr>
              <w:t>Press)</w:t>
            </w:r>
          </w:p>
          <w:p w14:paraId="0BE4DAB9"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Jason Chuah, </w:t>
            </w:r>
            <w:r w:rsidRPr="00F56119">
              <w:rPr>
                <w:rFonts w:cs="Times New Roman"/>
                <w:i/>
                <w:iCs/>
                <w:sz w:val="24"/>
                <w:szCs w:val="24"/>
              </w:rPr>
              <w:t>Law of International Trade</w:t>
            </w:r>
            <w:r w:rsidRPr="00F56119">
              <w:rPr>
                <w:rFonts w:cs="Times New Roman"/>
                <w:sz w:val="24"/>
                <w:szCs w:val="24"/>
              </w:rPr>
              <w:t>, 5</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(London, 2013: Sweet &amp; Maxwell)</w:t>
            </w:r>
          </w:p>
          <w:p w14:paraId="65A7B2FD"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Lord Collins </w:t>
            </w:r>
            <w:r w:rsidRPr="00296DA9">
              <w:rPr>
                <w:rFonts w:cs="Times New Roman"/>
                <w:sz w:val="24"/>
                <w:szCs w:val="24"/>
                <w:lang w:val="el-GR"/>
              </w:rPr>
              <w:t>κ</w:t>
            </w:r>
            <w:r w:rsidRPr="00F56119">
              <w:rPr>
                <w:rFonts w:cs="Times New Roman"/>
                <w:sz w:val="24"/>
                <w:szCs w:val="24"/>
              </w:rPr>
              <w:t>.</w:t>
            </w:r>
            <w:r w:rsidRPr="00296DA9">
              <w:rPr>
                <w:rFonts w:cs="Times New Roman"/>
                <w:sz w:val="24"/>
                <w:szCs w:val="24"/>
                <w:lang w:val="el-GR"/>
              </w:rPr>
              <w:t>ά</w:t>
            </w:r>
            <w:r w:rsidRPr="00F56119">
              <w:rPr>
                <w:rFonts w:cs="Times New Roman"/>
                <w:sz w:val="24"/>
                <w:szCs w:val="24"/>
              </w:rPr>
              <w:t xml:space="preserve">., </w:t>
            </w:r>
            <w:r w:rsidRPr="00F56119">
              <w:rPr>
                <w:rFonts w:cs="Times New Roman"/>
                <w:i/>
                <w:iCs/>
                <w:sz w:val="24"/>
                <w:szCs w:val="24"/>
              </w:rPr>
              <w:t>Dicey, Morris &amp; Collins on the Conflict of Laws</w:t>
            </w:r>
            <w:r w:rsidRPr="00F56119">
              <w:rPr>
                <w:rFonts w:cs="Times New Roman"/>
                <w:sz w:val="24"/>
                <w:szCs w:val="24"/>
              </w:rPr>
              <w:t>, 15</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(London, 2014: Sweet &amp; Maxwell)</w:t>
            </w:r>
          </w:p>
          <w:p w14:paraId="6D8A6E32" w14:textId="77777777" w:rsidR="00AF0E90" w:rsidRPr="00F5611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Jan Dalhuisen, </w:t>
            </w:r>
            <w:r w:rsidRPr="00F56119">
              <w:rPr>
                <w:rFonts w:cs="Times New Roman"/>
                <w:i/>
                <w:iCs/>
                <w:sz w:val="24"/>
                <w:szCs w:val="24"/>
              </w:rPr>
              <w:t>Dalhuisen on Transnational and Comparative Commercial, Financial and Trade Law</w:t>
            </w:r>
            <w:r w:rsidRPr="00F56119">
              <w:rPr>
                <w:rFonts w:cs="Times New Roman"/>
                <w:sz w:val="24"/>
                <w:szCs w:val="24"/>
              </w:rPr>
              <w:t>, 4</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τόμοι</w:t>
            </w:r>
            <w:r w:rsidRPr="00F56119">
              <w:rPr>
                <w:rFonts w:cs="Times New Roman"/>
                <w:sz w:val="24"/>
                <w:szCs w:val="24"/>
              </w:rPr>
              <w:t xml:space="preserve"> I-III (Oxford, 2010: Hart Publishing)</w:t>
            </w:r>
          </w:p>
          <w:p w14:paraId="72B26FA5"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James Fawcett and Janeen M. Carruthers, </w:t>
            </w:r>
            <w:r w:rsidRPr="00F56119">
              <w:rPr>
                <w:rFonts w:cs="Times New Roman"/>
                <w:i/>
                <w:iCs/>
                <w:sz w:val="24"/>
                <w:szCs w:val="24"/>
              </w:rPr>
              <w:t>Cheshire, North &amp; Fawcett: Private International Law</w:t>
            </w:r>
            <w:r w:rsidRPr="00F56119">
              <w:rPr>
                <w:rFonts w:cs="Times New Roman"/>
                <w:sz w:val="24"/>
                <w:szCs w:val="24"/>
              </w:rPr>
              <w:t xml:space="preserve">, 14th ed. </w:t>
            </w:r>
            <w:r w:rsidRPr="00296DA9">
              <w:rPr>
                <w:rFonts w:cs="Times New Roman"/>
                <w:sz w:val="24"/>
                <w:szCs w:val="24"/>
                <w:lang w:val="el-GR"/>
              </w:rPr>
              <w:t>(Oxford, 2008: Oxford Univ. Press)</w:t>
            </w:r>
          </w:p>
          <w:p w14:paraId="4271F3F8"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Richard Fentiman, </w:t>
            </w:r>
            <w:r w:rsidRPr="00F56119">
              <w:rPr>
                <w:rFonts w:cs="Times New Roman"/>
                <w:i/>
                <w:iCs/>
                <w:sz w:val="24"/>
                <w:szCs w:val="24"/>
              </w:rPr>
              <w:t xml:space="preserve">International Commercial Litigation, </w:t>
            </w:r>
            <w:r w:rsidRPr="00F56119">
              <w:rPr>
                <w:rFonts w:cs="Times New Roman"/>
                <w:sz w:val="24"/>
                <w:szCs w:val="24"/>
              </w:rPr>
              <w:t>2</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w:t>
            </w:r>
            <w:r w:rsidRPr="00F56119">
              <w:rPr>
                <w:rFonts w:cs="Times New Roman"/>
                <w:i/>
                <w:iCs/>
                <w:sz w:val="24"/>
                <w:szCs w:val="24"/>
              </w:rPr>
              <w:t xml:space="preserve"> </w:t>
            </w:r>
            <w:r w:rsidRPr="00296DA9">
              <w:rPr>
                <w:rFonts w:cs="Times New Roman"/>
                <w:sz w:val="24"/>
                <w:szCs w:val="24"/>
                <w:lang w:val="el-GR"/>
              </w:rPr>
              <w:t>(Oxford, 2015: Oxford Univ. Press)</w:t>
            </w:r>
          </w:p>
          <w:p w14:paraId="28A941A5"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Roy Goode, Herbert Kronke, Ewan McKendrick, </w:t>
            </w:r>
            <w:r w:rsidRPr="00F56119">
              <w:rPr>
                <w:rFonts w:cs="Times New Roman"/>
                <w:i/>
                <w:iCs/>
                <w:sz w:val="24"/>
                <w:szCs w:val="24"/>
              </w:rPr>
              <w:t>Transnational Commercial Law: Cases and Materials</w:t>
            </w:r>
            <w:r w:rsidRPr="00F56119">
              <w:rPr>
                <w:rFonts w:cs="Times New Roman"/>
                <w:sz w:val="24"/>
                <w:szCs w:val="24"/>
              </w:rPr>
              <w:t xml:space="preserve"> (Oxford, 2007: Oxford Univ. </w:t>
            </w:r>
            <w:r w:rsidRPr="00296DA9">
              <w:rPr>
                <w:rFonts w:cs="Times New Roman"/>
                <w:sz w:val="24"/>
                <w:szCs w:val="24"/>
                <w:lang w:val="el-GR"/>
              </w:rPr>
              <w:t>Press)</w:t>
            </w:r>
          </w:p>
          <w:p w14:paraId="00481489"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Roy Goode, Herbert Kronke, Ewan McKendrick, Jeffrey Wool, </w:t>
            </w:r>
            <w:r w:rsidRPr="00F56119">
              <w:rPr>
                <w:rFonts w:cs="Times New Roman"/>
                <w:i/>
                <w:iCs/>
                <w:sz w:val="24"/>
                <w:szCs w:val="24"/>
              </w:rPr>
              <w:t>Transnational Commercial Law: Primary Materials</w:t>
            </w:r>
            <w:r w:rsidRPr="00F56119">
              <w:rPr>
                <w:rFonts w:cs="Times New Roman"/>
                <w:sz w:val="24"/>
                <w:szCs w:val="24"/>
              </w:rPr>
              <w:t xml:space="preserve"> (Oxford, 2007: Oxford Univ. </w:t>
            </w:r>
            <w:r w:rsidRPr="00296DA9">
              <w:rPr>
                <w:rFonts w:cs="Times New Roman"/>
                <w:sz w:val="24"/>
                <w:szCs w:val="24"/>
                <w:lang w:val="el-GR"/>
              </w:rPr>
              <w:t>Press)</w:t>
            </w:r>
          </w:p>
          <w:p w14:paraId="33200CD6" w14:textId="5B305A9B"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Jonathan Hill and Máire Ní Shúilleabháin, </w:t>
            </w:r>
            <w:r w:rsidRPr="00F56119">
              <w:rPr>
                <w:rFonts w:cs="Times New Roman"/>
                <w:i/>
                <w:sz w:val="24"/>
                <w:szCs w:val="24"/>
              </w:rPr>
              <w:t>Clarkson &amp; Hill’s Conflict of Laws</w:t>
            </w:r>
            <w:r w:rsidRPr="00F56119">
              <w:rPr>
                <w:rFonts w:cs="Times New Roman"/>
                <w:sz w:val="24"/>
                <w:szCs w:val="24"/>
              </w:rPr>
              <w:t>, 5</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(Oxford, 2016: Oxford Univ. Press)</w:t>
            </w:r>
          </w:p>
          <w:p w14:paraId="68488B15" w14:textId="77777777" w:rsidR="00AF0E90" w:rsidRPr="00F5611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Julian DM Lew, Loukas A Mistellis, Stefan M Kröll, </w:t>
            </w:r>
            <w:r w:rsidRPr="00F56119">
              <w:rPr>
                <w:rFonts w:cs="Times New Roman"/>
                <w:i/>
                <w:iCs/>
                <w:sz w:val="24"/>
                <w:szCs w:val="24"/>
              </w:rPr>
              <w:t>Comparative International Commercial Arbitration</w:t>
            </w:r>
            <w:r w:rsidRPr="00F56119">
              <w:rPr>
                <w:rFonts w:cs="Times New Roman"/>
                <w:sz w:val="24"/>
                <w:szCs w:val="24"/>
              </w:rPr>
              <w:t xml:space="preserve"> (The Hague, 2003: Kluwer)</w:t>
            </w:r>
          </w:p>
          <w:p w14:paraId="420C9120"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Margaret L. Moses, </w:t>
            </w:r>
            <w:r w:rsidRPr="00F56119">
              <w:rPr>
                <w:rFonts w:cs="Times New Roman"/>
                <w:i/>
                <w:iCs/>
                <w:sz w:val="24"/>
                <w:szCs w:val="24"/>
              </w:rPr>
              <w:t>The Principles and Practice of International Commercial Arbitration</w:t>
            </w:r>
            <w:r w:rsidRPr="00F56119">
              <w:rPr>
                <w:rFonts w:cs="Times New Roman"/>
                <w:sz w:val="24"/>
                <w:szCs w:val="24"/>
              </w:rPr>
              <w:t>, 2</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(Cambridge, 2012: Cambridge Univ. Press)</w:t>
            </w:r>
          </w:p>
          <w:p w14:paraId="77286172"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Carole Murray </w:t>
            </w:r>
            <w:r w:rsidRPr="00296DA9">
              <w:rPr>
                <w:rFonts w:cs="Times New Roman"/>
                <w:sz w:val="24"/>
                <w:szCs w:val="24"/>
                <w:lang w:val="el-GR"/>
              </w:rPr>
              <w:t>κ</w:t>
            </w:r>
            <w:r w:rsidRPr="00F56119">
              <w:rPr>
                <w:rFonts w:cs="Times New Roman"/>
                <w:sz w:val="24"/>
                <w:szCs w:val="24"/>
              </w:rPr>
              <w:t>.</w:t>
            </w:r>
            <w:r w:rsidRPr="00296DA9">
              <w:rPr>
                <w:rFonts w:cs="Times New Roman"/>
                <w:sz w:val="24"/>
                <w:szCs w:val="24"/>
                <w:lang w:val="el-GR"/>
              </w:rPr>
              <w:t>ά</w:t>
            </w:r>
            <w:r w:rsidRPr="00F56119">
              <w:rPr>
                <w:rFonts w:cs="Times New Roman"/>
                <w:sz w:val="24"/>
                <w:szCs w:val="24"/>
              </w:rPr>
              <w:t>. (</w:t>
            </w:r>
            <w:r w:rsidRPr="00296DA9">
              <w:rPr>
                <w:rFonts w:cs="Times New Roman"/>
                <w:sz w:val="24"/>
                <w:szCs w:val="24"/>
                <w:lang w:val="el-GR"/>
              </w:rPr>
              <w:t>επιμ</w:t>
            </w:r>
            <w:r w:rsidRPr="00F56119">
              <w:rPr>
                <w:rFonts w:cs="Times New Roman"/>
                <w:sz w:val="24"/>
                <w:szCs w:val="24"/>
              </w:rPr>
              <w:t xml:space="preserve">.), </w:t>
            </w:r>
            <w:r w:rsidRPr="00F56119">
              <w:rPr>
                <w:rFonts w:cs="Times New Roman"/>
                <w:i/>
                <w:iCs/>
                <w:sz w:val="24"/>
                <w:szCs w:val="24"/>
              </w:rPr>
              <w:t>Schmitthoff’s Export Trade: The Law and Practice of International Trade</w:t>
            </w:r>
            <w:r w:rsidRPr="00F56119">
              <w:rPr>
                <w:rFonts w:cs="Times New Roman"/>
                <w:sz w:val="24"/>
                <w:szCs w:val="24"/>
              </w:rPr>
              <w:t>, 12</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(London, 2012: Sweet &amp; Maxwell)</w:t>
            </w:r>
          </w:p>
          <w:p w14:paraId="632F5709"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Χαράλαμπος Παμπούκης (επιμ.), </w:t>
            </w:r>
            <w:r w:rsidRPr="00296DA9">
              <w:rPr>
                <w:rFonts w:cs="Times New Roman"/>
                <w:i/>
                <w:iCs/>
                <w:sz w:val="24"/>
                <w:szCs w:val="24"/>
                <w:lang w:val="el-GR"/>
              </w:rPr>
              <w:t>Δίκαιο Διεθνών Συναλλαγών</w:t>
            </w:r>
            <w:r w:rsidRPr="00296DA9">
              <w:rPr>
                <w:rFonts w:cs="Times New Roman"/>
                <w:sz w:val="24"/>
                <w:szCs w:val="24"/>
                <w:lang w:val="el-GR"/>
              </w:rPr>
              <w:t xml:space="preserve"> (Αθήνα, 2010: Νομική Βιβλιοθήκη)</w:t>
            </w:r>
          </w:p>
          <w:p w14:paraId="2A2AE197"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David St John Sutton, Judith Gill, Matthew Gearing, </w:t>
            </w:r>
            <w:r w:rsidRPr="00F56119">
              <w:rPr>
                <w:rFonts w:cs="Times New Roman"/>
                <w:i/>
                <w:iCs/>
                <w:sz w:val="24"/>
                <w:szCs w:val="24"/>
              </w:rPr>
              <w:t>Russel on Arbitration</w:t>
            </w:r>
            <w:r w:rsidRPr="00F56119">
              <w:rPr>
                <w:rFonts w:cs="Times New Roman"/>
                <w:sz w:val="24"/>
                <w:szCs w:val="24"/>
              </w:rPr>
              <w:t>, 23</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(London, 2007: Sweet &amp; Maxwell)</w:t>
            </w:r>
          </w:p>
          <w:p w14:paraId="4A1D3838" w14:textId="77777777" w:rsidR="00AF0E90"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Andrew Tweeddale &amp; Keren Tweeddale, </w:t>
            </w:r>
            <w:r w:rsidRPr="00F56119">
              <w:rPr>
                <w:rFonts w:cs="Times New Roman"/>
                <w:i/>
                <w:iCs/>
                <w:sz w:val="24"/>
                <w:szCs w:val="24"/>
              </w:rPr>
              <w:t>Arbitration of Commercial Disputes: International and English Law and Practice</w:t>
            </w:r>
            <w:r w:rsidRPr="00F56119">
              <w:rPr>
                <w:rFonts w:cs="Times New Roman"/>
                <w:sz w:val="24"/>
                <w:szCs w:val="24"/>
              </w:rPr>
              <w:t xml:space="preserve"> (Oxford, 2005: Oxford Univ. </w:t>
            </w:r>
            <w:r w:rsidRPr="00296DA9">
              <w:rPr>
                <w:rFonts w:cs="Times New Roman"/>
                <w:sz w:val="24"/>
                <w:szCs w:val="24"/>
                <w:lang w:val="el-GR"/>
              </w:rPr>
              <w:t>Press)</w:t>
            </w:r>
          </w:p>
          <w:p w14:paraId="2C2ACC66" w14:textId="62B7F24F" w:rsidR="006D3F09" w:rsidRPr="00296DA9" w:rsidRDefault="00AF0E90" w:rsidP="001058F6">
            <w:pPr>
              <w:pStyle w:val="ListParagraph"/>
              <w:numPr>
                <w:ilvl w:val="0"/>
                <w:numId w:val="32"/>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John Wilson, </w:t>
            </w:r>
            <w:r w:rsidRPr="00F56119">
              <w:rPr>
                <w:rFonts w:cs="Times New Roman"/>
                <w:i/>
                <w:iCs/>
                <w:sz w:val="24"/>
                <w:szCs w:val="24"/>
              </w:rPr>
              <w:t>Carriage of Goods by Sea</w:t>
            </w:r>
            <w:r w:rsidRPr="00F56119">
              <w:rPr>
                <w:rFonts w:cs="Times New Roman"/>
                <w:sz w:val="24"/>
                <w:szCs w:val="24"/>
              </w:rPr>
              <w:t>, 7</w:t>
            </w:r>
            <w:r w:rsidRPr="00296DA9">
              <w:rPr>
                <w:rFonts w:cs="Times New Roman"/>
                <w:sz w:val="24"/>
                <w:szCs w:val="24"/>
                <w:lang w:val="el-GR"/>
              </w:rPr>
              <w:t>η</w:t>
            </w:r>
            <w:r w:rsidRPr="00F56119">
              <w:rPr>
                <w:rFonts w:cs="Times New Roman"/>
                <w:sz w:val="24"/>
                <w:szCs w:val="24"/>
              </w:rPr>
              <w:t xml:space="preserve"> </w:t>
            </w:r>
            <w:r w:rsidRPr="00296DA9">
              <w:rPr>
                <w:rFonts w:cs="Times New Roman"/>
                <w:sz w:val="24"/>
                <w:szCs w:val="24"/>
                <w:lang w:val="el-GR"/>
              </w:rPr>
              <w:t>έκδ</w:t>
            </w:r>
            <w:r w:rsidRPr="00F56119">
              <w:rPr>
                <w:rFonts w:cs="Times New Roman"/>
                <w:sz w:val="24"/>
                <w:szCs w:val="24"/>
              </w:rPr>
              <w:t xml:space="preserve">. </w:t>
            </w:r>
            <w:r w:rsidRPr="00296DA9">
              <w:rPr>
                <w:rFonts w:cs="Times New Roman"/>
                <w:sz w:val="24"/>
                <w:szCs w:val="24"/>
                <w:lang w:val="el-GR"/>
              </w:rPr>
              <w:t>(London, 2010: Pearson)</w:t>
            </w:r>
          </w:p>
        </w:tc>
      </w:tr>
      <w:tr w:rsidR="006D3F09" w:rsidRPr="00D45C88" w14:paraId="380DB40B"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8B2CB02"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5535774D" w14:textId="77777777" w:rsidR="006D3F09" w:rsidRPr="00296DA9" w:rsidRDefault="00C1194D" w:rsidP="008B16C4">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καλούνται (α) να παρακαθήσουν σε γραπτή τελική εξέταση με το πέρας του μαθήματος. Η εξέταση θα περιλαμβάνει πρακτικά θέματα και ένα θεωρητικό ζήτημα προς ανάπτυξη.</w:t>
            </w:r>
          </w:p>
          <w:p w14:paraId="35248E0C" w14:textId="62DE3F50" w:rsidR="00C1194D" w:rsidRPr="00296DA9" w:rsidRDefault="00C1194D" w:rsidP="008B16C4">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(β) να προετοιμάσουν δύο γραπτές ασκήσεις με την μορφή εργασίας. Η πρώτη άσκηση, έκτασης 3-5 σελίδων, έγκειται σε κριτική παρουσίαση και σχολιασμό (reaction paper) επιστημονικής μελέτης από κατάλογο που θα ανακοινωθεί. Η δεύτερη άσκηση, έκτασης 7-10 σελίδων, θα αφορά σε κριτική παρουσίαση και σχολιασμό (case note) Κυπριακή</w:t>
            </w:r>
            <w:r w:rsidR="004C698F">
              <w:rPr>
                <w:rFonts w:cs="Times New Roman"/>
                <w:sz w:val="24"/>
                <w:szCs w:val="24"/>
                <w:lang w:val="el-GR"/>
              </w:rPr>
              <w:t>ς</w:t>
            </w:r>
            <w:r w:rsidRPr="00296DA9">
              <w:rPr>
                <w:rFonts w:cs="Times New Roman"/>
                <w:sz w:val="24"/>
                <w:szCs w:val="24"/>
                <w:lang w:val="el-GR"/>
              </w:rPr>
              <w:t xml:space="preserve"> ή αγγλικής εφετειακής (appellate) απόφασης σχετικής με ενότητα του μαθήματος.</w:t>
            </w:r>
          </w:p>
          <w:p w14:paraId="25FFAF46" w14:textId="77777777" w:rsidR="00C1194D" w:rsidRPr="00296DA9" w:rsidRDefault="00C1194D" w:rsidP="008B16C4">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(γ) να εκπονήσουν ερευνητική εργασία σε αντικείμενο από κατάλογο που θα ανακοινωθεί, και να την παρουσιάσουν στο μάθημα.</w:t>
            </w:r>
          </w:p>
          <w:p w14:paraId="1E22CC8B" w14:textId="7485845A" w:rsidR="00C1194D" w:rsidRPr="00296DA9" w:rsidRDefault="00C1194D" w:rsidP="008B16C4">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Ο τελικός βαθμός προκύπτει κατά 50% από την γραπτή τελική εξέταση και κατά το λοιπό συνυπολογίζοντας την ερευνητική εργασία (30%), το σύντομο δοκίμιο (10%) και την περίληψη του άρθρου (10%). Η μη προσέλευση σε εξέταση ή μη έγκαιρη παράδοση της εργασίας συνεπάγεται τον μηδενισμό στο αντίστοιχο σκέλος.</w:t>
            </w:r>
          </w:p>
        </w:tc>
      </w:tr>
      <w:tr w:rsidR="006D3F09" w:rsidRPr="00296DA9" w14:paraId="6C399AE4"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0C0ED65" w14:textId="5CF3C4BA"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045FD9F7" w14:textId="598E3DFE" w:rsidR="006D3F09" w:rsidRPr="00D74372" w:rsidRDefault="004C698F"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lang w:val="el-GR"/>
              </w:rPr>
              <w:t>Ελληνική</w:t>
            </w:r>
          </w:p>
        </w:tc>
      </w:tr>
    </w:tbl>
    <w:p w14:paraId="63CFBE28" w14:textId="77777777" w:rsidR="0062210F" w:rsidRPr="00296DA9" w:rsidRDefault="0062210F" w:rsidP="008B16C4">
      <w:pPr>
        <w:jc w:val="both"/>
        <w:rPr>
          <w:sz w:val="24"/>
          <w:szCs w:val="24"/>
          <w:lang w:val="el-GR"/>
        </w:rPr>
      </w:pPr>
    </w:p>
    <w:p w14:paraId="166BE1AF" w14:textId="770FE911" w:rsidR="001D5987" w:rsidRPr="00296DA9" w:rsidRDefault="0062210F" w:rsidP="008B16C4">
      <w:pPr>
        <w:pStyle w:val="TOCHeading"/>
        <w:rPr>
          <w:lang w:val="el-GR"/>
        </w:rPr>
      </w:pPr>
      <w:r w:rsidRPr="00296DA9">
        <w:rPr>
          <w:lang w:val="el-GR"/>
        </w:rPr>
        <w:t>NOM 523</w:t>
      </w:r>
      <w:r w:rsidR="001D5987" w:rsidRPr="00296DA9">
        <w:rPr>
          <w:lang w:val="el-GR"/>
        </w:rPr>
        <w:t xml:space="preserve"> </w:t>
      </w:r>
      <w:r w:rsidR="006D3F09" w:rsidRPr="00296DA9">
        <w:rPr>
          <w:lang w:val="el-GR"/>
        </w:rPr>
        <w:t>Ευρωπαϊκό Δίκαιο Διανοητικής Ιδιοκτησίας</w:t>
      </w:r>
    </w:p>
    <w:tbl>
      <w:tblPr>
        <w:tblStyle w:val="PlainTable1"/>
        <w:tblW w:w="8963" w:type="dxa"/>
        <w:tblLayout w:type="fixed"/>
        <w:tblLook w:val="04A0" w:firstRow="1" w:lastRow="0" w:firstColumn="1" w:lastColumn="0" w:noHBand="0" w:noVBand="1"/>
      </w:tblPr>
      <w:tblGrid>
        <w:gridCol w:w="1980"/>
        <w:gridCol w:w="1134"/>
        <w:gridCol w:w="1417"/>
        <w:gridCol w:w="1985"/>
        <w:gridCol w:w="1417"/>
        <w:gridCol w:w="1030"/>
      </w:tblGrid>
      <w:tr w:rsidR="006D3F09" w:rsidRPr="00296DA9" w14:paraId="2CA38AB3"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86D32C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5042C59A" w14:textId="77777777" w:rsidR="006D3F09" w:rsidRPr="00296DA9" w:rsidRDefault="006D3F09"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6D3F09" w:rsidRPr="00296DA9" w14:paraId="687C8DC3"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90CC222"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1980424F"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D3F09" w:rsidRPr="00296DA9" w14:paraId="5B1E126F"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D577378"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6EF57F35" w14:textId="384129EA"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Δεύτερο Εξάμηνο</w:t>
            </w:r>
          </w:p>
        </w:tc>
      </w:tr>
      <w:tr w:rsidR="006D3F09" w:rsidRPr="00296DA9" w14:paraId="1D21946A"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2BB601AB"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006AD2B2" w14:textId="0ADD5C94" w:rsidR="006D3F09"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Τατιάνα-Ελένη Συνοδινού</w:t>
            </w:r>
          </w:p>
        </w:tc>
      </w:tr>
      <w:tr w:rsidR="00001B52" w:rsidRPr="00296DA9" w14:paraId="5AAD9FB8"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C475E42"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48F7CE59"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65B40FA6"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47C93742"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0D59C4A8"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47DA272A"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030" w:type="dxa"/>
          </w:tcPr>
          <w:p w14:paraId="171D50B3" w14:textId="77777777" w:rsidR="006D3F09" w:rsidRPr="00296DA9" w:rsidRDefault="006D3F09"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57818F79"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1D534A1"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7B50D5B5"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33825453" w14:textId="6ED3B17C" w:rsidR="006D3F09" w:rsidRPr="00296DA9" w:rsidRDefault="00C1194D"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 xml:space="preserve">Η γνώση των δικαιολογητικών βάσεων προστασίας των διαφόρων μορφών διανοητικής ιδιοκτησίας και η κριτική </w:t>
            </w:r>
            <w:r w:rsidRPr="00296DA9">
              <w:rPr>
                <w:rFonts w:cs="Times New Roman"/>
                <w:bCs/>
                <w:iCs/>
                <w:sz w:val="24"/>
                <w:szCs w:val="24"/>
                <w:lang w:val="el-GR"/>
              </w:rPr>
              <w:lastRenderedPageBreak/>
              <w:t>αξιολόγηση της διανοητικής ιδιοκτησίας ως μιας ιδιαίτερης μορφής ιδιοκτησίας.</w:t>
            </w:r>
          </w:p>
          <w:p w14:paraId="5E5B762F" w14:textId="17765E52" w:rsidR="00C1194D" w:rsidRPr="00296DA9" w:rsidRDefault="00C1194D"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ολοένα αυξανόμενης σημασίας της διανοητικής ιδιοκτησίας για την προστασία των άυλων αγαθών και τη διάχυση της γνώσης στην κοινωνία και στην οικονομία της πληροφορίας και του ρόλου της ως παράγοντα διαμόρφωσης πολιτιστικής, οικονομικής και κοινωνικής πολιτικής.</w:t>
            </w:r>
          </w:p>
          <w:p w14:paraId="4741C623" w14:textId="77777777" w:rsidR="00C1194D" w:rsidRPr="00296DA9" w:rsidRDefault="00C1194D"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εις βάθος κατανόηση και η αφομοίωση των βασικών εννοιών, αρχών και κανόνων του ευρωπαϊκού δικαίου και εθνικού διανοητικής ιδιοκτησίας.</w:t>
            </w:r>
          </w:p>
          <w:p w14:paraId="0B46B786" w14:textId="77777777" w:rsidR="00C1194D" w:rsidRPr="00296DA9" w:rsidRDefault="00C1194D"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σχέσης του ευρωπαϊκού δικαίου διανοητικής ιδιοκτησίας με το εθνικό δίκαιο διανοητικής ιδιοκτησίας.</w:t>
            </w:r>
          </w:p>
          <w:p w14:paraId="67237D0F" w14:textId="58D99413" w:rsidR="00C1194D" w:rsidRPr="00296DA9" w:rsidRDefault="00C1194D"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ανάπτυξη και η κ</w:t>
            </w:r>
            <w:r w:rsidR="004615C1" w:rsidRPr="00296DA9">
              <w:rPr>
                <w:rFonts w:cs="Times New Roman"/>
                <w:bCs/>
                <w:iCs/>
                <w:sz w:val="24"/>
                <w:szCs w:val="24"/>
                <w:lang w:val="el-GR"/>
              </w:rPr>
              <w:t>ριτική προσέγγιση των προοπτικώ</w:t>
            </w:r>
            <w:r w:rsidRPr="00296DA9">
              <w:rPr>
                <w:rFonts w:cs="Times New Roman"/>
                <w:bCs/>
                <w:iCs/>
                <w:sz w:val="24"/>
                <w:szCs w:val="24"/>
                <w:lang w:val="el-GR"/>
              </w:rPr>
              <w:t>ν εξέλιξης του ευρωπαϊκού δικαίου διανοητικής ιδιοκτησίας στο πλαίσιο μιας πιο προωθημένης εναρμόνισης ή ενοποίησης</w:t>
            </w:r>
            <w:r w:rsidR="004615C1" w:rsidRPr="00296DA9">
              <w:rPr>
                <w:rFonts w:cs="Times New Roman"/>
                <w:bCs/>
                <w:iCs/>
                <w:sz w:val="24"/>
                <w:szCs w:val="24"/>
                <w:lang w:val="el-GR"/>
              </w:rPr>
              <w:t>.</w:t>
            </w:r>
          </w:p>
        </w:tc>
      </w:tr>
      <w:tr w:rsidR="006D3F09" w:rsidRPr="00D45C88" w14:paraId="194F840F"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206A0BCC" w14:textId="75D1BFFD"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5"/>
            <w:noWrap/>
          </w:tcPr>
          <w:p w14:paraId="1F5347BC" w14:textId="77777777" w:rsidR="006D3F09" w:rsidRPr="00296DA9" w:rsidRDefault="006D3F0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758A8599" w14:textId="77777777" w:rsidR="006D3F09"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τις δικαιολογητικές βάσεις προστασίας της διανοητικής ιδιοκτησίας.</w:t>
            </w:r>
          </w:p>
          <w:p w14:paraId="6A1D8668" w14:textId="6004D913"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αξιολογούν κριτικά την αλληλεπίδραση της διανοητικής ιδιοκτησίας και της εξέλιξης της τεχνολογίας.</w:t>
            </w:r>
          </w:p>
          <w:p w14:paraId="65A1AF42" w14:textId="22AA2C2C"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διακρίνουν τις διάφορες μορφές προστασίας της διανοητικής ιδιοκτησίας και να κατανοούν τις διαφορές ως προς τις προϋποθέσεις και το αντικείμενο προστασίας.</w:t>
            </w:r>
          </w:p>
          <w:p w14:paraId="756D49DB" w14:textId="77777777"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τον τρόπο κατοχύρωσης και τα κριτήρια προστασίας των άυλων αγαθών.</w:t>
            </w:r>
          </w:p>
          <w:p w14:paraId="4F5E28C4" w14:textId="77777777"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τις βασικές αρχές προστασίας σε ευρωπαϊκό, εθνικό και διεθνές επίπεδο.</w:t>
            </w:r>
          </w:p>
          <w:p w14:paraId="12E044A4" w14:textId="77777777"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τον τρόπο αδειοδότησης και σύναψης συμβάσεων εκμετάλλευσης και μεταβίβασης άυλων αγαθών.</w:t>
            </w:r>
          </w:p>
          <w:p w14:paraId="5EACB898" w14:textId="77777777"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αναλύουν κριτικά το εύρος προστασίας και τους περιορισμούς προστασίας των προστατευόμενων από τη διανοητική ιδιοκτησία αγαθών.</w:t>
            </w:r>
          </w:p>
          <w:p w14:paraId="7FC1D1A7" w14:textId="250CD076"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τις βάσεις και τις μορφές δικαστικής προστασία των προστατευόμενων από τη διανοητική ιδιοκτησία αγαθών.</w:t>
            </w:r>
          </w:p>
          <w:p w14:paraId="58F3BABB" w14:textId="36A4D0BE" w:rsidR="004615C1" w:rsidRPr="00296DA9" w:rsidRDefault="004615C1"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εφαρμόσουν αυτή τη γνώση σε συγκεκριμένα νομικά προβλήματα θεωρητικής και πρακτικής φύσεως</w:t>
            </w:r>
          </w:p>
        </w:tc>
      </w:tr>
      <w:tr w:rsidR="00001B52" w:rsidRPr="00296DA9" w14:paraId="3F81767B"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1A89EB0C" w14:textId="4994FCDD"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380AFCA8"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188B95F2" w14:textId="031E04B0" w:rsidR="006D3F09"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6D3F09" w:rsidRPr="00296DA9">
              <w:rPr>
                <w:rFonts w:cs="Times New Roman"/>
                <w:b/>
                <w:sz w:val="24"/>
                <w:szCs w:val="24"/>
                <w:lang w:val="el-GR" w:eastAsia="en-GB"/>
              </w:rPr>
              <w:t>ούμενα</w:t>
            </w:r>
          </w:p>
        </w:tc>
        <w:tc>
          <w:tcPr>
            <w:tcW w:w="2447" w:type="dxa"/>
            <w:gridSpan w:val="2"/>
          </w:tcPr>
          <w:p w14:paraId="3E042162" w14:textId="77777777" w:rsidR="006D3F09" w:rsidRPr="00296DA9" w:rsidRDefault="006D3F09"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D3F09" w:rsidRPr="00D45C88" w14:paraId="2161689F"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4AB2A44"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35C2604C" w14:textId="093BEDB5" w:rsidR="004615C1" w:rsidRPr="00296DA9" w:rsidRDefault="004615C1" w:rsidP="008B16C4">
            <w:pPr>
              <w:pStyle w:val="BodyTextIndent"/>
              <w:spacing w:before="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Η </w:t>
            </w:r>
            <w:r w:rsidR="00122D73" w:rsidRPr="00296DA9">
              <w:rPr>
                <w:rFonts w:cs="Times New Roman"/>
                <w:sz w:val="24"/>
                <w:szCs w:val="24"/>
                <w:lang w:val="el-GR"/>
              </w:rPr>
              <w:t>προστασία</w:t>
            </w:r>
            <w:r w:rsidRPr="00296DA9">
              <w:rPr>
                <w:rFonts w:cs="Times New Roman"/>
                <w:sz w:val="24"/>
                <w:szCs w:val="24"/>
                <w:lang w:val="el-GR"/>
              </w:rPr>
              <w:t xml:space="preserve"> της </w:t>
            </w:r>
            <w:r w:rsidR="00122D73" w:rsidRPr="00296DA9">
              <w:rPr>
                <w:rFonts w:cs="Times New Roman"/>
                <w:sz w:val="24"/>
                <w:szCs w:val="24"/>
                <w:lang w:val="el-GR"/>
              </w:rPr>
              <w:t>διανοητικής</w:t>
            </w:r>
            <w:r w:rsidRPr="00296DA9">
              <w:rPr>
                <w:rFonts w:cs="Times New Roman"/>
                <w:sz w:val="24"/>
                <w:szCs w:val="24"/>
                <w:lang w:val="el-GR"/>
              </w:rPr>
              <w:t xml:space="preserve"> </w:t>
            </w:r>
            <w:r w:rsidR="00122D73" w:rsidRPr="00296DA9">
              <w:rPr>
                <w:rFonts w:cs="Times New Roman"/>
                <w:sz w:val="24"/>
                <w:szCs w:val="24"/>
                <w:lang w:val="el-GR"/>
              </w:rPr>
              <w:t>ιδιοκτησίας</w:t>
            </w:r>
            <w:r w:rsidRPr="00296DA9">
              <w:rPr>
                <w:rFonts w:cs="Times New Roman"/>
                <w:sz w:val="24"/>
                <w:szCs w:val="24"/>
                <w:lang w:val="el-GR"/>
              </w:rPr>
              <w:t xml:space="preserve"> </w:t>
            </w:r>
            <w:r w:rsidR="00122D73" w:rsidRPr="00296DA9">
              <w:rPr>
                <w:rFonts w:cs="Times New Roman"/>
                <w:sz w:val="24"/>
                <w:szCs w:val="24"/>
                <w:lang w:val="el-GR"/>
              </w:rPr>
              <w:t>αποτελεί</w:t>
            </w:r>
            <w:r w:rsidRPr="00296DA9">
              <w:rPr>
                <w:rFonts w:cs="Times New Roman"/>
                <w:sz w:val="24"/>
                <w:szCs w:val="24"/>
                <w:lang w:val="el-GR"/>
              </w:rPr>
              <w:t xml:space="preserve"> </w:t>
            </w:r>
            <w:r w:rsidR="00122D73" w:rsidRPr="00296DA9">
              <w:rPr>
                <w:rFonts w:cs="Times New Roman"/>
                <w:sz w:val="24"/>
                <w:szCs w:val="24"/>
                <w:lang w:val="el-GR"/>
              </w:rPr>
              <w:t>θεμελιώδη</w:t>
            </w:r>
            <w:r w:rsidR="00122D73">
              <w:rPr>
                <w:rFonts w:cs="Times New Roman"/>
                <w:sz w:val="24"/>
                <w:szCs w:val="24"/>
                <w:lang w:val="el-GR"/>
              </w:rPr>
              <w:t xml:space="preserve"> προϋπόθεση για την ανάπτυξη της καινοτομίας και της δημιουργικό</w:t>
            </w:r>
            <w:r w:rsidRPr="00296DA9">
              <w:rPr>
                <w:rFonts w:cs="Times New Roman"/>
                <w:sz w:val="24"/>
                <w:szCs w:val="24"/>
                <w:lang w:val="el-GR"/>
              </w:rPr>
              <w:t>τητας. Η σ</w:t>
            </w:r>
            <w:r w:rsidR="00122D73">
              <w:rPr>
                <w:rFonts w:cs="Times New Roman"/>
                <w:sz w:val="24"/>
                <w:szCs w:val="24"/>
                <w:lang w:val="el-GR"/>
              </w:rPr>
              <w:t>ταθερή δέσμευση της Ευρωπαϊκής Ένωσης να προωθήσει ένα εναρμονισμένο και αποτελεσματικό πλαίσιο προστασίας των άυλων αγαθών έχει έμπρακτα εκφραστεί μέσα από πολλαπλές νομοθετικές δράσεις στο πεδίο του δικαίου της πνευματική</w:t>
            </w:r>
            <w:r w:rsidRPr="00296DA9">
              <w:rPr>
                <w:rFonts w:cs="Times New Roman"/>
                <w:sz w:val="24"/>
                <w:szCs w:val="24"/>
                <w:lang w:val="el-GR"/>
              </w:rPr>
              <w:t>ς ιδιοκτ</w:t>
            </w:r>
            <w:r w:rsidR="00122D73">
              <w:rPr>
                <w:rFonts w:cs="Times New Roman"/>
                <w:sz w:val="24"/>
                <w:szCs w:val="24"/>
                <w:lang w:val="el-GR"/>
              </w:rPr>
              <w:t>ησίας, των σημάτων και των ευρεσιτεχνιών. Παράλληλα, η ερμηνεία του νομοθετικού πλαισίου από</w:t>
            </w:r>
            <w:r w:rsidR="00595D7A">
              <w:rPr>
                <w:rFonts w:cs="Times New Roman"/>
                <w:sz w:val="24"/>
                <w:szCs w:val="24"/>
                <w:lang w:val="el-GR"/>
              </w:rPr>
              <w:t xml:space="preserve"> το Δικαστήριο της Ένωσης συνέβαλε στην εμπέδωση και στην βαθύτερη εναρμόνιση των κοινών δικαιικών κανόνων, ώστε πλέον να γίνεται λόγος για έ</w:t>
            </w:r>
            <w:r w:rsidRPr="00296DA9">
              <w:rPr>
                <w:rFonts w:cs="Times New Roman"/>
                <w:sz w:val="24"/>
                <w:szCs w:val="24"/>
                <w:lang w:val="el-GR"/>
              </w:rPr>
              <w:t>ν</w:t>
            </w:r>
            <w:r w:rsidR="00595D7A">
              <w:rPr>
                <w:rFonts w:cs="Times New Roman"/>
                <w:sz w:val="24"/>
                <w:szCs w:val="24"/>
                <w:lang w:val="el-GR"/>
              </w:rPr>
              <w:t>α διαρκώς εξελισσό</w:t>
            </w:r>
            <w:r w:rsidRPr="00296DA9">
              <w:rPr>
                <w:rFonts w:cs="Times New Roman"/>
                <w:sz w:val="24"/>
                <w:szCs w:val="24"/>
                <w:lang w:val="el-GR"/>
              </w:rPr>
              <w:t xml:space="preserve">μενο ευρωπαϊκό δίκαιο διανοητικής ιδιοκτησίας. </w:t>
            </w:r>
          </w:p>
          <w:p w14:paraId="7CF511AE" w14:textId="61A7F45C" w:rsidR="004615C1" w:rsidRPr="00296DA9" w:rsidRDefault="004615C1" w:rsidP="008B16C4">
            <w:pPr>
              <w:pStyle w:val="BodyTextIndent"/>
              <w:spacing w:before="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Αντικείμενο του μαθήματος είναι η ανάλυση των βασικών κανόνων και αρχών που απαρτίζουν το ευρωπαϊκό δίκαιο διανοητικής ιδιοκτησίας. Το μάθημα χωρίζεται σε πέντε μέρη. Στο πρώτο μέρος αναλύονται οι βασικές αρχές που απαρτίζουν τον κοινό κορμό της ρύθμισης όλων των κατηγοριών άϋλων αγαθών (δικαιολογητική θεμελίωση της προστασίας, προστασία της διανοητικής ιδιοκτησίας από την ΕΣΔΑ, ελεύθερη κυκλοφορία αγαθών και προστασία της διανοητικής ιδιοκτησίας, διανοητική ιδιοκτησία και δίκαιο ανταγωνισμού, κοινά χαρακτηριστικά των άϋλων αγαθών, παρουσίαση των βασικών κατηγοριών άϋλων αγαθών). Στο δεύτερο, τρίτο και τέταρτο μέρος αναπτύσσεται το δικαιικό πλαίσιο ευρωπαϊκής προστασίας των τριών βασικών κατηγοριών άυλων αγαθών: των προστατευόμενων από το δίκαιο πνευματικής ιδιοκτησίας έργων, των σημάτων και των ευρεσιτεχνιών. Αντικείμενο εξέτασης του πέμπτου μέρους είναι η προστασία άλλων μορφών διανοητικής ιδιοκτησίας και ειδικότερα των ονομασιών προέλευσης, των γεωγραφικών ενδείξεων και των βιομηχανικών σχεδίων και υποδειγμάτων. </w:t>
            </w:r>
          </w:p>
          <w:p w14:paraId="15816DE3" w14:textId="69F756E1" w:rsidR="006D3F09" w:rsidRPr="00296DA9" w:rsidRDefault="004615C1" w:rsidP="008B16C4">
            <w:pPr>
              <w:pStyle w:val="BodyTextIndent"/>
              <w:spacing w:before="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Όλες οι ενότητες αναλύονται υπό το πρίσμα της στάθμισης της χορηγούμενης προστασίας με άλλα δικαιώματα ή αρχές (περιορισμούς ή εξαιρέσεις), ενώ έμφαση δίνεται στις προκλήσεις που επιφέρουν οι νέες τεχνολογίες, καθώς και στους δικαστικούς μηχανισμούς προστασίας (επιβολή των δικαιωμάτων διανοητικής ιδιοκτησίας). </w:t>
            </w:r>
          </w:p>
        </w:tc>
      </w:tr>
      <w:tr w:rsidR="006D3F09" w:rsidRPr="00D45C88" w14:paraId="19261862"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0F7565B"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Μεθοδολογία Διδασκαλίας</w:t>
            </w:r>
          </w:p>
        </w:tc>
        <w:tc>
          <w:tcPr>
            <w:tcW w:w="6983" w:type="dxa"/>
            <w:gridSpan w:val="5"/>
            <w:noWrap/>
          </w:tcPr>
          <w:p w14:paraId="1BB8BC8C" w14:textId="226B4AD2" w:rsidR="006D3F09" w:rsidRPr="00296DA9" w:rsidRDefault="004615C1"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από παρουσιάζεις power point, ενθαρρύνεται η συμμετοχή των φοιτητών με την υποβολή ερωτήσεων.</w:t>
            </w:r>
          </w:p>
        </w:tc>
      </w:tr>
      <w:tr w:rsidR="006D3F09" w:rsidRPr="00D45C88" w14:paraId="06E9F098"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582330D"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04C6BBED"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Annette Kur, Thomas Dreier, </w:t>
            </w:r>
            <w:r w:rsidRPr="00F56119">
              <w:rPr>
                <w:rFonts w:cs="Times New Roman"/>
                <w:i/>
                <w:sz w:val="24"/>
                <w:szCs w:val="24"/>
              </w:rPr>
              <w:t>European Intellectual Property Law, Text, Cases &amp; Materials</w:t>
            </w:r>
            <w:r w:rsidRPr="00F56119">
              <w:rPr>
                <w:rFonts w:cs="Times New Roman"/>
                <w:sz w:val="24"/>
                <w:szCs w:val="24"/>
              </w:rPr>
              <w:t xml:space="preserve">, Edward Elgar, 2013. </w:t>
            </w:r>
          </w:p>
          <w:p w14:paraId="53A368B8"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sz w:val="24"/>
                <w:szCs w:val="24"/>
              </w:rPr>
            </w:pPr>
            <w:r w:rsidRPr="00F56119">
              <w:rPr>
                <w:rFonts w:cs="Times New Roman"/>
                <w:sz w:val="24"/>
                <w:szCs w:val="24"/>
              </w:rPr>
              <w:t xml:space="preserve">Trevor Cook, </w:t>
            </w:r>
            <w:r w:rsidRPr="00F56119">
              <w:rPr>
                <w:rFonts w:cs="Times New Roman"/>
                <w:i/>
                <w:sz w:val="24"/>
                <w:szCs w:val="24"/>
              </w:rPr>
              <w:t>EU Intellectual Property Law, OUP</w:t>
            </w:r>
            <w:r w:rsidRPr="00F56119">
              <w:rPr>
                <w:rFonts w:cs="Times New Roman"/>
                <w:sz w:val="24"/>
                <w:szCs w:val="24"/>
              </w:rPr>
              <w:t>, 2010.</w:t>
            </w:r>
            <w:r w:rsidRPr="00F56119">
              <w:rPr>
                <w:rFonts w:ascii="MS Mincho" w:eastAsia="MS Mincho" w:hAnsi="MS Mincho" w:cs="MS Mincho"/>
                <w:sz w:val="24"/>
                <w:szCs w:val="24"/>
              </w:rPr>
              <w:t> </w:t>
            </w:r>
          </w:p>
          <w:p w14:paraId="224954A0"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MS Mincho" w:eastAsia="MS Mincho" w:hAnsi="MS Mincho" w:cs="MS Mincho"/>
                <w:sz w:val="24"/>
                <w:szCs w:val="24"/>
              </w:rPr>
            </w:pPr>
            <w:r w:rsidRPr="00F56119">
              <w:rPr>
                <w:rFonts w:cs="Times New Roman"/>
                <w:sz w:val="24"/>
                <w:szCs w:val="24"/>
              </w:rPr>
              <w:t xml:space="preserve">Chr. Geiger, </w:t>
            </w:r>
            <w:r w:rsidRPr="00F56119">
              <w:rPr>
                <w:rFonts w:cs="Times New Roman"/>
                <w:i/>
                <w:sz w:val="24"/>
                <w:szCs w:val="24"/>
              </w:rPr>
              <w:t>Constructing European Intellectual Property, Achievements and New Perspectives</w:t>
            </w:r>
            <w:r w:rsidRPr="00F56119">
              <w:rPr>
                <w:rFonts w:cs="Times New Roman"/>
                <w:sz w:val="24"/>
                <w:szCs w:val="24"/>
              </w:rPr>
              <w:t>, Edward Elgar, 2013.</w:t>
            </w:r>
            <w:r w:rsidRPr="00F56119">
              <w:rPr>
                <w:rFonts w:ascii="MS Mincho" w:eastAsia="MS Mincho" w:hAnsi="MS Mincho" w:cs="MS Mincho"/>
                <w:sz w:val="24"/>
                <w:szCs w:val="24"/>
              </w:rPr>
              <w:t> </w:t>
            </w:r>
          </w:p>
          <w:p w14:paraId="22BA5220" w14:textId="7240339F"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Catherine Seville, </w:t>
            </w:r>
            <w:r w:rsidRPr="00F56119">
              <w:rPr>
                <w:rFonts w:cs="Times New Roman"/>
                <w:i/>
                <w:sz w:val="24"/>
                <w:szCs w:val="24"/>
              </w:rPr>
              <w:t>EU Intellectual Property Law and Policy</w:t>
            </w:r>
            <w:r w:rsidRPr="00F56119">
              <w:rPr>
                <w:rFonts w:cs="Times New Roman"/>
                <w:sz w:val="24"/>
                <w:szCs w:val="24"/>
              </w:rPr>
              <w:t xml:space="preserve">, Edward Elgar, 2009. </w:t>
            </w:r>
          </w:p>
          <w:p w14:paraId="60ED5F94"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Ch. Waelde, G. Laurie, A. Brown, S. Kheria, J. Cornwell, </w:t>
            </w:r>
            <w:r w:rsidRPr="00F56119">
              <w:rPr>
                <w:rFonts w:cs="Times New Roman"/>
                <w:i/>
                <w:sz w:val="24"/>
                <w:szCs w:val="24"/>
              </w:rPr>
              <w:t>Contemporary Intellectual Property, Law and Policy</w:t>
            </w:r>
            <w:r w:rsidRPr="00F56119">
              <w:rPr>
                <w:rFonts w:cs="Times New Roman"/>
                <w:sz w:val="24"/>
                <w:szCs w:val="24"/>
              </w:rPr>
              <w:t xml:space="preserve">, OUP, 2014. </w:t>
            </w:r>
          </w:p>
          <w:p w14:paraId="0D789553"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96DA9">
              <w:rPr>
                <w:rFonts w:cs="Times New Roman"/>
                <w:sz w:val="24"/>
                <w:szCs w:val="24"/>
                <w:lang w:val="el-GR"/>
              </w:rPr>
              <w:t>Τ</w:t>
            </w:r>
            <w:r w:rsidRPr="00F56119">
              <w:rPr>
                <w:rFonts w:cs="Times New Roman"/>
                <w:sz w:val="24"/>
                <w:szCs w:val="24"/>
              </w:rPr>
              <w:t xml:space="preserve">. Aplin, J. Davis, </w:t>
            </w:r>
            <w:r w:rsidRPr="00F56119">
              <w:rPr>
                <w:rFonts w:cs="Times New Roman"/>
                <w:i/>
                <w:sz w:val="24"/>
                <w:szCs w:val="24"/>
              </w:rPr>
              <w:t>Intellectual Property Law</w:t>
            </w:r>
            <w:r w:rsidRPr="00F56119">
              <w:rPr>
                <w:rFonts w:cs="Times New Roman"/>
                <w:sz w:val="24"/>
                <w:szCs w:val="24"/>
              </w:rPr>
              <w:t xml:space="preserve">, 2nd edition, OUP, 2013. </w:t>
            </w:r>
          </w:p>
          <w:p w14:paraId="66053B7C"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Tina Hart, Simon Clark and Linda Fazzani, </w:t>
            </w:r>
            <w:r w:rsidRPr="00F56119">
              <w:rPr>
                <w:rFonts w:cs="Times New Roman"/>
                <w:i/>
                <w:sz w:val="24"/>
                <w:szCs w:val="24"/>
              </w:rPr>
              <w:t>Intellectual Property Law</w:t>
            </w:r>
            <w:r w:rsidRPr="00F56119">
              <w:rPr>
                <w:rFonts w:cs="Times New Roman"/>
                <w:sz w:val="24"/>
                <w:szCs w:val="24"/>
              </w:rPr>
              <w:t xml:space="preserve">, 6th ed., Palgrave Macmillan, 2013. </w:t>
            </w:r>
          </w:p>
          <w:p w14:paraId="5D7915CA" w14:textId="77777777" w:rsidR="00A90680"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 Walter, S. von Lewisnski, </w:t>
            </w:r>
            <w:r w:rsidRPr="00F56119">
              <w:rPr>
                <w:rFonts w:cs="Times New Roman"/>
                <w:i/>
                <w:sz w:val="24"/>
                <w:szCs w:val="24"/>
              </w:rPr>
              <w:t>European Copyright Law, A Commentary</w:t>
            </w:r>
            <w:r w:rsidRPr="00F56119">
              <w:rPr>
                <w:rFonts w:cs="Times New Roman"/>
                <w:sz w:val="24"/>
                <w:szCs w:val="24"/>
              </w:rPr>
              <w:t xml:space="preserve">, OUP, 2010. </w:t>
            </w:r>
          </w:p>
          <w:p w14:paraId="1F32D5A0" w14:textId="0945C219"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Stamatoudi, P. Torremans, </w:t>
            </w:r>
            <w:r w:rsidRPr="00F56119">
              <w:rPr>
                <w:rFonts w:cs="Times New Roman"/>
                <w:i/>
                <w:sz w:val="24"/>
                <w:szCs w:val="24"/>
              </w:rPr>
              <w:t>EU Copyright Law, A Commentary</w:t>
            </w:r>
            <w:r w:rsidRPr="00F56119">
              <w:rPr>
                <w:rFonts w:cs="Times New Roman"/>
                <w:sz w:val="24"/>
                <w:szCs w:val="24"/>
              </w:rPr>
              <w:t xml:space="preserve">, Edward Elgar, 2014. </w:t>
            </w:r>
          </w:p>
          <w:p w14:paraId="7C3A2214" w14:textId="77777777" w:rsidR="004615C1" w:rsidRPr="00296DA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F56119">
              <w:rPr>
                <w:rFonts w:cs="Times New Roman"/>
                <w:sz w:val="24"/>
                <w:szCs w:val="24"/>
              </w:rPr>
              <w:t xml:space="preserve">T. Synodinou, </w:t>
            </w:r>
            <w:r w:rsidRPr="00F56119">
              <w:rPr>
                <w:rFonts w:cs="Times New Roman"/>
                <w:i/>
                <w:sz w:val="24"/>
                <w:szCs w:val="24"/>
              </w:rPr>
              <w:t>Codification of European Copyright Law, Challenges and Perspectives</w:t>
            </w:r>
            <w:r w:rsidRPr="00F56119">
              <w:rPr>
                <w:rFonts w:cs="Times New Roman"/>
                <w:sz w:val="24"/>
                <w:szCs w:val="24"/>
              </w:rPr>
              <w:t xml:space="preserve">, Kluwer Law International. </w:t>
            </w:r>
            <w:r w:rsidRPr="00296DA9">
              <w:rPr>
                <w:rFonts w:cs="Times New Roman"/>
                <w:sz w:val="24"/>
                <w:szCs w:val="24"/>
                <w:lang w:val="el-GR"/>
              </w:rPr>
              <w:t xml:space="preserve">2012. </w:t>
            </w:r>
          </w:p>
          <w:p w14:paraId="5D3A59FE"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Ch. Gielen, V. von Bomhard, </w:t>
            </w:r>
            <w:r w:rsidRPr="00F56119">
              <w:rPr>
                <w:rFonts w:cs="Times New Roman"/>
                <w:i/>
                <w:sz w:val="24"/>
                <w:szCs w:val="24"/>
              </w:rPr>
              <w:t>Concise European Trademark law and Design Law</w:t>
            </w:r>
            <w:r w:rsidRPr="00F56119">
              <w:rPr>
                <w:rFonts w:cs="Times New Roman"/>
                <w:sz w:val="24"/>
                <w:szCs w:val="24"/>
              </w:rPr>
              <w:t xml:space="preserve">, Kluwer Law International, 2011. </w:t>
            </w:r>
          </w:p>
          <w:p w14:paraId="1D294F9E" w14:textId="77777777" w:rsidR="00A90680"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Richard Hacon, Jochen Pagenberg, </w:t>
            </w:r>
            <w:r w:rsidRPr="00F56119">
              <w:rPr>
                <w:rFonts w:cs="Times New Roman"/>
                <w:i/>
                <w:sz w:val="24"/>
                <w:szCs w:val="24"/>
              </w:rPr>
              <w:t>Concise European Patent Law</w:t>
            </w:r>
            <w:r w:rsidRPr="00F56119">
              <w:rPr>
                <w:rFonts w:cs="Times New Roman"/>
                <w:sz w:val="24"/>
                <w:szCs w:val="24"/>
              </w:rPr>
              <w:t xml:space="preserve">, Kluwer Law International, 2008. </w:t>
            </w:r>
          </w:p>
          <w:p w14:paraId="229B4183" w14:textId="54E03178"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Stefan Luginbuehl, </w:t>
            </w:r>
            <w:r w:rsidRPr="00F56119">
              <w:rPr>
                <w:rFonts w:cs="Times New Roman"/>
                <w:i/>
                <w:sz w:val="24"/>
                <w:szCs w:val="24"/>
              </w:rPr>
              <w:t>European Patent Law, Towards a Uniform Interpretation,</w:t>
            </w:r>
            <w:r w:rsidRPr="00F56119">
              <w:rPr>
                <w:rFonts w:cs="Times New Roman"/>
                <w:sz w:val="24"/>
                <w:szCs w:val="24"/>
              </w:rPr>
              <w:t xml:space="preserve"> Edward Elgar, 2011. </w:t>
            </w:r>
          </w:p>
          <w:p w14:paraId="392D0912"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Tobias Cohen Jehoram, Constant Van Nispen, Tony Huydecoper, </w:t>
            </w:r>
            <w:r w:rsidRPr="00F56119">
              <w:rPr>
                <w:rFonts w:cs="Times New Roman"/>
                <w:i/>
                <w:sz w:val="24"/>
                <w:szCs w:val="24"/>
              </w:rPr>
              <w:t>European Trademark Law: Community Trademark Law and Harmonised National Trademark Law</w:t>
            </w:r>
            <w:r w:rsidRPr="00F56119">
              <w:rPr>
                <w:rFonts w:cs="Times New Roman"/>
                <w:sz w:val="24"/>
                <w:szCs w:val="24"/>
              </w:rPr>
              <w:t xml:space="preserve">, Kluwer Law International, 2010. </w:t>
            </w:r>
          </w:p>
          <w:p w14:paraId="0FC1C026"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Michael Blakeney, </w:t>
            </w:r>
            <w:r w:rsidRPr="00F56119">
              <w:rPr>
                <w:rFonts w:cs="Times New Roman"/>
                <w:i/>
                <w:sz w:val="24"/>
                <w:szCs w:val="24"/>
              </w:rPr>
              <w:t>The Protection Of Geographical Indications</w:t>
            </w:r>
            <w:r w:rsidRPr="00F56119">
              <w:rPr>
                <w:rFonts w:cs="Times New Roman"/>
                <w:sz w:val="24"/>
                <w:szCs w:val="24"/>
              </w:rPr>
              <w:t xml:space="preserve">, Edward Elgar, 2014. </w:t>
            </w:r>
          </w:p>
          <w:p w14:paraId="16F525A8"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Jonathan D.C. Turner, </w:t>
            </w:r>
            <w:r w:rsidRPr="00F56119">
              <w:rPr>
                <w:rFonts w:cs="Times New Roman"/>
                <w:i/>
                <w:sz w:val="24"/>
                <w:szCs w:val="24"/>
              </w:rPr>
              <w:t>Intellectual Property and EU Competition Law</w:t>
            </w:r>
            <w:r w:rsidRPr="00F56119">
              <w:rPr>
                <w:rFonts w:cs="Times New Roman"/>
                <w:sz w:val="24"/>
                <w:szCs w:val="24"/>
              </w:rPr>
              <w:t xml:space="preserve">, OUP, 2010. </w:t>
            </w:r>
          </w:p>
          <w:p w14:paraId="55B26C2E"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lastRenderedPageBreak/>
              <w:t xml:space="preserve">Paul Torremans, </w:t>
            </w:r>
            <w:r w:rsidRPr="00F56119">
              <w:rPr>
                <w:rFonts w:cs="Times New Roman"/>
                <w:i/>
                <w:sz w:val="24"/>
                <w:szCs w:val="24"/>
              </w:rPr>
              <w:t>Intellectual Property and Human Rights</w:t>
            </w:r>
            <w:r w:rsidRPr="00F56119">
              <w:rPr>
                <w:rFonts w:cs="Times New Roman"/>
                <w:sz w:val="24"/>
                <w:szCs w:val="24"/>
              </w:rPr>
              <w:t xml:space="preserve">, Kluwer Law International, 2008. </w:t>
            </w:r>
          </w:p>
          <w:p w14:paraId="38ED0BDC"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 Gervais, </w:t>
            </w:r>
            <w:r w:rsidRPr="00F56119">
              <w:rPr>
                <w:rFonts w:cs="Times New Roman"/>
                <w:i/>
                <w:sz w:val="24"/>
                <w:szCs w:val="24"/>
              </w:rPr>
              <w:t>The TRIPS Agreement: Drafting History and Analysis</w:t>
            </w:r>
            <w:r w:rsidRPr="00F56119">
              <w:rPr>
                <w:rFonts w:cs="Times New Roman"/>
                <w:sz w:val="24"/>
                <w:szCs w:val="24"/>
              </w:rPr>
              <w:t xml:space="preserve">, Sweet &amp; Maxwell, 2012. </w:t>
            </w:r>
          </w:p>
          <w:p w14:paraId="78ECC704" w14:textId="251D89EE"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Dinwoodie, G.B. Janis, M.D., </w:t>
            </w:r>
            <w:r w:rsidRPr="00F56119">
              <w:rPr>
                <w:rFonts w:cs="Times New Roman"/>
                <w:i/>
                <w:sz w:val="24"/>
                <w:szCs w:val="24"/>
              </w:rPr>
              <w:t>Trademark And Unfair Competition Law</w:t>
            </w:r>
            <w:r w:rsidRPr="00F56119">
              <w:rPr>
                <w:rFonts w:cs="Times New Roman"/>
                <w:sz w:val="24"/>
                <w:szCs w:val="24"/>
              </w:rPr>
              <w:t xml:space="preserve">, Edward Elgar, 2014. </w:t>
            </w:r>
          </w:p>
          <w:p w14:paraId="2E9BEB53" w14:textId="77777777" w:rsidR="004615C1" w:rsidRPr="00F5611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Hugenholtz B. and P. Goldstein, Intern</w:t>
            </w:r>
            <w:r w:rsidRPr="00F56119">
              <w:rPr>
                <w:rFonts w:cs="Times New Roman"/>
                <w:i/>
                <w:sz w:val="24"/>
                <w:szCs w:val="24"/>
              </w:rPr>
              <w:t>ational Copyright. Principles, Law, and Practice</w:t>
            </w:r>
            <w:r w:rsidRPr="00F56119">
              <w:rPr>
                <w:rFonts w:cs="Times New Roman"/>
                <w:sz w:val="24"/>
                <w:szCs w:val="24"/>
              </w:rPr>
              <w:t xml:space="preserve">, Third Edition, New York: Oxford University Press 2012. </w:t>
            </w:r>
          </w:p>
          <w:p w14:paraId="2E9FA732" w14:textId="77777777" w:rsidR="004615C1" w:rsidRPr="00296DA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Τατιάνα-Ελένη Συνοδινού, </w:t>
            </w:r>
            <w:r w:rsidRPr="00296DA9">
              <w:rPr>
                <w:rFonts w:cs="Times New Roman"/>
                <w:i/>
                <w:sz w:val="24"/>
                <w:szCs w:val="24"/>
                <w:lang w:val="el-GR"/>
              </w:rPr>
              <w:t>Πνευματική ιδιοκτησία &amp; νέες τεχνολογίες</w:t>
            </w:r>
            <w:r w:rsidRPr="00296DA9">
              <w:rPr>
                <w:rFonts w:cs="Times New Roman"/>
                <w:sz w:val="24"/>
                <w:szCs w:val="24"/>
                <w:lang w:val="el-GR"/>
              </w:rPr>
              <w:t xml:space="preserve">, 2008, εκδόσεις Σάκκουλα, Αθήνα- Θεσσαλονίκη. </w:t>
            </w:r>
          </w:p>
          <w:p w14:paraId="4EED768D" w14:textId="0E74E1AD" w:rsidR="006D3F09" w:rsidRPr="00296DA9" w:rsidRDefault="004615C1" w:rsidP="001058F6">
            <w:pPr>
              <w:pStyle w:val="ListParagraph"/>
              <w:numPr>
                <w:ilvl w:val="0"/>
                <w:numId w:val="3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Ν. Ρόκας, </w:t>
            </w:r>
            <w:r w:rsidRPr="00296DA9">
              <w:rPr>
                <w:rFonts w:cs="Times New Roman"/>
                <w:i/>
                <w:sz w:val="24"/>
                <w:szCs w:val="24"/>
                <w:lang w:val="el-GR"/>
              </w:rPr>
              <w:t>Σήματα</w:t>
            </w:r>
            <w:r w:rsidRPr="00296DA9">
              <w:rPr>
                <w:rFonts w:cs="Times New Roman"/>
                <w:sz w:val="24"/>
                <w:szCs w:val="24"/>
                <w:lang w:val="el-GR"/>
              </w:rPr>
              <w:t xml:space="preserve">, Νομική βιβλιοθήκη, 2013. </w:t>
            </w:r>
          </w:p>
        </w:tc>
      </w:tr>
      <w:tr w:rsidR="006D3F09" w:rsidRPr="00D45C88" w14:paraId="5E1D5894"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7BFA3E0"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17863A67" w14:textId="77777777" w:rsidR="00024250" w:rsidRPr="0091338D" w:rsidRDefault="00024250" w:rsidP="00024250">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137B2E74" w14:textId="7BD19313" w:rsidR="00024250" w:rsidRPr="0091338D" w:rsidRDefault="00024250" w:rsidP="00024250">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Β) Γραπτή άσκηση με την μορφή εργασίας – κριτική παρουσίαση και σχολιασμός δικαστικής απόφασης σχετικής με ενότητα του μαθήματος (case note) (15%)</w:t>
            </w:r>
          </w:p>
          <w:p w14:paraId="6DFEAC1A" w14:textId="77B1D1FB" w:rsidR="006D3F09" w:rsidRPr="00296DA9" w:rsidRDefault="00024250" w:rsidP="00024250">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6D3F09" w:rsidRPr="00296DA9" w14:paraId="3256BF17"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6DC1EC7" w14:textId="77777777" w:rsidR="006D3F09" w:rsidRPr="00296DA9" w:rsidRDefault="006D3F09"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6595792E" w14:textId="7449DA50" w:rsidR="006D3F09" w:rsidRPr="00296DA9" w:rsidRDefault="00D74372"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5808C739" w14:textId="77777777" w:rsidR="0062210F" w:rsidRPr="00296DA9" w:rsidRDefault="0062210F" w:rsidP="008B16C4">
      <w:pPr>
        <w:jc w:val="both"/>
        <w:rPr>
          <w:sz w:val="24"/>
          <w:szCs w:val="24"/>
          <w:lang w:val="el-GR"/>
        </w:rPr>
      </w:pPr>
    </w:p>
    <w:p w14:paraId="030CA03C" w14:textId="44314C55" w:rsidR="001D5987" w:rsidRPr="00296DA9" w:rsidRDefault="0062210F" w:rsidP="008B16C4">
      <w:pPr>
        <w:pStyle w:val="TOCHeading"/>
        <w:rPr>
          <w:lang w:val="el-GR"/>
        </w:rPr>
      </w:pPr>
      <w:r w:rsidRPr="00296DA9">
        <w:rPr>
          <w:lang w:val="el-GR"/>
        </w:rPr>
        <w:t>NOM 524</w:t>
      </w:r>
      <w:r w:rsidR="001D5987" w:rsidRPr="00296DA9">
        <w:rPr>
          <w:lang w:val="el-GR"/>
        </w:rPr>
        <w:t xml:space="preserve"> </w:t>
      </w:r>
      <w:r w:rsidR="00A30F1B" w:rsidRPr="00296DA9">
        <w:rPr>
          <w:lang w:val="el-GR"/>
        </w:rPr>
        <w:t>Ευρωπαϊκό Εταιρικό Δίκαιο</w:t>
      </w:r>
    </w:p>
    <w:tbl>
      <w:tblPr>
        <w:tblStyle w:val="PlainTable1"/>
        <w:tblW w:w="8963" w:type="dxa"/>
        <w:tblLayout w:type="fixed"/>
        <w:tblLook w:val="04A0" w:firstRow="1" w:lastRow="0" w:firstColumn="1" w:lastColumn="0" w:noHBand="0" w:noVBand="1"/>
      </w:tblPr>
      <w:tblGrid>
        <w:gridCol w:w="1980"/>
        <w:gridCol w:w="1134"/>
        <w:gridCol w:w="1417"/>
        <w:gridCol w:w="1985"/>
        <w:gridCol w:w="1417"/>
        <w:gridCol w:w="1030"/>
      </w:tblGrid>
      <w:tr w:rsidR="00A30F1B" w:rsidRPr="00296DA9" w14:paraId="7329BBFF" w14:textId="77777777" w:rsidTr="00F4005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24A3245"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63774F4A" w14:textId="77777777" w:rsidR="00A30F1B" w:rsidRPr="00296DA9" w:rsidRDefault="00A30F1B" w:rsidP="008B16C4">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A30F1B" w:rsidRPr="00296DA9" w14:paraId="67FC37A6"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31E17FB"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548AB2DA" w14:textId="77777777" w:rsidR="00A30F1B"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A30F1B" w:rsidRPr="00296DA9" w14:paraId="0E8C3619"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1EFCF11"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77E7B15D" w14:textId="32043AB6" w:rsidR="00A30F1B" w:rsidRPr="00296DA9" w:rsidRDefault="00A30F1B" w:rsidP="00024250">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 Εξάμηνο</w:t>
            </w:r>
          </w:p>
        </w:tc>
      </w:tr>
      <w:tr w:rsidR="00A30F1B" w:rsidRPr="00296DA9" w14:paraId="0DF0ABC8" w14:textId="77777777" w:rsidTr="00F4005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3404138E"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1B6F0A73" w14:textId="5EA6C8E2" w:rsidR="00A30F1B"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Θωμάς Παπαδόπουλος</w:t>
            </w:r>
          </w:p>
        </w:tc>
      </w:tr>
      <w:tr w:rsidR="00001B52" w:rsidRPr="00296DA9" w14:paraId="3BF3BAE3"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4FACE80"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04D10335"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6174C1A6"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5" w:type="dxa"/>
          </w:tcPr>
          <w:p w14:paraId="5735DC63"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4854AF0F"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7" w:type="dxa"/>
          </w:tcPr>
          <w:p w14:paraId="73CCBE45"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030" w:type="dxa"/>
          </w:tcPr>
          <w:p w14:paraId="10AC4585" w14:textId="77777777" w:rsidR="00A30F1B" w:rsidRPr="00296DA9" w:rsidRDefault="00A30F1B" w:rsidP="008B16C4">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A30F1B" w:rsidRPr="00D45C88" w14:paraId="31F3CF48"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0555974"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Στόχοι Μαθήματος</w:t>
            </w:r>
          </w:p>
        </w:tc>
        <w:tc>
          <w:tcPr>
            <w:tcW w:w="6983" w:type="dxa"/>
            <w:gridSpan w:val="5"/>
            <w:noWrap/>
          </w:tcPr>
          <w:p w14:paraId="35557974" w14:textId="77777777" w:rsidR="00A30F1B"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Στόχοι του μαθήματος είναι:</w:t>
            </w:r>
          </w:p>
          <w:p w14:paraId="15245A71" w14:textId="77777777" w:rsidR="00A30F1B" w:rsidRPr="00296DA9" w:rsidRDefault="0049552C"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γνώση της εναρμόνισης του εταιρικού δικαίου σε επίπεδο Ευρωπαϊκής Ένωσης.</w:t>
            </w:r>
          </w:p>
          <w:p w14:paraId="4F85F717" w14:textId="77777777" w:rsidR="0049552C" w:rsidRPr="00296DA9" w:rsidRDefault="0049552C"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επίδρασης του Ευρωπαϊκού εταιρικού δικαίου στα εταιρικά δίκαια των Κρατών Μελών</w:t>
            </w:r>
            <w:r w:rsidR="00685049" w:rsidRPr="00296DA9">
              <w:rPr>
                <w:rFonts w:cs="Times New Roman"/>
                <w:bCs/>
                <w:iCs/>
                <w:sz w:val="24"/>
                <w:szCs w:val="24"/>
                <w:lang w:val="el-GR"/>
              </w:rPr>
              <w:t>.</w:t>
            </w:r>
          </w:p>
          <w:p w14:paraId="7F10BBC6" w14:textId="1BBF82EB" w:rsidR="00685049" w:rsidRPr="00296DA9" w:rsidRDefault="00685049"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εις βάθος κατανόηση και αφομοίωση των βασικών εννοιών, αρχών και κανόνων του Ευρωπαϊκού εταιρικού δικαίου.</w:t>
            </w:r>
          </w:p>
          <w:p w14:paraId="55F68538" w14:textId="242680F4" w:rsidR="00685049" w:rsidRPr="00296DA9" w:rsidRDefault="00685049"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κατανόηση της σημασίας της θεμελιώδους ελευθερίας εγκατάστασης των εταιρειών στα πλαίσια των άρθρων49-54 ΣΛΕΕ.</w:t>
            </w:r>
          </w:p>
          <w:p w14:paraId="2B212777" w14:textId="411CEB85" w:rsidR="00685049" w:rsidRPr="00296DA9" w:rsidRDefault="00685049" w:rsidP="001058F6">
            <w:pPr>
              <w:pStyle w:val="ListParagraph"/>
              <w:numPr>
                <w:ilvl w:val="0"/>
                <w:numId w:val="12"/>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296DA9">
              <w:rPr>
                <w:rFonts w:cs="Times New Roman"/>
                <w:bCs/>
                <w:iCs/>
                <w:sz w:val="24"/>
                <w:szCs w:val="24"/>
                <w:lang w:val="el-GR"/>
              </w:rPr>
              <w:t>Η ανάπτυξη και η κριτική προσέγγιση των προοπτικών εξέλιξης του Ευρωπαϊκού εταιρικού δικαίου στο πλαίσιο της εσωτερικής αγοράς της Ευρωπαϊκής Ένωσης.</w:t>
            </w:r>
          </w:p>
        </w:tc>
      </w:tr>
      <w:tr w:rsidR="00A30F1B" w:rsidRPr="00D45C88" w14:paraId="45F05021" w14:textId="77777777" w:rsidTr="00F4005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7163C8D5" w14:textId="6D619D0B"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1C1C7EC1" w14:textId="77777777" w:rsidR="00A30F1B" w:rsidRPr="00296DA9" w:rsidRDefault="00A30F1B"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p>
          <w:p w14:paraId="5D938825" w14:textId="77777777" w:rsidR="00A30F1B"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τα θεμέλια της θεμελιώδους ελευθερίας εγκατάστασης των εταιρειών στα πλαίσια των άρθρων 49-54 ΣΛΕΕ.</w:t>
            </w:r>
          </w:p>
          <w:p w14:paraId="55BC6734" w14:textId="7777777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αξιολογούν κριτικά την εναρμόνιση του εταιρικού δικαίου στην Ευρωπαϊκή Ένωση.</w:t>
            </w:r>
          </w:p>
          <w:p w14:paraId="6EBB23A0" w14:textId="71D284D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διακρίνουν τις διάφορες Οδηγίες και Κανονισμούς που εναρμονίζουν το εταιρικό δίκαιο.</w:t>
            </w:r>
          </w:p>
          <w:p w14:paraId="6E760E60" w14:textId="7777777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τη σημασία της νομολογίας του Δικαστηρίου της Ευρωπαϊκής Ένωσης (ΔΕΕ) για το Ευρωπαϊκό εταιρικό δίκαιο.</w:t>
            </w:r>
          </w:p>
          <w:p w14:paraId="11DA9AD7" w14:textId="7777777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τους υπερεθνικούς εταιρικούς τύπους, όπως η Ευρωπαϊκή Εταιρεία.</w:t>
            </w:r>
          </w:p>
          <w:p w14:paraId="7BF56DBD" w14:textId="3E412009"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τη σημασία της ελευθερίας κυκλοφορίας κεφαλαίων στα πλαίσια του Ευρωπαϊκού εταιρικού δικαίου.</w:t>
            </w:r>
          </w:p>
          <w:p w14:paraId="5988C6C6" w14:textId="7777777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κατανοούν και να αναλύουν κριτικά τη νομολογία του ΔΕΕ που αφορά τις ειδικές μετοχές των ιδιωτικοποιημένων εταιριών.</w:t>
            </w:r>
          </w:p>
          <w:p w14:paraId="15BC512A" w14:textId="77777777"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γνωρίζουν τους τομείς του εταιρικού δικαίου που δεν έχουν ακόμη εναρμονιστεί και τις προοπτικές περαιτέρω εναρμόνισης.</w:t>
            </w:r>
          </w:p>
          <w:p w14:paraId="0C3770D5" w14:textId="1AAC6A11" w:rsidR="00685049" w:rsidRPr="00296DA9" w:rsidRDefault="00685049"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Να εφαρμόσουν αυτή την γνώση σε συγκεκριμένα νομικά προβλήματα θεωρητικής και πρακτικής φύσεως.</w:t>
            </w:r>
          </w:p>
        </w:tc>
      </w:tr>
      <w:tr w:rsidR="00001B52" w:rsidRPr="00296DA9" w14:paraId="19623B2A"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2F3ED709" w14:textId="6F3E7B42"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Προαπαιτούμενα</w:t>
            </w:r>
          </w:p>
        </w:tc>
        <w:tc>
          <w:tcPr>
            <w:tcW w:w="2551" w:type="dxa"/>
            <w:gridSpan w:val="2"/>
            <w:noWrap/>
          </w:tcPr>
          <w:p w14:paraId="18CC2DF8" w14:textId="77777777" w:rsidR="00A30F1B"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5" w:type="dxa"/>
          </w:tcPr>
          <w:p w14:paraId="6C0C3152" w14:textId="36F43A14" w:rsidR="00A30F1B" w:rsidRPr="00296DA9" w:rsidRDefault="00001B52"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A30F1B" w:rsidRPr="00296DA9">
              <w:rPr>
                <w:rFonts w:cs="Times New Roman"/>
                <w:b/>
                <w:sz w:val="24"/>
                <w:szCs w:val="24"/>
                <w:lang w:val="el-GR" w:eastAsia="en-GB"/>
              </w:rPr>
              <w:t>ούμενα</w:t>
            </w:r>
          </w:p>
        </w:tc>
        <w:tc>
          <w:tcPr>
            <w:tcW w:w="2447" w:type="dxa"/>
            <w:gridSpan w:val="2"/>
          </w:tcPr>
          <w:p w14:paraId="2ACD19C4" w14:textId="77777777" w:rsidR="00A30F1B" w:rsidRPr="00296DA9" w:rsidRDefault="00A30F1B" w:rsidP="008B16C4">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A30F1B" w:rsidRPr="00D45C88" w14:paraId="3A0366B8"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8846E42"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Περιεχόμενο Μαθήματος</w:t>
            </w:r>
          </w:p>
        </w:tc>
        <w:tc>
          <w:tcPr>
            <w:tcW w:w="6983" w:type="dxa"/>
            <w:gridSpan w:val="5"/>
            <w:noWrap/>
          </w:tcPr>
          <w:p w14:paraId="04B99F22" w14:textId="77777777" w:rsidR="00685049" w:rsidRPr="00296DA9" w:rsidRDefault="00685049" w:rsidP="008B16C4">
            <w:pPr>
              <w:pStyle w:val="BodyTextIndent"/>
              <w:spacing w:before="120" w:line="276" w:lineRule="auto"/>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Στόχος του μαθήματος είναι η ανάλυση των βασικών αρχών του Ευρωπαϊκού Εταιρικού Δικαίου καθώς και των προοπτικών περαιτέρω εναρμόνισης. </w:t>
            </w:r>
          </w:p>
          <w:p w14:paraId="3B86B610" w14:textId="0CE01239" w:rsidR="00A30F1B" w:rsidRPr="00296DA9" w:rsidRDefault="00685049" w:rsidP="008B16C4">
            <w:pPr>
              <w:pStyle w:val="BodyTextIndent"/>
              <w:spacing w:before="120" w:line="276" w:lineRule="auto"/>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Στο πλαίσιο αυτό, στο πρώτο μέρος εξετάζονται οι νομικές βάσεις, οι στόχοι και η πολιτική της εναρμόνισης του εταιρικού δικαίου. Θα δοθεί έμφαση στην εταιρική κινητικότητα και στην ελευθερία εγκατάστασης των εταιρειών, στα πλαίσια της εσωτερικής αγοράς. Η μεταφορά της έδρας των εταιρειών και η σχετική νομολογία του Δικαστηρίου της ΕΕ θα αποτελέσει αντικείμενο ενδελεχούς μελέτης. Συν τοις άλλοις, οι διασυνοριακές συγχωνεύσεις και εξαγορές εταιρειών θα εξεταστούν αναλυτικά, εντός του πλαισίου αυτού. και </w:t>
            </w:r>
            <w:r w:rsidR="00B164A1" w:rsidRPr="00296DA9">
              <w:rPr>
                <w:rFonts w:cs="Times New Roman"/>
                <w:sz w:val="24"/>
                <w:szCs w:val="24"/>
                <w:lang w:val="el-GR"/>
              </w:rPr>
              <w:t>η κινητικότητα εταιριών</w:t>
            </w:r>
            <w:r w:rsidRPr="00296DA9">
              <w:rPr>
                <w:rFonts w:cs="Times New Roman"/>
                <w:sz w:val="24"/>
                <w:szCs w:val="24"/>
                <w:lang w:val="el-GR"/>
              </w:rPr>
              <w:t xml:space="preserve"> στην Ε.Ε. (νομολογία του ΔΕΕ αναφορικά με την εγκατάσταση εταιριών, διασυνοριακές συγχωνεύσεις και εξαγορές κ.α ). Στο δεύτερο μέρος αναλύονται οι Εταιρικές Οδηγίες και η επίδραση τους στα εθνικά δίκαια καθώς επίσης και το καθεστώς της Ευρωπαϊκής Ανώνυμης Εταιρίας (Societas Europaea). Στο τρίτο μέρος εξετάζονται ειδικότερα ζητήματα, όπως ο νομοθετικός ανταγωνισμός μεταξύ των κρατών μελών (regulatory competition), οι τομείς του εταιρικού δικαίου που δεν έχουν εναρμονιστεί ακόμη, η αλληλεπίδραση εργατικού και εταιρικού δικαίου, ο ΕΟΟΣ, οι σχέσεις του Ευρωπαϊκού εταιρικού δικαίου με το πτωχευτικό δίκαιο, το χρηματοοικονομικό δίκαιο και το δίκαιο της κεφαλαιαγοράς τα δικαιώματα των μελών και η προστασία της μειοψηφίας, το καθεστώς για την κατάχρηση αγοράς, οι προϋποθέσεις για την διαφάνεια αναφορικά με την πληροφόρηση σε οργανωμένη αγορά κ.α. Στο τέταρτο μέρος αναλύονται τα διάφορα μο</w:t>
            </w:r>
            <w:r w:rsidR="00B164A1" w:rsidRPr="00296DA9">
              <w:rPr>
                <w:rFonts w:cs="Times New Roman"/>
                <w:sz w:val="24"/>
                <w:szCs w:val="24"/>
                <w:lang w:val="el-GR"/>
              </w:rPr>
              <w:t xml:space="preserve">ντέλα εταιρικής διακυβέρνησης, </w:t>
            </w:r>
            <w:r w:rsidRPr="00296DA9">
              <w:rPr>
                <w:rFonts w:cs="Times New Roman"/>
                <w:sz w:val="24"/>
                <w:szCs w:val="24"/>
                <w:lang w:val="el-GR"/>
              </w:rPr>
              <w:t xml:space="preserve">η εταιρική διακυβέρνηση των τραπεζικών και πιστωτικών ιδρυμάτων και οι κοινοτικές πρωτοβουλίες στο πεδίο αυτό υπό το πρίσμα μιας συγκριτικής προσέγγισης. </w:t>
            </w:r>
          </w:p>
        </w:tc>
      </w:tr>
      <w:tr w:rsidR="00A30F1B" w:rsidRPr="00D45C88" w14:paraId="2D1F7066"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F8871B1"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207E6CC4" w14:textId="06DB3225" w:rsidR="00A30F1B" w:rsidRPr="00296DA9" w:rsidRDefault="00685049" w:rsidP="008B16C4">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Εφαρμόζεται η διαλεκτική μέθοδος. Κατά τη διάρκεια των διαλέξεων, οι οποίες υποστηρίζονται από παρουσιάζεις power point, ενθαρρύνεται η συμμετοχή των φοιτητών με την υποβολή ερωτήσεων.</w:t>
            </w:r>
          </w:p>
        </w:tc>
      </w:tr>
      <w:tr w:rsidR="00A30F1B" w:rsidRPr="00D45C88" w14:paraId="7AD0B03D"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A27C0B0"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50303D89"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Mads Andenas, Frank Wooldridge, </w:t>
            </w:r>
            <w:r w:rsidRPr="00F56119">
              <w:rPr>
                <w:rFonts w:cs="Times New Roman"/>
                <w:i/>
                <w:sz w:val="24"/>
                <w:szCs w:val="24"/>
              </w:rPr>
              <w:t>European Comparative Company Law</w:t>
            </w:r>
            <w:r w:rsidRPr="00F56119">
              <w:rPr>
                <w:rFonts w:cs="Times New Roman"/>
                <w:sz w:val="24"/>
                <w:szCs w:val="24"/>
              </w:rPr>
              <w:t xml:space="preserve">, Cambridge University Press 2009. </w:t>
            </w:r>
          </w:p>
          <w:p w14:paraId="65B5A163" w14:textId="02A5C4FB" w:rsidR="00685049" w:rsidRPr="00F56119" w:rsidRDefault="004D20FE"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sz w:val="24"/>
                <w:szCs w:val="24"/>
              </w:rPr>
              <w:t>Klaus Hopt, Eddy Wymeersch</w:t>
            </w:r>
            <w:r w:rsidR="00685049" w:rsidRPr="00F56119">
              <w:rPr>
                <w:rFonts w:cs="Times New Roman"/>
                <w:sz w:val="24"/>
                <w:szCs w:val="24"/>
              </w:rPr>
              <w:t>,</w:t>
            </w:r>
            <w:r>
              <w:rPr>
                <w:rFonts w:cs="Times New Roman"/>
                <w:sz w:val="24"/>
                <w:szCs w:val="24"/>
              </w:rPr>
              <w:t xml:space="preserve"> </w:t>
            </w:r>
            <w:r w:rsidR="00685049" w:rsidRPr="00F56119">
              <w:rPr>
                <w:rFonts w:cs="Times New Roman"/>
                <w:i/>
                <w:sz w:val="24"/>
                <w:szCs w:val="24"/>
              </w:rPr>
              <w:t>European Company and Financial Law: Texts and Leading Cases</w:t>
            </w:r>
            <w:r w:rsidR="00B164A1" w:rsidRPr="00F56119">
              <w:rPr>
                <w:rFonts w:cs="Times New Roman"/>
                <w:sz w:val="24"/>
                <w:szCs w:val="24"/>
              </w:rPr>
              <w:t>,</w:t>
            </w:r>
            <w:r w:rsidR="00685049" w:rsidRPr="00F56119">
              <w:rPr>
                <w:rFonts w:cs="Times New Roman"/>
                <w:sz w:val="24"/>
                <w:szCs w:val="24"/>
              </w:rPr>
              <w:t xml:space="preserve"> OUP, 2007.</w:t>
            </w:r>
          </w:p>
          <w:p w14:paraId="03FD2D08"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lastRenderedPageBreak/>
              <w:t xml:space="preserve">Beate Sjåfjell, </w:t>
            </w:r>
            <w:r w:rsidRPr="00F56119">
              <w:rPr>
                <w:rFonts w:cs="Times New Roman"/>
                <w:i/>
                <w:sz w:val="24"/>
                <w:szCs w:val="24"/>
              </w:rPr>
              <w:t>Towards a Sustainable European Company Law: A Normative Analysis of the Objectives of EU Law</w:t>
            </w:r>
            <w:r w:rsidRPr="00F56119">
              <w:rPr>
                <w:rFonts w:cs="Times New Roman"/>
                <w:sz w:val="24"/>
                <w:szCs w:val="24"/>
              </w:rPr>
              <w:t xml:space="preserve">, Kluwer 2009. </w:t>
            </w:r>
          </w:p>
          <w:p w14:paraId="22B54C1F"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Adriaan F. M. Dorresteijn, Tiago Monteiro, Christoph Teichmann, Erik Werlauff</w:t>
            </w:r>
            <w:r w:rsidRPr="00F56119">
              <w:rPr>
                <w:rFonts w:cs="Times New Roman"/>
                <w:i/>
                <w:sz w:val="24"/>
                <w:szCs w:val="24"/>
              </w:rPr>
              <w:t xml:space="preserve">, European Corporate Law, </w:t>
            </w:r>
            <w:r w:rsidRPr="00F56119">
              <w:rPr>
                <w:rFonts w:cs="Times New Roman"/>
                <w:sz w:val="24"/>
                <w:szCs w:val="24"/>
              </w:rPr>
              <w:t xml:space="preserve">Kluwer 2009. </w:t>
            </w:r>
          </w:p>
          <w:p w14:paraId="20360E4A"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Stefan Grundmann, </w:t>
            </w:r>
            <w:r w:rsidRPr="00F56119">
              <w:rPr>
                <w:rFonts w:cs="Times New Roman"/>
                <w:i/>
                <w:sz w:val="24"/>
                <w:szCs w:val="24"/>
              </w:rPr>
              <w:t>European Company Law, Organization, Finance and Capital Markets</w:t>
            </w:r>
            <w:r w:rsidRPr="00F56119">
              <w:rPr>
                <w:rFonts w:cs="Times New Roman"/>
                <w:sz w:val="24"/>
                <w:szCs w:val="24"/>
              </w:rPr>
              <w:t xml:space="preserve">, Intersentia, 2011. </w:t>
            </w:r>
          </w:p>
          <w:p w14:paraId="54CEFC3B"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V., Edwards, </w:t>
            </w:r>
            <w:r w:rsidRPr="00F56119">
              <w:rPr>
                <w:rFonts w:cs="Times New Roman"/>
                <w:i/>
                <w:sz w:val="24"/>
                <w:szCs w:val="24"/>
              </w:rPr>
              <w:t>EC Company Law ,</w:t>
            </w:r>
            <w:r w:rsidRPr="00F56119">
              <w:rPr>
                <w:rFonts w:cs="Times New Roman"/>
                <w:sz w:val="24"/>
                <w:szCs w:val="24"/>
              </w:rPr>
              <w:t xml:space="preserve"> OUP, 1999. </w:t>
            </w:r>
          </w:p>
          <w:p w14:paraId="23AF4AFD"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C. Mallin, </w:t>
            </w:r>
            <w:r w:rsidRPr="00F56119">
              <w:rPr>
                <w:rFonts w:cs="Times New Roman"/>
                <w:i/>
                <w:sz w:val="24"/>
                <w:szCs w:val="24"/>
              </w:rPr>
              <w:t>Corporate Governance,</w:t>
            </w:r>
            <w:r w:rsidRPr="00F56119">
              <w:rPr>
                <w:rFonts w:cs="Times New Roman"/>
                <w:sz w:val="24"/>
                <w:szCs w:val="24"/>
              </w:rPr>
              <w:t xml:space="preserve"> OUP, 2004.</w:t>
            </w:r>
          </w:p>
          <w:p w14:paraId="16DC8070"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Th. Papadopoulos, </w:t>
            </w:r>
            <w:r w:rsidRPr="00F56119">
              <w:rPr>
                <w:rFonts w:cs="Times New Roman"/>
                <w:i/>
                <w:sz w:val="24"/>
                <w:szCs w:val="24"/>
              </w:rPr>
              <w:t>EU Law and the Harmonization of Takeovers in the Internal Market</w:t>
            </w:r>
            <w:r w:rsidRPr="00F56119">
              <w:rPr>
                <w:rFonts w:cs="Times New Roman"/>
                <w:sz w:val="24"/>
                <w:szCs w:val="24"/>
              </w:rPr>
              <w:t>, European Monographs Series, Kluwer, 2010</w:t>
            </w:r>
          </w:p>
          <w:p w14:paraId="243808D4"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F. Wooldridge, </w:t>
            </w:r>
            <w:r w:rsidRPr="00F56119">
              <w:rPr>
                <w:rFonts w:cs="Times New Roman"/>
                <w:i/>
                <w:sz w:val="24"/>
                <w:szCs w:val="24"/>
              </w:rPr>
              <w:t>Company Law in the United Kingdom and the European Community: Its Harmonization and Unification</w:t>
            </w:r>
            <w:r w:rsidRPr="00F56119">
              <w:rPr>
                <w:rFonts w:cs="Times New Roman"/>
                <w:sz w:val="24"/>
                <w:szCs w:val="24"/>
              </w:rPr>
              <w:t xml:space="preserve">, London: Athlone, 1991. </w:t>
            </w:r>
          </w:p>
          <w:p w14:paraId="14B77314" w14:textId="5503D8E0"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G. J. Vossestein, </w:t>
            </w:r>
            <w:r w:rsidRPr="00F56119">
              <w:rPr>
                <w:rFonts w:cs="Times New Roman"/>
                <w:i/>
                <w:sz w:val="24"/>
                <w:szCs w:val="24"/>
              </w:rPr>
              <w:t>Modernization of European Company Law and Corporate Governance</w:t>
            </w:r>
            <w:r w:rsidRPr="00F56119">
              <w:rPr>
                <w:rFonts w:cs="Times New Roman"/>
                <w:sz w:val="24"/>
                <w:szCs w:val="24"/>
              </w:rPr>
              <w:t xml:space="preserve">, Kluwer, 2010. </w:t>
            </w:r>
          </w:p>
          <w:p w14:paraId="5CC6735F" w14:textId="5233309D"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du Plessis, J.J., Großfeld, B., Luttermann, C., Saenger, I., Sandrock, O., Casper, M., </w:t>
            </w:r>
            <w:r w:rsidRPr="00F56119">
              <w:rPr>
                <w:rFonts w:cs="Times New Roman"/>
                <w:i/>
                <w:sz w:val="24"/>
                <w:szCs w:val="24"/>
              </w:rPr>
              <w:t>German Corporate Governance in International and European Context</w:t>
            </w:r>
            <w:r w:rsidRPr="00F56119">
              <w:rPr>
                <w:rFonts w:cs="Times New Roman"/>
                <w:sz w:val="24"/>
                <w:szCs w:val="24"/>
              </w:rPr>
              <w:t xml:space="preserve">, Springer 2012. </w:t>
            </w:r>
          </w:p>
          <w:p w14:paraId="4444EAB0"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R. Kraakman et al., </w:t>
            </w:r>
            <w:r w:rsidRPr="00F56119">
              <w:rPr>
                <w:rFonts w:cs="Times New Roman"/>
                <w:i/>
                <w:sz w:val="24"/>
                <w:szCs w:val="24"/>
              </w:rPr>
              <w:t>The Anatomy of Corporate Law. A Comparative and Functional Approach</w:t>
            </w:r>
            <w:r w:rsidRPr="00F56119">
              <w:rPr>
                <w:rFonts w:cs="Times New Roman"/>
                <w:sz w:val="24"/>
                <w:szCs w:val="24"/>
              </w:rPr>
              <w:t>, OUP 2009</w:t>
            </w:r>
          </w:p>
          <w:p w14:paraId="22EC4059" w14:textId="03C721B9"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A. Cahn and C. Donald, </w:t>
            </w:r>
            <w:r w:rsidRPr="00F56119">
              <w:rPr>
                <w:rFonts w:cs="Times New Roman"/>
                <w:i/>
                <w:sz w:val="24"/>
                <w:szCs w:val="24"/>
              </w:rPr>
              <w:t>Comparative Company Law</w:t>
            </w:r>
            <w:r w:rsidRPr="00F56119">
              <w:rPr>
                <w:rFonts w:cs="Times New Roman"/>
                <w:sz w:val="24"/>
                <w:szCs w:val="24"/>
              </w:rPr>
              <w:t>, CUP, 2010.</w:t>
            </w:r>
          </w:p>
          <w:p w14:paraId="5C6D6B13"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M Tison and others (eds), </w:t>
            </w:r>
            <w:r w:rsidRPr="00F56119">
              <w:rPr>
                <w:rFonts w:cs="Times New Roman"/>
                <w:i/>
                <w:sz w:val="24"/>
                <w:szCs w:val="24"/>
              </w:rPr>
              <w:t>Perspectives in Company Law and Financial Regulation</w:t>
            </w:r>
            <w:r w:rsidRPr="00F56119">
              <w:rPr>
                <w:rFonts w:cs="Times New Roman"/>
                <w:sz w:val="24"/>
                <w:szCs w:val="24"/>
              </w:rPr>
              <w:t>, CUP, 2009.</w:t>
            </w:r>
          </w:p>
          <w:p w14:paraId="6CB1A273"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S M Bartman (ed), </w:t>
            </w:r>
            <w:r w:rsidRPr="00F56119">
              <w:rPr>
                <w:rFonts w:cs="Times New Roman"/>
                <w:i/>
                <w:sz w:val="24"/>
                <w:szCs w:val="24"/>
              </w:rPr>
              <w:t>European Company Law in Accelerated Progress</w:t>
            </w:r>
            <w:r w:rsidRPr="00F56119">
              <w:rPr>
                <w:rFonts w:cs="Times New Roman"/>
                <w:sz w:val="24"/>
                <w:szCs w:val="24"/>
              </w:rPr>
              <w:t>, Kluwer, 2006</w:t>
            </w:r>
          </w:p>
          <w:p w14:paraId="75B1FADA" w14:textId="10E87F6A"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U Bernitz and W-G Ringe, </w:t>
            </w:r>
            <w:r w:rsidRPr="00F56119">
              <w:rPr>
                <w:rFonts w:cs="Times New Roman"/>
                <w:i/>
                <w:sz w:val="24"/>
                <w:szCs w:val="24"/>
              </w:rPr>
              <w:t>Company Law and Economic Protectionism: New Challenges to European Integration</w:t>
            </w:r>
            <w:r w:rsidRPr="00F56119">
              <w:rPr>
                <w:rFonts w:cs="Times New Roman"/>
                <w:sz w:val="24"/>
                <w:szCs w:val="24"/>
              </w:rPr>
              <w:t>, O</w:t>
            </w:r>
            <w:r w:rsidR="00B164A1" w:rsidRPr="00F56119">
              <w:rPr>
                <w:rFonts w:cs="Times New Roman"/>
                <w:sz w:val="24"/>
                <w:szCs w:val="24"/>
              </w:rPr>
              <w:t>UP</w:t>
            </w:r>
            <w:r w:rsidRPr="00F56119">
              <w:rPr>
                <w:rFonts w:cs="Times New Roman"/>
                <w:sz w:val="24"/>
                <w:szCs w:val="24"/>
              </w:rPr>
              <w:t xml:space="preserve"> 2010</w:t>
            </w:r>
          </w:p>
          <w:p w14:paraId="47F17EBF" w14:textId="77777777" w:rsidR="00685049" w:rsidRPr="00F5611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F56119">
              <w:rPr>
                <w:rFonts w:cs="Times New Roman"/>
                <w:sz w:val="24"/>
                <w:szCs w:val="24"/>
              </w:rPr>
              <w:t xml:space="preserve">PL Davies et al. (eds.), </w:t>
            </w:r>
            <w:r w:rsidRPr="00F56119">
              <w:rPr>
                <w:rFonts w:cs="Times New Roman"/>
                <w:i/>
                <w:sz w:val="24"/>
                <w:szCs w:val="24"/>
              </w:rPr>
              <w:t>Corporate boards in law and practice: a comparative analysis in Europe</w:t>
            </w:r>
            <w:r w:rsidRPr="00F56119">
              <w:rPr>
                <w:rFonts w:cs="Times New Roman"/>
                <w:sz w:val="24"/>
                <w:szCs w:val="24"/>
              </w:rPr>
              <w:t>, OUP 2013</w:t>
            </w:r>
          </w:p>
          <w:p w14:paraId="1698417A" w14:textId="63686608" w:rsidR="00685049" w:rsidRPr="00296DA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Τ. Συνοδινού, </w:t>
            </w:r>
            <w:r w:rsidRPr="00296DA9">
              <w:rPr>
                <w:rFonts w:cs="Times New Roman"/>
                <w:i/>
                <w:sz w:val="24"/>
                <w:szCs w:val="24"/>
                <w:lang w:val="el-GR"/>
              </w:rPr>
              <w:t>Ευρωπαϊκό εταιρικό δίκαιο</w:t>
            </w:r>
            <w:r w:rsidRPr="00296DA9">
              <w:rPr>
                <w:rFonts w:cs="Times New Roman"/>
                <w:sz w:val="24"/>
                <w:szCs w:val="24"/>
                <w:lang w:val="el-GR"/>
              </w:rPr>
              <w:t xml:space="preserve">, στο συλλογικό έργο : </w:t>
            </w:r>
            <w:r w:rsidR="00B164A1" w:rsidRPr="00296DA9">
              <w:rPr>
                <w:rFonts w:cs="Times New Roman"/>
                <w:sz w:val="24"/>
                <w:szCs w:val="24"/>
                <w:lang w:val="el-GR"/>
              </w:rPr>
              <w:t xml:space="preserve">Β. Αντωνόπουλος, Σ. Μούζουλας, </w:t>
            </w:r>
            <w:r w:rsidRPr="00296DA9">
              <w:rPr>
                <w:rFonts w:cs="Times New Roman"/>
                <w:sz w:val="24"/>
                <w:szCs w:val="24"/>
                <w:lang w:val="el-GR"/>
              </w:rPr>
              <w:t xml:space="preserve">Ανώνυμες Εταιρίες - Τόμος Ι - Άρθρα 1-17β [Κατ' άρθρο ερμηνεία Ν. 2190/1920], εκδόσεις Σάκκουλα, Αθήνα-Θεσσαλονίκη, 2013, σελ. 23-119. </w:t>
            </w:r>
          </w:p>
          <w:p w14:paraId="5217EC4A" w14:textId="1C2D76F5" w:rsidR="00A30F1B" w:rsidRPr="00296DA9" w:rsidRDefault="00685049"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 xml:space="preserve">Ε. Κινινή, </w:t>
            </w:r>
            <w:r w:rsidRPr="00296DA9">
              <w:rPr>
                <w:rFonts w:cs="Times New Roman"/>
                <w:i/>
                <w:sz w:val="24"/>
                <w:szCs w:val="24"/>
                <w:lang w:val="el-GR"/>
              </w:rPr>
              <w:t>Νομολογία τ</w:t>
            </w:r>
            <w:r w:rsidR="00B164A1" w:rsidRPr="00296DA9">
              <w:rPr>
                <w:rFonts w:cs="Times New Roman"/>
                <w:i/>
                <w:sz w:val="24"/>
                <w:szCs w:val="24"/>
                <w:lang w:val="el-GR"/>
              </w:rPr>
              <w:t>ου Δικαστηρίου της Ε.Ε. για τις</w:t>
            </w:r>
            <w:r w:rsidRPr="00296DA9">
              <w:rPr>
                <w:rFonts w:cs="Times New Roman"/>
                <w:i/>
                <w:sz w:val="24"/>
                <w:szCs w:val="24"/>
                <w:lang w:val="el-GR"/>
              </w:rPr>
              <w:t xml:space="preserve"> εταιρίες</w:t>
            </w:r>
            <w:r w:rsidRPr="00296DA9">
              <w:rPr>
                <w:rFonts w:cs="Times New Roman"/>
                <w:sz w:val="24"/>
                <w:szCs w:val="24"/>
                <w:lang w:val="el-GR"/>
              </w:rPr>
              <w:t>, στο συλλογικό έργο :</w:t>
            </w:r>
            <w:r w:rsidR="00B164A1" w:rsidRPr="00296DA9">
              <w:rPr>
                <w:rFonts w:cs="Times New Roman"/>
                <w:sz w:val="24"/>
                <w:szCs w:val="24"/>
                <w:lang w:val="el-GR"/>
              </w:rPr>
              <w:t xml:space="preserve"> Β. Αντωνόπουλος, Σ. Μούζουλας,</w:t>
            </w:r>
            <w:r w:rsidRPr="00296DA9">
              <w:rPr>
                <w:rFonts w:cs="Times New Roman"/>
                <w:sz w:val="24"/>
                <w:szCs w:val="24"/>
                <w:lang w:val="el-GR"/>
              </w:rPr>
              <w:t xml:space="preserve"> Ανώνυμες Εταιρίες </w:t>
            </w:r>
            <w:r w:rsidRPr="00296DA9">
              <w:rPr>
                <w:rFonts w:cs="Times New Roman"/>
                <w:sz w:val="24"/>
                <w:szCs w:val="24"/>
                <w:lang w:val="el-GR"/>
              </w:rPr>
              <w:lastRenderedPageBreak/>
              <w:t xml:space="preserve">- Τόμος Ι - Άρθρα 1-17β [Κατ' άρθρο ερμηνεία Ν. 2190/1920], εκδόσεις Σάκκουλα, Αθήνα-Θεσσαλονίκη, 2013, σελ. 121-213. </w:t>
            </w:r>
          </w:p>
        </w:tc>
      </w:tr>
      <w:tr w:rsidR="00A30F1B" w:rsidRPr="00D45C88" w14:paraId="66B1BC9D" w14:textId="77777777" w:rsidTr="00F4005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30620CD"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5"/>
            <w:noWrap/>
          </w:tcPr>
          <w:p w14:paraId="15D8E8D2" w14:textId="77777777" w:rsidR="00024250" w:rsidRPr="0091338D" w:rsidRDefault="00024250" w:rsidP="00024250">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(reaction paper) (15 %)</w:t>
            </w:r>
          </w:p>
          <w:p w14:paraId="3D686F6B" w14:textId="6197281B" w:rsidR="00024250" w:rsidRPr="0091338D" w:rsidRDefault="00024250" w:rsidP="00024250">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Β) Γραπτή άσκηση με την μορφή εργασίας – κριτική παρουσίαση και σχολιασμός δικαστικής απόφασης σχετικής με ενότητα του μαθήματος (case note) (15%)</w:t>
            </w:r>
          </w:p>
          <w:p w14:paraId="0D253011" w14:textId="6A873F60" w:rsidR="00A30F1B" w:rsidRPr="00296DA9" w:rsidRDefault="00024250" w:rsidP="00024250">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A30F1B" w:rsidRPr="00296DA9" w14:paraId="7E1754F0" w14:textId="77777777" w:rsidTr="00F4005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B9DB4F7" w14:textId="77777777" w:rsidR="00A30F1B" w:rsidRPr="00296DA9" w:rsidRDefault="00A30F1B" w:rsidP="008B16C4">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7C345114" w14:textId="033DE251" w:rsidR="00A30F1B" w:rsidRPr="00296DA9" w:rsidRDefault="00024250" w:rsidP="008B16C4">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03F7E494" w14:textId="77777777" w:rsidR="0062210F" w:rsidRDefault="0062210F" w:rsidP="008B16C4">
      <w:pPr>
        <w:jc w:val="both"/>
        <w:rPr>
          <w:sz w:val="24"/>
          <w:szCs w:val="24"/>
          <w:lang w:val="el-GR"/>
        </w:rPr>
      </w:pPr>
    </w:p>
    <w:p w14:paraId="6DC90569" w14:textId="509B00FC" w:rsidR="00C90EEF" w:rsidRPr="00296DA9" w:rsidRDefault="000A367D" w:rsidP="00C90EEF">
      <w:pPr>
        <w:pStyle w:val="TOCHeading"/>
        <w:rPr>
          <w:lang w:val="el-GR"/>
        </w:rPr>
      </w:pPr>
      <w:r>
        <w:rPr>
          <w:lang w:val="el-GR"/>
        </w:rPr>
        <w:t xml:space="preserve">NOM </w:t>
      </w:r>
      <w:r w:rsidRPr="000A367D">
        <w:rPr>
          <w:lang w:val="el-GR"/>
        </w:rPr>
        <w:t>53</w:t>
      </w:r>
      <w:r>
        <w:rPr>
          <w:lang w:val="el-GR"/>
        </w:rPr>
        <w:t>1</w:t>
      </w:r>
      <w:r w:rsidR="00C90EEF" w:rsidRPr="00296DA9">
        <w:rPr>
          <w:lang w:val="el-GR"/>
        </w:rPr>
        <w:t xml:space="preserve"> Ευρωπαϊκό </w:t>
      </w:r>
      <w:r>
        <w:rPr>
          <w:lang w:val="el-GR"/>
        </w:rPr>
        <w:t>δημοσιο</w:t>
      </w:r>
      <w:r w:rsidR="00C90EEF" w:rsidRPr="00296DA9">
        <w:rPr>
          <w:lang w:val="el-GR"/>
        </w:rPr>
        <w:t xml:space="preserve"> Δίκαιο</w:t>
      </w:r>
    </w:p>
    <w:tbl>
      <w:tblPr>
        <w:tblStyle w:val="PlainTable1"/>
        <w:tblW w:w="8963" w:type="dxa"/>
        <w:tblLayout w:type="fixed"/>
        <w:tblLook w:val="04A0" w:firstRow="1" w:lastRow="0" w:firstColumn="1" w:lastColumn="0" w:noHBand="0" w:noVBand="1"/>
      </w:tblPr>
      <w:tblGrid>
        <w:gridCol w:w="1980"/>
        <w:gridCol w:w="1134"/>
        <w:gridCol w:w="1417"/>
        <w:gridCol w:w="1701"/>
        <w:gridCol w:w="426"/>
        <w:gridCol w:w="992"/>
        <w:gridCol w:w="1313"/>
      </w:tblGrid>
      <w:tr w:rsidR="00C90EEF" w:rsidRPr="00296DA9" w14:paraId="11304B30" w14:textId="77777777" w:rsidTr="002F4F4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3E188DA"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6"/>
            <w:noWrap/>
          </w:tcPr>
          <w:p w14:paraId="0E4BE8D7" w14:textId="77777777" w:rsidR="00C90EEF" w:rsidRPr="00296DA9" w:rsidRDefault="00C90EEF" w:rsidP="002F4F4D">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C90EEF" w:rsidRPr="00296DA9" w14:paraId="63205561"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4C12411"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6"/>
            <w:noWrap/>
          </w:tcPr>
          <w:p w14:paraId="0091596D" w14:textId="77777777" w:rsidR="00C90EEF" w:rsidRPr="00296DA9" w:rsidRDefault="00C90EEF"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C90EEF" w:rsidRPr="00296DA9" w14:paraId="001A5EAB"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A785F93"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6"/>
            <w:noWrap/>
          </w:tcPr>
          <w:p w14:paraId="26F780F1"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 Εξάμηνο</w:t>
            </w:r>
          </w:p>
        </w:tc>
      </w:tr>
      <w:tr w:rsidR="00C90EEF" w:rsidRPr="00296DA9" w14:paraId="5B045C02" w14:textId="77777777" w:rsidTr="002F4F4D">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0EAE73AE"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6"/>
            <w:noWrap/>
          </w:tcPr>
          <w:p w14:paraId="55989E79" w14:textId="2B32D21F" w:rsidR="00C90EEF" w:rsidRPr="00296DA9" w:rsidRDefault="000A367D" w:rsidP="000A367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Κωνσταντίνος Κόμπος</w:t>
            </w:r>
            <w:r w:rsidR="00C90EEF" w:rsidRPr="00296DA9">
              <w:rPr>
                <w:rFonts w:cs="Times New Roman"/>
                <w:sz w:val="24"/>
                <w:szCs w:val="24"/>
                <w:lang w:val="el-GR" w:eastAsia="en-GB"/>
              </w:rPr>
              <w:t xml:space="preserve"> </w:t>
            </w:r>
          </w:p>
        </w:tc>
      </w:tr>
      <w:tr w:rsidR="00001B52" w:rsidRPr="00296DA9" w14:paraId="6AF7F911"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14A92CA"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34EE35F6"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3198EB65"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701" w:type="dxa"/>
          </w:tcPr>
          <w:p w14:paraId="528B510A"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45B0D42F"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gridSpan w:val="2"/>
          </w:tcPr>
          <w:p w14:paraId="2BC8E9F7"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313" w:type="dxa"/>
          </w:tcPr>
          <w:p w14:paraId="55C468DE" w14:textId="77777777" w:rsidR="00C90EEF" w:rsidRPr="00296DA9" w:rsidRDefault="00C90EEF"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C90EEF" w:rsidRPr="00D45C88" w14:paraId="33096636"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61AFB02"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6"/>
            <w:noWrap/>
          </w:tcPr>
          <w:p w14:paraId="141C630E" w14:textId="77777777" w:rsidR="00C90EEF" w:rsidRPr="000A367D" w:rsidRDefault="00C90EEF" w:rsidP="000A367D">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Στόχοι του μαθήματος είναι:</w:t>
            </w:r>
          </w:p>
          <w:p w14:paraId="2DA6872C"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κατανόηση της αλληλοεπίδρασης μεταξύ εθνικού και υπερεθνικού  συνταγματικού δίκαιου</w:t>
            </w:r>
          </w:p>
          <w:p w14:paraId="689C6824"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εμπέδωση των μηχανισμών αλληλοεπίδρασης (συγκριτικό δίκαιο, δικαστικός διάλογος, κάθετες και οριζόντιες αρχές δομικής σχέσης)</w:t>
            </w:r>
          </w:p>
          <w:p w14:paraId="53542004"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H κατανόηση της ολοένα αυξανόμενης σημασίας της συνταγματικής αλληλεξάρτησης, του συνταγματικού πλουραλισμού και των θεωρητικών προσεγγίσεων που εστιάζουν θετικά ή αρνητικά σε αυτές</w:t>
            </w:r>
          </w:p>
          <w:p w14:paraId="5D5D2BB8"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lastRenderedPageBreak/>
              <w:t>Η ανάπτυξη και η κριτική προσέγγιση ως προς τις συνταγματικές ιδιότητες της ΕΕ και τα διαδικαστικά μέσα που επιτρέπουν τη συνεργασία μεταξύ των εννόμων τάξεων (αρχές της υπεροχής, άμεσο αποτέλεσμα, έμμεσο αποτέλεσμα, την ευθύνη του κράτους για αποζημίωση, την προστασία των ανθρωπίνων δικαιωμάτων, προδικαστική παραπομπή), καθώς και η υποδοχή από τις εθνικές έννομες τάξεις</w:t>
            </w:r>
          </w:p>
          <w:p w14:paraId="5A630BC2"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εισαγωγή στην έννοια του ΕΔΔ ως θεωρητικό εργαλείο εξήγησης της σχέσης μεταξύ των νομικών συστημάτων της ΕΕ, της ΕΣΔΑ και των εθνικών εννόμων τάξεων και η κατανόηση της ιστορικής και θεωρητικής του βάσης και της εξελικτικής διαδικασίας ολοκλήρωσης του</w:t>
            </w:r>
          </w:p>
          <w:p w14:paraId="24C6EA1E"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κριτική προσέγγιση ως προς τις αντιδράσεις των εθνικών συνταγματικών δικαστηρίων στην εφαρμογή συνταγματικών αρχών που προέρχονται από άλλα νομικά συστήματα</w:t>
            </w:r>
          </w:p>
          <w:p w14:paraId="7E10562A"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 xml:space="preserve">Η πλήρης αντίληψη της διαφορετικής φύσης της επιβολής μια νομικής αρχής και της σταδιακής ενσωμάτωσης δια της δικαστικής ερμηνείας </w:t>
            </w:r>
          </w:p>
          <w:p w14:paraId="53C67E38" w14:textId="77777777" w:rsidR="000A367D"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κατανόηση της σταδιακής ανάπτυξης συστήματος προστασίας των ανθρωπίνων δικαιωμάτων σε νομολογιακό και κανονιστικό επίπεδο και η κριτική στάση ως προς την ποιότητα προστασίας και τα κίνητρα του ΔΕΕ, του ΕΔΑΔ και των εθνικών δικαστηρίων</w:t>
            </w:r>
          </w:p>
          <w:p w14:paraId="2BE2B368" w14:textId="00E51904" w:rsidR="00C90EEF" w:rsidRPr="000A367D" w:rsidRDefault="000A367D" w:rsidP="001058F6">
            <w:pPr>
              <w:pStyle w:val="ListParagraph"/>
              <w:numPr>
                <w:ilvl w:val="0"/>
                <w:numId w:val="13"/>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υιοθέτηση κριτικής στάσης ως προς τις δυσκολίες ομοιόμορφης εφαρμογής του δικαίου και της σημασίας της σύγκλισης και της απόκλισης ως παράγοντες έκφρασης ελεγχόμενης διαφωνίας.</w:t>
            </w:r>
          </w:p>
        </w:tc>
      </w:tr>
      <w:tr w:rsidR="00C90EEF" w:rsidRPr="00D45C88" w14:paraId="1DED23B0" w14:textId="77777777" w:rsidTr="002F4F4D">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0AA2FFC2"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6"/>
            <w:noWrap/>
          </w:tcPr>
          <w:p w14:paraId="4D6CC448"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0A367D">
              <w:rPr>
                <w:rFonts w:cs="Arial"/>
                <w:bCs/>
                <w:i/>
                <w:sz w:val="24"/>
                <w:szCs w:val="24"/>
                <w:lang w:val="el-GR"/>
              </w:rPr>
              <w:t>Γνωστικό Αποτέλεσμα</w:t>
            </w:r>
          </w:p>
          <w:p w14:paraId="60B2D020"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Ο φοιτητής πρέπει να μπορεί να παρουσιάσει μια γενικά ακριβή αντίληψη των αξιών, αρχών, διαδικασιών και κανόνων δικαίου του νομικού συστήματος της Ε.Ε., της ΕΣΔΑ και συγκεκριμένων εθνικών εννόμων τάξεων καθώς και μια ολοκληρωμένη αντίληψη της φύσης και λειτουργίας της διαδικασίας του ΕΔΔ. Επιπλέον, αναμένεται από τον φοιτητή να μπορεί να δείξει μια βασική κατανόηση της σχέσης μεταξύ των προαναφερθέντων ζητούμενων και των προβλημάτων που υπάρχουν, ειδικά σε σχέση με τα εθνικά συστήματα και ειδικά ζήτημα που επηρεάζουν τη συνταγματική ταυτότητα.</w:t>
            </w:r>
            <w:bookmarkStart w:id="45" w:name="_Toc51054361"/>
          </w:p>
          <w:p w14:paraId="46E750E3"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sz w:val="24"/>
                <w:szCs w:val="24"/>
                <w:lang w:val="el-GR"/>
              </w:rPr>
            </w:pPr>
            <w:r w:rsidRPr="000A367D">
              <w:rPr>
                <w:rFonts w:cs="Arial"/>
                <w:i/>
                <w:sz w:val="24"/>
                <w:szCs w:val="24"/>
                <w:lang w:val="el-GR"/>
              </w:rPr>
              <w:t>Εφαρμογή</w:t>
            </w:r>
          </w:p>
          <w:p w14:paraId="3316F892"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bCs/>
                <w:sz w:val="24"/>
                <w:szCs w:val="24"/>
                <w:lang w:val="el-GR"/>
              </w:rPr>
              <w:t>Ο φοιτητής πρέπει να μπορεί να παρουσιάσει μια ακριβή αντίληψη των νομικών θεωριών και αρχών που αποτελούν τις θεμελιακές προτάσεις-πλαίσιο για το ΕΔΔ</w:t>
            </w:r>
            <w:r w:rsidRPr="000A367D">
              <w:rPr>
                <w:rFonts w:cs="Arial"/>
                <w:sz w:val="24"/>
                <w:szCs w:val="24"/>
                <w:lang w:val="el-GR"/>
              </w:rPr>
              <w:t xml:space="preserve">. Επίσης, αναμένεται από τον </w:t>
            </w:r>
            <w:r w:rsidRPr="000A367D">
              <w:rPr>
                <w:rFonts w:cs="Arial"/>
                <w:sz w:val="24"/>
                <w:szCs w:val="24"/>
                <w:lang w:val="el-GR"/>
              </w:rPr>
              <w:lastRenderedPageBreak/>
              <w:t xml:space="preserve">σπουδαστή να εφαρμόσει αυτή την γνώση σε συγκεκριμένα νομικά προβλήματα θεωρητικής και πρακτικής φύσεως.  </w:t>
            </w:r>
            <w:bookmarkEnd w:id="45"/>
          </w:p>
          <w:p w14:paraId="134AC64B"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0A367D">
              <w:rPr>
                <w:rFonts w:cs="Arial"/>
                <w:bCs/>
                <w:i/>
                <w:sz w:val="24"/>
                <w:szCs w:val="24"/>
                <w:lang w:val="el-GR"/>
              </w:rPr>
              <w:t>Αναλυτική Σκέψη</w:t>
            </w:r>
          </w:p>
          <w:p w14:paraId="36A5E923"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 xml:space="preserve">Ο φοιτητής πρέπει να μπορεί να αναγνωρίσει και να εξηγήσει συγκρουόμενες θεωρητικές προσεγγίσεις που σχετίζονται με τη δημιουργία, μορφολογία και  εξέλιξη κανόνων και νομολογικών επιλογών. Βασική προϋπόθεση είναι η ικανότητα μελέτης, κατανόησης και σύγκρισης διαφόρων πηγών και η εφαρμογή σύνθετης σκέψης.  Η απλή αναπαραγωγή επιχειρημάτων και η εφαρμογή μεθοδολογίας αποστήθισης  δεν ενδείκνυται.  </w:t>
            </w:r>
          </w:p>
          <w:p w14:paraId="15EDBEE8" w14:textId="77777777" w:rsidR="000A367D" w:rsidRPr="002E1D70"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2E1D70">
              <w:rPr>
                <w:rFonts w:cs="Arial"/>
                <w:bCs/>
                <w:i/>
                <w:sz w:val="24"/>
                <w:szCs w:val="24"/>
                <w:lang w:val="el-GR"/>
              </w:rPr>
              <w:t>Έρευνα και Αυτόνομη Μάθηση</w:t>
            </w:r>
          </w:p>
          <w:p w14:paraId="5CC17FEE"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 xml:space="preserve">Ο φοιτητής πρέπει να μπορεί να χρησιμοποιήσει βασικές πρωτεύουσες (όπως Συλλογή αποφάσεων του ΔΕΕ και του Γενικού Δικαστηρίου της ΕΕ και νομοθετικές πράξεις-κείμενα)  και δευτερεύουσες πηγές (όπως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European</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Review</w:t>
            </w:r>
            <w:r w:rsidRPr="000A367D">
              <w:rPr>
                <w:rFonts w:cs="Arial"/>
                <w:sz w:val="24"/>
                <w:szCs w:val="24"/>
                <w:lang w:val="el-GR"/>
              </w:rPr>
              <w:t xml:space="preserve">,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Common</w:t>
            </w:r>
            <w:r w:rsidRPr="000A367D">
              <w:rPr>
                <w:rFonts w:cs="Arial"/>
                <w:sz w:val="24"/>
                <w:szCs w:val="24"/>
                <w:lang w:val="el-GR"/>
              </w:rPr>
              <w:t xml:space="preserve"> </w:t>
            </w:r>
            <w:r w:rsidRPr="000A367D">
              <w:rPr>
                <w:rFonts w:cs="Arial"/>
                <w:sz w:val="24"/>
                <w:szCs w:val="24"/>
                <w:lang w:val="en-GB"/>
              </w:rPr>
              <w:t>Market</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Review</w:t>
            </w:r>
            <w:r w:rsidRPr="000A367D">
              <w:rPr>
                <w:rFonts w:cs="Arial"/>
                <w:sz w:val="24"/>
                <w:szCs w:val="24"/>
                <w:lang w:val="el-GR"/>
              </w:rPr>
              <w:t xml:space="preserve">,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European</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Journal</w:t>
            </w:r>
            <w:r w:rsidRPr="000A367D">
              <w:rPr>
                <w:rFonts w:cs="Arial"/>
                <w:sz w:val="24"/>
                <w:szCs w:val="24"/>
                <w:lang w:val="el-GR"/>
              </w:rPr>
              <w:t xml:space="preserve"> κτλ.) για να τεκμηριώσει και να εξηγήσει νομικά θέματα. Επιπλέον, αναμένεται από τον σπουδαστή να μπορεί να επιλέξει, να οργανώσει και να προγραμματίσει την περαιτέρω προαιρετική μελέτη, με βάση τις κατευθυντήριες γραμμές που θα παρέχονται. </w:t>
            </w:r>
          </w:p>
          <w:p w14:paraId="0655A967"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i/>
                <w:sz w:val="24"/>
                <w:szCs w:val="24"/>
                <w:lang w:val="el-GR"/>
              </w:rPr>
            </w:pPr>
            <w:r w:rsidRPr="000A367D">
              <w:rPr>
                <w:rFonts w:cs="Arial"/>
                <w:i/>
                <w:sz w:val="24"/>
                <w:szCs w:val="24"/>
                <w:lang w:val="el-GR"/>
              </w:rPr>
              <w:t>Παρουσίαση και Επικοινωνία Επιχειρημάτων</w:t>
            </w:r>
          </w:p>
          <w:p w14:paraId="1F508307"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i/>
                <w:sz w:val="24"/>
                <w:szCs w:val="24"/>
                <w:lang w:val="el-GR"/>
              </w:rPr>
              <w:t xml:space="preserve"> </w:t>
            </w:r>
            <w:r w:rsidRPr="000A367D">
              <w:rPr>
                <w:rFonts w:cs="Arial"/>
                <w:bCs/>
                <w:sz w:val="24"/>
                <w:szCs w:val="24"/>
                <w:lang w:val="el-GR"/>
              </w:rPr>
              <w:t xml:space="preserve">Ο φοιτητής πρέπει να μπορεί να μελετήσει σύνθετα και μακροσκελή νομικά συγγράμματα και να αναπαράγει περιληπτικά και περιεκτικά τα επιχειρήματα τους. Η χρήση της ενδεδειγμένης νομικής ορολογίας είναι απαραίτητη καθώς και η αναφορά σε δικαστικές αποφάσεις, νομικές πράξεις και ακαδημαϊκές δημοσιεύσεις. </w:t>
            </w:r>
          </w:p>
          <w:p w14:paraId="6EBF5644"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bookmarkStart w:id="46" w:name="_Toc51054366"/>
            <w:r w:rsidRPr="000A367D">
              <w:rPr>
                <w:rFonts w:cs="Arial"/>
                <w:bCs/>
                <w:i/>
                <w:sz w:val="24"/>
                <w:szCs w:val="24"/>
                <w:lang w:val="el-GR"/>
              </w:rPr>
              <w:t>Άλλες Δεξιότητες</w:t>
            </w:r>
          </w:p>
          <w:p w14:paraId="27A5C7C2" w14:textId="3D5D6DC8" w:rsidR="00C90EEF" w:rsidRPr="000A367D" w:rsidRDefault="000A367D" w:rsidP="000A367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0A367D">
              <w:rPr>
                <w:rFonts w:cs="Arial"/>
                <w:bCs/>
                <w:sz w:val="24"/>
                <w:szCs w:val="24"/>
                <w:lang w:val="el-GR"/>
              </w:rPr>
              <w:t xml:space="preserve">Ο φοιτητής πρέπει να μπορεί να </w:t>
            </w:r>
            <w:r w:rsidRPr="000A367D">
              <w:rPr>
                <w:rFonts w:cs="Arial"/>
                <w:bCs/>
                <w:i/>
                <w:sz w:val="24"/>
                <w:szCs w:val="24"/>
                <w:lang w:val="el-GR"/>
              </w:rPr>
              <w:t>εφαρμόσει</w:t>
            </w:r>
            <w:r w:rsidRPr="000A367D">
              <w:rPr>
                <w:rFonts w:cs="Arial"/>
                <w:b/>
                <w:bCs/>
                <w:i/>
                <w:sz w:val="24"/>
                <w:szCs w:val="24"/>
                <w:lang w:val="el-GR"/>
              </w:rPr>
              <w:t xml:space="preserve"> </w:t>
            </w:r>
            <w:r w:rsidRPr="000A367D">
              <w:rPr>
                <w:rFonts w:cs="Arial"/>
                <w:bCs/>
                <w:sz w:val="24"/>
                <w:szCs w:val="24"/>
                <w:lang w:val="el-GR"/>
              </w:rPr>
              <w:t>τις γνώσεις του στην απάντηση ερωτήσεων κατά τις γραπτές αξιολογήσεις.</w:t>
            </w:r>
            <w:bookmarkEnd w:id="46"/>
          </w:p>
        </w:tc>
      </w:tr>
      <w:tr w:rsidR="00001B52" w:rsidRPr="00296DA9" w14:paraId="5802ED3F"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2D7ED1FC"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Προαπαιτούμενα</w:t>
            </w:r>
          </w:p>
        </w:tc>
        <w:tc>
          <w:tcPr>
            <w:tcW w:w="2551" w:type="dxa"/>
            <w:gridSpan w:val="2"/>
            <w:noWrap/>
          </w:tcPr>
          <w:p w14:paraId="754A691D" w14:textId="77777777" w:rsidR="00C90EEF" w:rsidRPr="00296DA9" w:rsidRDefault="00C90EEF"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2127" w:type="dxa"/>
            <w:gridSpan w:val="2"/>
          </w:tcPr>
          <w:p w14:paraId="42AF830F" w14:textId="377AF5BD" w:rsidR="00C90EEF" w:rsidRPr="00296DA9" w:rsidRDefault="00001B52"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C90EEF" w:rsidRPr="00296DA9">
              <w:rPr>
                <w:rFonts w:cs="Times New Roman"/>
                <w:b/>
                <w:sz w:val="24"/>
                <w:szCs w:val="24"/>
                <w:lang w:val="el-GR" w:eastAsia="en-GB"/>
              </w:rPr>
              <w:t>ούμενα</w:t>
            </w:r>
          </w:p>
        </w:tc>
        <w:tc>
          <w:tcPr>
            <w:tcW w:w="2305" w:type="dxa"/>
            <w:gridSpan w:val="2"/>
          </w:tcPr>
          <w:p w14:paraId="6243A44C" w14:textId="77777777" w:rsidR="00C90EEF" w:rsidRPr="00296DA9" w:rsidRDefault="00C90EEF"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C90EEF" w:rsidRPr="0019680F" w14:paraId="67DEC77C"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3546A79"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6"/>
            <w:noWrap/>
          </w:tcPr>
          <w:p w14:paraId="0EB44821"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 xml:space="preserve">Το μάθημα επικεντρώνεται στην αυτόνομη μελέτη του </w:t>
            </w:r>
            <w:r w:rsidRPr="000A367D">
              <w:rPr>
                <w:rFonts w:cs="Arial"/>
                <w:iCs/>
                <w:sz w:val="24"/>
                <w:szCs w:val="24"/>
                <w:lang w:val="el-GR"/>
              </w:rPr>
              <w:t xml:space="preserve">Ευρωπαϊκού Δημοσίου Δικαίου (ΕΔΔ) και εξετάζει την φύση, εφαρμογή και περιορισμούς στην λειτουργία του ως υπερεθνικό νομικό φαινόμενο. Συγκεκριμένα, η διδακτική μέθοδος εστιάζει στην </w:t>
            </w:r>
            <w:r w:rsidRPr="000A367D">
              <w:rPr>
                <w:rFonts w:cs="Arial"/>
                <w:sz w:val="24"/>
                <w:szCs w:val="24"/>
                <w:lang w:val="el-GR"/>
              </w:rPr>
              <w:t xml:space="preserve">θεωρητική </w:t>
            </w:r>
            <w:r w:rsidRPr="000A367D">
              <w:rPr>
                <w:rFonts w:cs="Arial"/>
                <w:sz w:val="24"/>
                <w:szCs w:val="24"/>
                <w:lang w:val="el-GR"/>
              </w:rPr>
              <w:lastRenderedPageBreak/>
              <w:t xml:space="preserve">οντολογική προσέγγιση και εξετάζει κατά πόσον  η ύπαρξη του ΕΔΔ  είναι πλασματική  ή/και νομικά ουσιαστική. Επίσης, εξετάζονται τα χαρακτηριστικά του συστήματος του ΕΔΔ όπως προκύπτουν από την αμφίδρομη σχέση επιρροής μεταξύ της Ε.Ε., της ΕΣΔΑ και των εθνικών συνταγματικών νομικών τάξεων. Η ανάλυση εστιάζει στον ρόλο των δικαστικών αρχών σε συνάρτηση με τον εξελικτικό χαρακτήρα του ΕΔΔ. Επιπλέον, αναλύονται οι εφαρμογές και περιορισμοί του ΕΔΔ σε διάφορα πεδία (Αρχή́ της Αναλογικότητας, Φυσική Δικαιοσύνη, υποχρέωση αιτιολόγησης, Απόδειξη Έννομου Συμφέροντος για δικαστικό έλεγχο, Προστασία Ανθρωπίνων Δικαιωμάτων, Εθνικό Συνταγματικό Δίκαιο και Ευρωπαϊκή Ολοκλήρωση, Αρχές Δικαστικού Ελέγχου και Δημοσίου Δικαίου). </w:t>
            </w:r>
          </w:p>
          <w:p w14:paraId="353FDED9" w14:textId="77777777" w:rsidR="000A367D" w:rsidRPr="000A367D" w:rsidRDefault="000A367D" w:rsidP="000A367D">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Συγκεκριμένα: </w:t>
            </w:r>
          </w:p>
          <w:p w14:paraId="6E5501E5" w14:textId="77777777" w:rsidR="000A367D" w:rsidRPr="000A367D" w:rsidRDefault="000A367D" w:rsidP="000A367D">
            <w:pPr>
              <w:spacing w:line="276" w:lineRule="auto"/>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 xml:space="preserve">ΕΠΙΣΚΟΠΗΣΗ ΕΔΔ </w:t>
            </w:r>
          </w:p>
          <w:p w14:paraId="4E36B0F1"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 xml:space="preserve">ΕΙΣΑΓΩΓΗ &amp; ΦΥΣΗ ΕΔΔ: ΠΕΡΙΓΡΑΦΗ, ΑΝΤΙΛΟΓΙΑ, ΜΟΡΦΟΛΟΓΙΑ  </w:t>
            </w:r>
          </w:p>
          <w:p w14:paraId="232EE60B"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ΟΝΤΟΛΟΓΙΚΗ ΑΝΑΛΥΣΗ ΕΔΔ-ΕΝΝΟΙΟΛΟΓΙΚΑ ΖΗΤΗΜΑΤΑ</w:t>
            </w:r>
          </w:p>
          <w:p w14:paraId="593BFB54"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i/>
                <w:iCs/>
                <w:sz w:val="24"/>
                <w:szCs w:val="24"/>
                <w:lang w:val="en-GB"/>
              </w:rPr>
              <w:t>E</w:t>
            </w:r>
            <w:r w:rsidRPr="000A367D">
              <w:rPr>
                <w:rFonts w:cs="Arial"/>
                <w:i/>
                <w:iCs/>
                <w:sz w:val="24"/>
                <w:szCs w:val="24"/>
                <w:lang w:val="el-GR"/>
              </w:rPr>
              <w:t xml:space="preserve">ΔΔ ΚΑΙ </w:t>
            </w:r>
            <w:r w:rsidRPr="000A367D">
              <w:rPr>
                <w:rFonts w:cs="Arial"/>
                <w:i/>
                <w:iCs/>
                <w:sz w:val="24"/>
                <w:szCs w:val="24"/>
                <w:lang w:val="en-GB"/>
              </w:rPr>
              <w:t>REALJURIDIC</w:t>
            </w:r>
            <w:r w:rsidRPr="000A367D">
              <w:rPr>
                <w:rFonts w:cs="Arial"/>
                <w:sz w:val="24"/>
                <w:szCs w:val="24"/>
                <w:lang w:val="el-GR"/>
              </w:rPr>
              <w:t xml:space="preserve">: ΠΑΡΟΥΣΙΑ ΚΑΙ ΕΠΙΔΡΑΣΗ </w:t>
            </w:r>
          </w:p>
          <w:p w14:paraId="6D259C5B"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0A367D">
              <w:rPr>
                <w:rFonts w:cs="Arial"/>
                <w:sz w:val="24"/>
                <w:szCs w:val="24"/>
              </w:rPr>
              <w:t>ΣΥΣΤΗΜΑΤΑ ΠΛΑΙΣΙΟ</w:t>
            </w:r>
            <w:r w:rsidRPr="000A367D">
              <w:rPr>
                <w:rFonts w:cs="Arial"/>
                <w:sz w:val="24"/>
                <w:szCs w:val="24"/>
                <w:lang w:val="en-GB"/>
              </w:rPr>
              <w:t>-</w:t>
            </w:r>
            <w:r w:rsidRPr="000A367D">
              <w:rPr>
                <w:rFonts w:cs="Arial"/>
                <w:sz w:val="24"/>
                <w:szCs w:val="24"/>
              </w:rPr>
              <w:t xml:space="preserve">ΕΣΔΑ </w:t>
            </w:r>
          </w:p>
          <w:p w14:paraId="56EC3CE7"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ΣΥΣΤΗΜΑΤΑ ΠΛΑΙΣΙΟ-</w:t>
            </w:r>
            <w:r w:rsidRPr="000A367D">
              <w:rPr>
                <w:rFonts w:cs="Arial"/>
                <w:sz w:val="24"/>
                <w:szCs w:val="24"/>
                <w:lang w:val="en-GB"/>
              </w:rPr>
              <w:t>EE</w:t>
            </w:r>
            <w:r w:rsidRPr="000A367D">
              <w:rPr>
                <w:rFonts w:cs="Arial"/>
                <w:sz w:val="24"/>
                <w:szCs w:val="24"/>
                <w:lang w:val="el-GR"/>
              </w:rPr>
              <w:t xml:space="preserve">: ΥΠΕΡΒΑΣΗ ΨΥΧΟΛΟΓΙΚΩΝ ΣΥΝΤΑΓΜΑΤΙΚΩΝ ΕΜΠΟΔΙΩΝ  </w:t>
            </w:r>
          </w:p>
          <w:p w14:paraId="7482A801" w14:textId="273C3B9D"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ΣΥΝΤΑΓΜΑΤΙΚΟΣ ΠΛΟΥΡΑΛΙΣΜΟΣ </w:t>
            </w:r>
          </w:p>
          <w:p w14:paraId="53743203" w14:textId="77777777" w:rsidR="000A367D" w:rsidRPr="000A367D" w:rsidRDefault="000A367D" w:rsidP="000A367D">
            <w:pPr>
              <w:spacing w:line="276" w:lineRule="auto"/>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 xml:space="preserve">ΘΕΜΑΤΙΚΕΣ ΠΡΟΣΕΓΓΙΣΕΙΣ </w:t>
            </w:r>
          </w:p>
          <w:p w14:paraId="2BAF7C7A"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0A367D">
              <w:rPr>
                <w:rFonts w:cs="Arial"/>
                <w:sz w:val="24"/>
                <w:szCs w:val="24"/>
              </w:rPr>
              <w:t xml:space="preserve">ΥΠΟΧΡΕΩΣΗ ΑΙΤΙΟΛΟΓΗΣΗΣ </w:t>
            </w:r>
          </w:p>
          <w:p w14:paraId="06471091"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ΑΡΧΗ ΤΗΣ ΑΝΑΛΟΓΙΚΟΤΗΤΑΣ  </w:t>
            </w:r>
          </w:p>
          <w:p w14:paraId="67BDAD40" w14:textId="534FD923"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ΠΡΟΣΤΑΣΙΑ ΑΝΘΡΩΠΙΝΩΝ ΔΙΚΑΙΩΜΑΤΩΝ: ΕΣΔΑ, ΔΕΕ, ΕΘΝΙΚΑ ΔΙΚΑΣΤΗΡΙΑ</w:t>
            </w:r>
          </w:p>
          <w:p w14:paraId="72AC6A75" w14:textId="77777777" w:rsidR="000A367D" w:rsidRPr="000A367D" w:rsidRDefault="000A367D" w:rsidP="000A367D">
            <w:pPr>
              <w:spacing w:line="276" w:lineRule="auto"/>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ΕΘΝΙΚΕΣ ΚΑΙ ΥΠΕΡΕΘΝΙΚΕΣ ΠΡΟΣΕΓΓΙΣΕΙΣ</w:t>
            </w:r>
          </w:p>
          <w:p w14:paraId="5B7CEE28"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ΚΥΠΡΙΑΚΗ ΕΜΠΕΙΡΙΑ </w:t>
            </w:r>
          </w:p>
          <w:p w14:paraId="62C964D9"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ΣΥΝΤΑΓΜΑΤΙΚΗ ΦΥΣΗ Ε.Ε.;  </w:t>
            </w:r>
          </w:p>
          <w:p w14:paraId="632EBD62" w14:textId="77777777" w:rsidR="000A367D" w:rsidRPr="000A367D" w:rsidRDefault="000A367D" w:rsidP="001058F6">
            <w:pPr>
              <w:numPr>
                <w:ilvl w:val="0"/>
                <w:numId w:val="35"/>
              </w:numPr>
              <w:spacing w:before="0" w:line="276"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ΠΑΡΟΝ ΚΑΙ ΜΕΛΛΟΝ ΕΔΔ </w:t>
            </w:r>
          </w:p>
          <w:p w14:paraId="0F3E6614" w14:textId="13244FAA" w:rsidR="00C90EEF" w:rsidRPr="00296DA9" w:rsidRDefault="000A367D" w:rsidP="000A367D">
            <w:pPr>
              <w:pStyle w:val="BodyTextIndent"/>
              <w:spacing w:before="120" w:line="276" w:lineRule="auto"/>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0A367D">
              <w:rPr>
                <w:rFonts w:cs="Arial"/>
                <w:sz w:val="24"/>
                <w:szCs w:val="24"/>
              </w:rPr>
              <w:t>ΣΥΝΟΨΗ</w:t>
            </w:r>
          </w:p>
        </w:tc>
      </w:tr>
      <w:tr w:rsidR="00C90EEF" w:rsidRPr="00D45C88" w14:paraId="5189A18F"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897BF0E"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Μεθοδολογία Διδασκαλίας</w:t>
            </w:r>
          </w:p>
        </w:tc>
        <w:tc>
          <w:tcPr>
            <w:tcW w:w="6983" w:type="dxa"/>
            <w:gridSpan w:val="6"/>
            <w:noWrap/>
          </w:tcPr>
          <w:p w14:paraId="7176AB10" w14:textId="77777777" w:rsidR="00E623E1" w:rsidRPr="00E623E1" w:rsidRDefault="00E623E1" w:rsidP="00E623E1">
            <w:pPr>
              <w:spacing w:line="276" w:lineRule="auto"/>
              <w:jc w:val="both"/>
              <w:cnfStyle w:val="000000100000" w:firstRow="0" w:lastRow="0" w:firstColumn="0" w:lastColumn="0" w:oddVBand="0" w:evenVBand="0" w:oddHBand="1" w:evenHBand="0" w:firstRowFirstColumn="0" w:firstRowLastColumn="0" w:lastRowFirstColumn="0" w:lastRowLastColumn="0"/>
              <w:rPr>
                <w:rFonts w:cs="Arial"/>
                <w:b/>
                <w:sz w:val="24"/>
                <w:szCs w:val="24"/>
                <w:u w:val="single"/>
                <w:lang w:val="el-GR"/>
              </w:rPr>
            </w:pPr>
            <w:r w:rsidRPr="00E623E1">
              <w:rPr>
                <w:rFonts w:cs="Arial"/>
                <w:sz w:val="24"/>
                <w:szCs w:val="24"/>
                <w:lang w:val="el-GR"/>
              </w:rPr>
              <w:t xml:space="preserve">Εφαρμόζεται η διαλεκτική μέθοδος. Κατά τη διάρκεια των διαλέξεων, οι οποίες υποστηρίζονται από παρουσιάσεις </w:t>
            </w:r>
            <w:r w:rsidRPr="00E623E1">
              <w:rPr>
                <w:rFonts w:cs="Arial"/>
                <w:sz w:val="24"/>
                <w:szCs w:val="24"/>
              </w:rPr>
              <w:t>power</w:t>
            </w:r>
            <w:r w:rsidRPr="00E623E1">
              <w:rPr>
                <w:rFonts w:cs="Arial"/>
                <w:sz w:val="24"/>
                <w:szCs w:val="24"/>
                <w:lang w:val="el-GR"/>
              </w:rPr>
              <w:t xml:space="preserve"> </w:t>
            </w:r>
            <w:r w:rsidRPr="00E623E1">
              <w:rPr>
                <w:rFonts w:cs="Arial"/>
                <w:sz w:val="24"/>
                <w:szCs w:val="24"/>
              </w:rPr>
              <w:t>point</w:t>
            </w:r>
            <w:r w:rsidRPr="00E623E1">
              <w:rPr>
                <w:rFonts w:cs="Arial"/>
                <w:sz w:val="24"/>
                <w:szCs w:val="24"/>
                <w:lang w:val="el-GR"/>
              </w:rPr>
              <w:t xml:space="preserve">, ενθαρρύνεται η συμμετοχή των φοιτητών με την υποβολή ερωτήσεων. Η διδασκαλία γίνεται με διαλέξεις. Η παρακολούθηση μαθημάτων είναι </w:t>
            </w:r>
            <w:r w:rsidRPr="00E623E1">
              <w:rPr>
                <w:rFonts w:cs="Arial"/>
                <w:sz w:val="24"/>
                <w:szCs w:val="24"/>
                <w:u w:val="single"/>
                <w:lang w:val="el-GR"/>
              </w:rPr>
              <w:t>υποχρεωτική</w:t>
            </w:r>
            <w:r w:rsidRPr="00E623E1">
              <w:rPr>
                <w:rFonts w:cs="Arial"/>
                <w:sz w:val="24"/>
                <w:szCs w:val="24"/>
                <w:lang w:val="el-GR"/>
              </w:rPr>
              <w:t xml:space="preserve">. Απαραίτητο βοήθημα για τις </w:t>
            </w:r>
            <w:r w:rsidRPr="00E623E1">
              <w:rPr>
                <w:rFonts w:cs="Arial"/>
                <w:sz w:val="24"/>
                <w:szCs w:val="24"/>
                <w:lang w:val="el-GR"/>
              </w:rPr>
              <w:lastRenderedPageBreak/>
              <w:t xml:space="preserve">διαλέξεις είναι το </w:t>
            </w:r>
            <w:r w:rsidRPr="00E623E1">
              <w:rPr>
                <w:rFonts w:cs="Arial"/>
                <w:sz w:val="24"/>
                <w:szCs w:val="24"/>
                <w:lang w:val="en-GB"/>
              </w:rPr>
              <w:t>syllabus</w:t>
            </w:r>
            <w:r w:rsidRPr="00E623E1">
              <w:rPr>
                <w:rFonts w:cs="Arial"/>
                <w:sz w:val="24"/>
                <w:szCs w:val="24"/>
                <w:lang w:val="el-GR"/>
              </w:rPr>
              <w:t xml:space="preserve">, ενώ θα δίδεται αναλυτικό </w:t>
            </w:r>
            <w:r w:rsidRPr="00E623E1">
              <w:rPr>
                <w:rFonts w:cs="Arial"/>
                <w:sz w:val="24"/>
                <w:szCs w:val="24"/>
                <w:lang w:val="en-GB"/>
              </w:rPr>
              <w:t>handout</w:t>
            </w:r>
            <w:r w:rsidRPr="00E623E1">
              <w:rPr>
                <w:rFonts w:cs="Arial"/>
                <w:sz w:val="24"/>
                <w:szCs w:val="24"/>
                <w:lang w:val="el-GR"/>
              </w:rPr>
              <w:t xml:space="preserve"> σε σχέση με την κάθε διάλεξη με τα </w:t>
            </w:r>
            <w:r w:rsidRPr="00E623E1">
              <w:rPr>
                <w:rFonts w:cs="Arial"/>
                <w:sz w:val="24"/>
                <w:szCs w:val="24"/>
                <w:lang w:val="en-GB"/>
              </w:rPr>
              <w:t>slides</w:t>
            </w:r>
            <w:r w:rsidRPr="00E623E1">
              <w:rPr>
                <w:rFonts w:cs="Arial"/>
                <w:sz w:val="24"/>
                <w:szCs w:val="24"/>
                <w:lang w:val="el-GR"/>
              </w:rPr>
              <w:t xml:space="preserve"> τα οποία θα χρησιμοποιούνται σε κάθε μάθημα.</w:t>
            </w:r>
          </w:p>
          <w:p w14:paraId="708D6B9D" w14:textId="77777777" w:rsidR="00E623E1" w:rsidRPr="002E1D70" w:rsidRDefault="00E623E1" w:rsidP="00E623E1">
            <w:pPr>
              <w:spacing w:line="276" w:lineRule="auto"/>
              <w:jc w:val="both"/>
              <w:cnfStyle w:val="000000100000" w:firstRow="0" w:lastRow="0" w:firstColumn="0" w:lastColumn="0" w:oddVBand="0" w:evenVBand="0" w:oddHBand="1" w:evenHBand="0" w:firstRowFirstColumn="0" w:firstRowLastColumn="0" w:lastRowFirstColumn="0" w:lastRowLastColumn="0"/>
              <w:rPr>
                <w:rFonts w:cs="Arial"/>
                <w:i/>
                <w:sz w:val="24"/>
                <w:szCs w:val="24"/>
                <w:lang w:val="el-GR"/>
              </w:rPr>
            </w:pPr>
            <w:r w:rsidRPr="002E1D70">
              <w:rPr>
                <w:rFonts w:cs="Arial"/>
                <w:i/>
                <w:sz w:val="24"/>
                <w:szCs w:val="24"/>
                <w:lang w:val="el-GR"/>
              </w:rPr>
              <w:t>Προετοιμασία για Διαλέξεις</w:t>
            </w:r>
          </w:p>
          <w:p w14:paraId="20896237" w14:textId="7C6647F7" w:rsidR="00C90EEF" w:rsidRPr="00E623E1" w:rsidRDefault="00E623E1" w:rsidP="00E623E1">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E623E1">
              <w:rPr>
                <w:rFonts w:cs="Arial"/>
                <w:sz w:val="24"/>
                <w:szCs w:val="24"/>
                <w:lang w:val="el-GR"/>
              </w:rPr>
              <w:t xml:space="preserve">Για κάθε ενότητα διαλέξεων, οι φοιτητές οφείλουν να έχουν μελετήσει συγκεκριμένες αποφάσεις ώστε να μπορούν να παρακολουθούν τη ροή της διάλεξης. </w:t>
            </w:r>
            <w:r w:rsidRPr="00E623E1">
              <w:rPr>
                <w:rFonts w:cs="Arial"/>
                <w:sz w:val="24"/>
                <w:szCs w:val="24"/>
              </w:rPr>
              <w:t>H</w:t>
            </w:r>
            <w:r w:rsidRPr="00E623E1">
              <w:rPr>
                <w:rFonts w:cs="Arial"/>
                <w:sz w:val="24"/>
                <w:szCs w:val="24"/>
                <w:lang w:val="el-GR"/>
              </w:rPr>
              <w:t xml:space="preserve"> υποχρέωση αυτή ελέγχεται σε κάθε διάλεξη δια της τυχαίας επιλογής φοιτητών.</w:t>
            </w:r>
          </w:p>
        </w:tc>
      </w:tr>
      <w:tr w:rsidR="00C90EEF" w:rsidRPr="00E623E1" w14:paraId="06FF368A"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807D307"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Βιβλιογραφία</w:t>
            </w:r>
          </w:p>
        </w:tc>
        <w:tc>
          <w:tcPr>
            <w:tcW w:w="6983" w:type="dxa"/>
            <w:gridSpan w:val="6"/>
            <w:noWrap/>
          </w:tcPr>
          <w:p w14:paraId="48602DD5"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E623E1">
              <w:rPr>
                <w:rFonts w:cs="Arial"/>
                <w:sz w:val="24"/>
                <w:szCs w:val="24"/>
                <w:u w:val="single"/>
              </w:rPr>
              <w:t>ΒΙΒΛΙΑ</w:t>
            </w:r>
          </w:p>
          <w:p w14:paraId="2CCB2B68" w14:textId="7E21EF9A"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P. </w:t>
            </w:r>
            <w:r w:rsidRPr="00E623E1">
              <w:rPr>
                <w:rFonts w:cs="Arial"/>
                <w:sz w:val="24"/>
                <w:szCs w:val="24"/>
                <w:lang w:val="en-GB"/>
              </w:rPr>
              <w:t xml:space="preserve">Birkinshaw, </w:t>
            </w:r>
            <w:r w:rsidR="004D20FE" w:rsidRPr="00366D72">
              <w:rPr>
                <w:rFonts w:cs="Arial"/>
                <w:i/>
                <w:sz w:val="24"/>
                <w:szCs w:val="24"/>
                <w:lang w:val="en-GB"/>
              </w:rPr>
              <w:t>European Public Law: The Achievement and the Challenge</w:t>
            </w:r>
            <w:r w:rsidRPr="004D20FE">
              <w:rPr>
                <w:rStyle w:val="Emphasis"/>
                <w:rFonts w:cs="Arial"/>
                <w:color w:val="auto"/>
                <w:sz w:val="24"/>
                <w:szCs w:val="24"/>
                <w:lang w:val="en-GB"/>
              </w:rPr>
              <w:t>,</w:t>
            </w:r>
            <w:r w:rsidRPr="004D20FE">
              <w:rPr>
                <w:rFonts w:cs="Arial"/>
                <w:sz w:val="24"/>
                <w:szCs w:val="24"/>
              </w:rPr>
              <w:t xml:space="preserve"> 2</w:t>
            </w:r>
            <w:r w:rsidRPr="004D20FE">
              <w:rPr>
                <w:rFonts w:cs="Arial"/>
                <w:sz w:val="24"/>
                <w:szCs w:val="24"/>
                <w:lang w:val="en-GB"/>
              </w:rPr>
              <w:t>n</w:t>
            </w:r>
            <w:r w:rsidRPr="00E623E1">
              <w:rPr>
                <w:rFonts w:cs="Arial"/>
                <w:sz w:val="24"/>
                <w:szCs w:val="24"/>
                <w:lang w:val="en-GB"/>
              </w:rPr>
              <w:t>d</w:t>
            </w:r>
            <w:r w:rsidRPr="00E623E1">
              <w:rPr>
                <w:rFonts w:cs="Arial"/>
                <w:sz w:val="24"/>
                <w:szCs w:val="24"/>
              </w:rPr>
              <w:t xml:space="preserve"> </w:t>
            </w:r>
            <w:r w:rsidRPr="00E623E1">
              <w:rPr>
                <w:rFonts w:cs="Arial"/>
                <w:sz w:val="24"/>
                <w:szCs w:val="24"/>
                <w:lang w:val="en-GB"/>
              </w:rPr>
              <w:t>edn</w:t>
            </w:r>
            <w:r w:rsidRPr="00E623E1">
              <w:rPr>
                <w:rFonts w:cs="Arial"/>
                <w:sz w:val="24"/>
                <w:szCs w:val="24"/>
              </w:rPr>
              <w:t>.,</w:t>
            </w:r>
            <w:r w:rsidRPr="00E623E1">
              <w:rPr>
                <w:rFonts w:cs="Arial"/>
                <w:sz w:val="24"/>
                <w:szCs w:val="24"/>
                <w:lang w:val="en-GB"/>
              </w:rPr>
              <w:t xml:space="preserve"> (The</w:t>
            </w:r>
            <w:r w:rsidRPr="00E623E1">
              <w:rPr>
                <w:rFonts w:cs="Arial"/>
                <w:sz w:val="24"/>
                <w:szCs w:val="24"/>
              </w:rPr>
              <w:t xml:space="preserve"> </w:t>
            </w:r>
            <w:r w:rsidRPr="00E623E1">
              <w:rPr>
                <w:rFonts w:cs="Arial"/>
                <w:sz w:val="24"/>
                <w:szCs w:val="24"/>
                <w:lang w:val="en-GB"/>
              </w:rPr>
              <w:t>Hague</w:t>
            </w:r>
            <w:r w:rsidRPr="00E623E1">
              <w:rPr>
                <w:rFonts w:cs="Arial"/>
                <w:sz w:val="24"/>
                <w:szCs w:val="24"/>
              </w:rPr>
              <w:t xml:space="preserve">: </w:t>
            </w:r>
            <w:r w:rsidRPr="00E623E1">
              <w:rPr>
                <w:rFonts w:cs="Arial"/>
                <w:sz w:val="24"/>
                <w:szCs w:val="24"/>
                <w:lang w:val="en-GB"/>
              </w:rPr>
              <w:t>Kluwer</w:t>
            </w:r>
            <w:r w:rsidRPr="00E623E1">
              <w:rPr>
                <w:rFonts w:cs="Arial"/>
                <w:sz w:val="24"/>
                <w:szCs w:val="24"/>
              </w:rPr>
              <w:t xml:space="preserve"> </w:t>
            </w:r>
            <w:r w:rsidRPr="00E623E1">
              <w:rPr>
                <w:rFonts w:cs="Arial"/>
                <w:sz w:val="24"/>
                <w:szCs w:val="24"/>
                <w:lang w:val="en-GB"/>
              </w:rPr>
              <w:t>Law</w:t>
            </w:r>
            <w:r w:rsidRPr="00E623E1">
              <w:rPr>
                <w:rFonts w:cs="Arial"/>
                <w:sz w:val="24"/>
                <w:szCs w:val="24"/>
              </w:rPr>
              <w:t xml:space="preserve">, </w:t>
            </w:r>
            <w:r w:rsidRPr="00E623E1">
              <w:rPr>
                <w:rFonts w:cs="Arial"/>
                <w:sz w:val="24"/>
                <w:szCs w:val="24"/>
                <w:lang w:val="en-GB"/>
              </w:rPr>
              <w:t>2014).</w:t>
            </w:r>
          </w:p>
          <w:p w14:paraId="094D0542"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Avbelj and G. Davies (eds), </w:t>
            </w:r>
            <w:r w:rsidRPr="00E623E1">
              <w:rPr>
                <w:rFonts w:cs="Arial"/>
                <w:i/>
                <w:sz w:val="24"/>
                <w:szCs w:val="24"/>
              </w:rPr>
              <w:t>Research Handbook on Legal Pluralism and EU Law</w:t>
            </w:r>
            <w:r w:rsidRPr="00E623E1">
              <w:rPr>
                <w:rFonts w:cs="Arial"/>
                <w:sz w:val="24"/>
                <w:szCs w:val="24"/>
              </w:rPr>
              <w:t>, (Cheltenham: Edward Elgar, 2017).</w:t>
            </w:r>
          </w:p>
          <w:p w14:paraId="6ACF6B99"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and A. Sajó (eds), </w:t>
            </w:r>
            <w:r w:rsidRPr="00E623E1">
              <w:rPr>
                <w:rFonts w:cs="Arial"/>
                <w:i/>
                <w:sz w:val="24"/>
                <w:szCs w:val="24"/>
              </w:rPr>
              <w:t>The Oxford Handbook of Comparative Constitutional Law</w:t>
            </w:r>
            <w:r w:rsidRPr="00E623E1">
              <w:rPr>
                <w:rFonts w:cs="Arial"/>
                <w:sz w:val="24"/>
                <w:szCs w:val="24"/>
              </w:rPr>
              <w:t xml:space="preserve"> (Oxford: OUP, 2012).</w:t>
            </w:r>
          </w:p>
          <w:p w14:paraId="325FB662"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R. Schütze, </w:t>
            </w:r>
            <w:r w:rsidRPr="00E623E1">
              <w:rPr>
                <w:rFonts w:cs="Arial"/>
                <w:i/>
                <w:sz w:val="24"/>
                <w:szCs w:val="24"/>
              </w:rPr>
              <w:t>European Constitutional Law</w:t>
            </w:r>
            <w:r w:rsidRPr="00E623E1">
              <w:rPr>
                <w:rFonts w:cs="Arial"/>
                <w:sz w:val="24"/>
                <w:szCs w:val="24"/>
              </w:rPr>
              <w:t>, (Cambridge: Cambridge University Press, 2012).</w:t>
            </w:r>
          </w:p>
          <w:p w14:paraId="1CE4935D"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R. Schütze and T. Tridimas</w:t>
            </w:r>
            <w:r w:rsidRPr="00E623E1">
              <w:rPr>
                <w:rFonts w:cs="Arial"/>
                <w:i/>
                <w:sz w:val="24"/>
                <w:szCs w:val="24"/>
              </w:rPr>
              <w:t>, Oxford Principles of European Union Law - Volume I: The European Union Legal Order,</w:t>
            </w:r>
            <w:r w:rsidRPr="00E623E1">
              <w:rPr>
                <w:rFonts w:cs="Arial"/>
                <w:sz w:val="24"/>
                <w:szCs w:val="24"/>
              </w:rPr>
              <w:t xml:space="preserve"> (Oxford: OUP, 2014). </w:t>
            </w:r>
          </w:p>
          <w:p w14:paraId="07F60E63"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Rosas and L. Armati, </w:t>
            </w:r>
            <w:r w:rsidRPr="00E623E1">
              <w:rPr>
                <w:rFonts w:cs="Arial"/>
                <w:i/>
                <w:sz w:val="24"/>
                <w:szCs w:val="24"/>
              </w:rPr>
              <w:t>EU Constitutional Law: An Introduction</w:t>
            </w:r>
            <w:r w:rsidRPr="00E623E1">
              <w:rPr>
                <w:rFonts w:cs="Arial"/>
                <w:sz w:val="24"/>
                <w:szCs w:val="24"/>
              </w:rPr>
              <w:t>, 2nd ed., (Oxford: Hart. Publishing, 2012).</w:t>
            </w:r>
          </w:p>
          <w:p w14:paraId="059296E7"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Avbelj and J. Komarek (eds), </w:t>
            </w:r>
            <w:r w:rsidRPr="00E623E1">
              <w:rPr>
                <w:rFonts w:cs="Arial"/>
                <w:i/>
                <w:sz w:val="24"/>
                <w:szCs w:val="24"/>
              </w:rPr>
              <w:t>Constitutional Pluralism in the European Union and Beyond</w:t>
            </w:r>
            <w:r w:rsidRPr="00E623E1">
              <w:rPr>
                <w:rFonts w:cs="Arial"/>
                <w:sz w:val="24"/>
                <w:szCs w:val="24"/>
              </w:rPr>
              <w:t>, (Oxford: OUP, 2012).</w:t>
            </w:r>
          </w:p>
          <w:p w14:paraId="63B3D277"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A.W. Heringa, </w:t>
            </w:r>
            <w:r w:rsidRPr="00E623E1">
              <w:rPr>
                <w:rFonts w:cs="Arial"/>
                <w:i/>
                <w:sz w:val="24"/>
                <w:szCs w:val="24"/>
              </w:rPr>
              <w:t>Constitutions Compared: An Introduction to Comparative Constitutional Law</w:t>
            </w:r>
            <w:r w:rsidRPr="00E623E1">
              <w:rPr>
                <w:rFonts w:cs="Arial"/>
                <w:sz w:val="24"/>
                <w:szCs w:val="24"/>
              </w:rPr>
              <w:t>, 4</w:t>
            </w:r>
            <w:r w:rsidRPr="00E623E1">
              <w:rPr>
                <w:rFonts w:cs="Arial"/>
                <w:sz w:val="24"/>
                <w:szCs w:val="24"/>
                <w:vertAlign w:val="superscript"/>
              </w:rPr>
              <w:t>th</w:t>
            </w:r>
            <w:r w:rsidRPr="00E623E1">
              <w:rPr>
                <w:rFonts w:cs="Arial"/>
                <w:sz w:val="24"/>
                <w:szCs w:val="24"/>
              </w:rPr>
              <w:t xml:space="preserve"> edn., (Intersentia: 2016).</w:t>
            </w:r>
          </w:p>
          <w:p w14:paraId="049E0211"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J. Menéndez and J.E. Fossum (eds), </w:t>
            </w:r>
            <w:r w:rsidRPr="00E623E1">
              <w:rPr>
                <w:rFonts w:cs="Arial"/>
                <w:i/>
                <w:sz w:val="24"/>
                <w:szCs w:val="24"/>
              </w:rPr>
              <w:t>Law and Democracy in D. Neil MacCormick's Legal and Political Theory</w:t>
            </w:r>
            <w:r w:rsidRPr="00E623E1">
              <w:rPr>
                <w:rFonts w:cs="Arial"/>
                <w:sz w:val="24"/>
                <w:szCs w:val="24"/>
              </w:rPr>
              <w:t>, (Springer, 2011).</w:t>
            </w:r>
          </w:p>
          <w:p w14:paraId="3CC1E9B1"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K. Tuori and S. Sankari (eds), </w:t>
            </w:r>
            <w:r w:rsidRPr="00E623E1">
              <w:rPr>
                <w:rFonts w:cs="Arial"/>
                <w:i/>
                <w:sz w:val="24"/>
                <w:szCs w:val="24"/>
              </w:rPr>
              <w:t>The Many Constitutions of Europe</w:t>
            </w:r>
            <w:r w:rsidRPr="00E623E1">
              <w:rPr>
                <w:rFonts w:cs="Arial"/>
                <w:sz w:val="24"/>
                <w:szCs w:val="24"/>
              </w:rPr>
              <w:t xml:space="preserve"> (Routledge, 2010).</w:t>
            </w:r>
          </w:p>
          <w:p w14:paraId="762F08E2"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J.L. Dunoff and J.P. Trachtman (eds), </w:t>
            </w:r>
            <w:r w:rsidRPr="00E623E1">
              <w:rPr>
                <w:rFonts w:cs="Arial"/>
                <w:i/>
                <w:sz w:val="24"/>
                <w:szCs w:val="24"/>
              </w:rPr>
              <w:t>Ruling the World? Constitutionalism, International Law, and Global Governance</w:t>
            </w:r>
            <w:r w:rsidRPr="00E623E1">
              <w:rPr>
                <w:rFonts w:cs="Arial"/>
                <w:sz w:val="24"/>
                <w:szCs w:val="24"/>
              </w:rPr>
              <w:t xml:space="preserve"> (Cambridge: Cambridge University Press, 2009).</w:t>
            </w:r>
          </w:p>
          <w:p w14:paraId="0574C14A"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lastRenderedPageBreak/>
              <w:t xml:space="preserve">G. Teubner, </w:t>
            </w:r>
            <w:r w:rsidRPr="00E623E1">
              <w:rPr>
                <w:rFonts w:cs="Arial"/>
                <w:i/>
                <w:sz w:val="24"/>
                <w:szCs w:val="24"/>
              </w:rPr>
              <w:t>Constitutional Fragments: Societal Constitutionalism and Globalization</w:t>
            </w:r>
            <w:r w:rsidRPr="00E623E1">
              <w:rPr>
                <w:rFonts w:cs="Arial"/>
                <w:sz w:val="24"/>
                <w:szCs w:val="24"/>
              </w:rPr>
              <w:t xml:space="preserve"> (Oxford: OUP, 2012).</w:t>
            </w:r>
          </w:p>
          <w:p w14:paraId="6B27D8AC"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J.L. Dunoff and J.P. Trachtman (eds), </w:t>
            </w:r>
            <w:r w:rsidRPr="00E623E1">
              <w:rPr>
                <w:rFonts w:cs="Arial"/>
                <w:i/>
                <w:sz w:val="24"/>
                <w:szCs w:val="24"/>
              </w:rPr>
              <w:t>Ruling the World? International Law, Global Governance, Constitutionalism</w:t>
            </w:r>
            <w:r w:rsidRPr="00E623E1">
              <w:rPr>
                <w:rFonts w:cs="Arial"/>
                <w:sz w:val="24"/>
                <w:szCs w:val="24"/>
              </w:rPr>
              <w:t xml:space="preserve"> (Cambridge: Cambridge University Press, 2009).</w:t>
            </w:r>
          </w:p>
          <w:p w14:paraId="72B01F70"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G. de Búrca and J. Weiler (eds), </w:t>
            </w:r>
            <w:r w:rsidRPr="00E623E1">
              <w:rPr>
                <w:rFonts w:cs="Arial"/>
                <w:i/>
                <w:sz w:val="24"/>
                <w:szCs w:val="24"/>
              </w:rPr>
              <w:t>The Worlds of European Constitutionalism</w:t>
            </w:r>
            <w:r w:rsidRPr="00E623E1">
              <w:rPr>
                <w:rFonts w:cs="Arial"/>
                <w:sz w:val="24"/>
                <w:szCs w:val="24"/>
              </w:rPr>
              <w:t xml:space="preserve"> (Cambridge: Cambridge University Press, 2011).</w:t>
            </w:r>
          </w:p>
          <w:p w14:paraId="69B30DB0" w14:textId="77777777" w:rsidR="00E623E1" w:rsidRPr="00E623E1" w:rsidRDefault="00E623E1" w:rsidP="00E623E1">
            <w:pPr>
              <w:tabs>
                <w:tab w:val="num" w:pos="720"/>
              </w:tabs>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lang w:val="en-GB"/>
              </w:rPr>
              <w:t xml:space="preserve">C. Kombos, (eds), </w:t>
            </w:r>
            <w:r w:rsidRPr="00E623E1">
              <w:rPr>
                <w:rFonts w:cs="Arial"/>
                <w:i/>
                <w:sz w:val="24"/>
                <w:szCs w:val="24"/>
                <w:lang w:val="en-GB"/>
              </w:rPr>
              <w:t xml:space="preserve">Studies in European Public Law, </w:t>
            </w:r>
            <w:r w:rsidRPr="00E623E1">
              <w:rPr>
                <w:rFonts w:cs="Arial"/>
                <w:sz w:val="24"/>
                <w:szCs w:val="24"/>
                <w:lang w:val="en-GB"/>
              </w:rPr>
              <w:t xml:space="preserve">(Athens, Thessaloniki: Sakkoulas, 2010). </w:t>
            </w:r>
          </w:p>
          <w:p w14:paraId="1520F879" w14:textId="77777777" w:rsidR="00E623E1" w:rsidRPr="00E623E1" w:rsidRDefault="00E623E1" w:rsidP="00E623E1">
            <w:pPr>
              <w:spacing w:line="276" w:lineRule="auto"/>
              <w:cnfStyle w:val="000000000000" w:firstRow="0" w:lastRow="0" w:firstColumn="0" w:lastColumn="0" w:oddVBand="0" w:evenVBand="0" w:oddHBand="0" w:evenHBand="0" w:firstRowFirstColumn="0" w:firstRowLastColumn="0" w:lastRowFirstColumn="0" w:lastRowLastColumn="0"/>
              <w:rPr>
                <w:rFonts w:cs="Arial"/>
                <w:sz w:val="24"/>
                <w:szCs w:val="24"/>
                <w:lang w:val="it-IT"/>
              </w:rPr>
            </w:pPr>
            <w:r w:rsidRPr="00E623E1">
              <w:rPr>
                <w:rFonts w:cs="Arial"/>
                <w:sz w:val="24"/>
                <w:szCs w:val="24"/>
                <w:lang w:val="en-GB"/>
              </w:rPr>
              <w:t>C. Kombos</w:t>
            </w:r>
            <w:r w:rsidRPr="00E623E1">
              <w:rPr>
                <w:rFonts w:cs="Arial"/>
                <w:sz w:val="24"/>
                <w:szCs w:val="24"/>
              </w:rPr>
              <w:t xml:space="preserve">, </w:t>
            </w:r>
            <w:r w:rsidRPr="00E623E1">
              <w:rPr>
                <w:rFonts w:cs="Arial"/>
                <w:i/>
                <w:sz w:val="24"/>
                <w:szCs w:val="24"/>
                <w:lang w:val="en-GB"/>
              </w:rPr>
              <w:t>ECJ</w:t>
            </w:r>
            <w:r w:rsidRPr="00E623E1">
              <w:rPr>
                <w:rFonts w:cs="Arial"/>
                <w:i/>
                <w:sz w:val="24"/>
                <w:szCs w:val="24"/>
              </w:rPr>
              <w:t xml:space="preserve"> </w:t>
            </w:r>
            <w:r w:rsidRPr="00E623E1">
              <w:rPr>
                <w:rFonts w:cs="Arial"/>
                <w:i/>
                <w:sz w:val="24"/>
                <w:szCs w:val="24"/>
                <w:lang w:val="en-GB"/>
              </w:rPr>
              <w:t>and</w:t>
            </w:r>
            <w:r w:rsidRPr="00E623E1">
              <w:rPr>
                <w:rFonts w:cs="Arial"/>
                <w:i/>
                <w:sz w:val="24"/>
                <w:szCs w:val="24"/>
              </w:rPr>
              <w:t xml:space="preserve"> </w:t>
            </w:r>
            <w:r w:rsidRPr="00E623E1">
              <w:rPr>
                <w:rFonts w:cs="Arial"/>
                <w:i/>
                <w:sz w:val="24"/>
                <w:szCs w:val="24"/>
                <w:lang w:val="en-GB"/>
              </w:rPr>
              <w:t>Judicial</w:t>
            </w:r>
            <w:r w:rsidRPr="00E623E1">
              <w:rPr>
                <w:rFonts w:cs="Arial"/>
                <w:i/>
                <w:sz w:val="24"/>
                <w:szCs w:val="24"/>
              </w:rPr>
              <w:t xml:space="preserve"> </w:t>
            </w:r>
            <w:r w:rsidRPr="00E623E1">
              <w:rPr>
                <w:rFonts w:cs="Arial"/>
                <w:i/>
                <w:sz w:val="24"/>
                <w:szCs w:val="24"/>
                <w:lang w:val="en-GB"/>
              </w:rPr>
              <w:t>Activism</w:t>
            </w:r>
            <w:r w:rsidRPr="00E623E1">
              <w:rPr>
                <w:rFonts w:cs="Arial"/>
                <w:i/>
                <w:sz w:val="24"/>
                <w:szCs w:val="24"/>
              </w:rPr>
              <w:t xml:space="preserve">: </w:t>
            </w:r>
            <w:r w:rsidRPr="00E623E1">
              <w:rPr>
                <w:rFonts w:cs="Arial"/>
                <w:i/>
                <w:sz w:val="24"/>
                <w:szCs w:val="24"/>
                <w:lang w:val="en-GB"/>
              </w:rPr>
              <w:t>Myth</w:t>
            </w:r>
            <w:r w:rsidRPr="00E623E1">
              <w:rPr>
                <w:rFonts w:cs="Arial"/>
                <w:i/>
                <w:sz w:val="24"/>
                <w:szCs w:val="24"/>
              </w:rPr>
              <w:t xml:space="preserve"> </w:t>
            </w:r>
            <w:r w:rsidRPr="00E623E1">
              <w:rPr>
                <w:rFonts w:cs="Arial"/>
                <w:i/>
                <w:sz w:val="24"/>
                <w:szCs w:val="24"/>
                <w:lang w:val="en-GB"/>
              </w:rPr>
              <w:t>or</w:t>
            </w:r>
            <w:r w:rsidRPr="00E623E1">
              <w:rPr>
                <w:rFonts w:cs="Arial"/>
                <w:i/>
                <w:sz w:val="24"/>
                <w:szCs w:val="24"/>
              </w:rPr>
              <w:t xml:space="preserve"> </w:t>
            </w:r>
            <w:r w:rsidRPr="00E623E1">
              <w:rPr>
                <w:rFonts w:cs="Arial"/>
                <w:i/>
                <w:sz w:val="24"/>
                <w:szCs w:val="24"/>
                <w:lang w:val="en-GB"/>
              </w:rPr>
              <w:t>Reality</w:t>
            </w:r>
            <w:r w:rsidRPr="00E623E1">
              <w:rPr>
                <w:rFonts w:cs="Arial"/>
                <w:i/>
                <w:sz w:val="24"/>
                <w:szCs w:val="24"/>
              </w:rPr>
              <w:t>?</w:t>
            </w:r>
            <w:r w:rsidRPr="00E623E1">
              <w:rPr>
                <w:rFonts w:cs="Arial"/>
                <w:sz w:val="24"/>
                <w:szCs w:val="24"/>
              </w:rPr>
              <w:t xml:space="preserve"> (</w:t>
            </w:r>
            <w:r w:rsidRPr="00E623E1">
              <w:rPr>
                <w:rFonts w:cs="Arial"/>
                <w:sz w:val="24"/>
                <w:szCs w:val="24"/>
                <w:lang w:val="en-GB"/>
              </w:rPr>
              <w:t>Athens</w:t>
            </w:r>
            <w:r w:rsidRPr="00E623E1">
              <w:rPr>
                <w:rFonts w:cs="Arial"/>
                <w:sz w:val="24"/>
                <w:szCs w:val="24"/>
              </w:rPr>
              <w:t xml:space="preserve">, </w:t>
            </w:r>
            <w:r w:rsidRPr="00E623E1">
              <w:rPr>
                <w:rFonts w:cs="Arial"/>
                <w:sz w:val="24"/>
                <w:szCs w:val="24"/>
                <w:lang w:val="en-GB"/>
              </w:rPr>
              <w:t>Thessaloniki</w:t>
            </w:r>
            <w:r w:rsidRPr="00E623E1">
              <w:rPr>
                <w:rFonts w:cs="Arial"/>
                <w:sz w:val="24"/>
                <w:szCs w:val="24"/>
              </w:rPr>
              <w:t xml:space="preserve">: </w:t>
            </w:r>
            <w:r w:rsidRPr="00E623E1">
              <w:rPr>
                <w:rFonts w:cs="Arial"/>
                <w:sz w:val="24"/>
                <w:szCs w:val="24"/>
                <w:lang w:val="en-GB"/>
              </w:rPr>
              <w:t>Sakkoulas</w:t>
            </w:r>
            <w:r w:rsidRPr="00E623E1">
              <w:rPr>
                <w:rFonts w:cs="Arial"/>
                <w:sz w:val="24"/>
                <w:szCs w:val="24"/>
              </w:rPr>
              <w:t>, 2010).</w:t>
            </w:r>
          </w:p>
          <w:p w14:paraId="025085D0" w14:textId="5B615579"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E623E1">
              <w:rPr>
                <w:rFonts w:cs="Arial"/>
                <w:sz w:val="24"/>
                <w:szCs w:val="24"/>
                <w:lang w:val="en-GB"/>
              </w:rPr>
              <w:t xml:space="preserve">J. Schwarze, </w:t>
            </w:r>
            <w:r w:rsidRPr="00E623E1">
              <w:rPr>
                <w:rFonts w:cs="Arial"/>
                <w:i/>
                <w:iCs/>
                <w:sz w:val="24"/>
                <w:szCs w:val="24"/>
                <w:lang w:val="en-GB"/>
              </w:rPr>
              <w:t>European administrative law</w:t>
            </w:r>
            <w:r w:rsidRPr="00E623E1">
              <w:rPr>
                <w:rFonts w:cs="Arial"/>
                <w:sz w:val="24"/>
                <w:szCs w:val="24"/>
                <w:lang w:val="en-GB"/>
              </w:rPr>
              <w:t>, Rev. ed, (London: Sweet &amp; Maxwell, 2006)</w:t>
            </w:r>
            <w:r w:rsidRPr="00E623E1">
              <w:rPr>
                <w:rFonts w:cs="Arial"/>
                <w:sz w:val="24"/>
                <w:szCs w:val="24"/>
              </w:rPr>
              <w:t>.</w:t>
            </w:r>
          </w:p>
          <w:p w14:paraId="7E088435" w14:textId="62C2847B"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u w:val="single"/>
                <w:lang w:val="en-GB"/>
              </w:rPr>
            </w:pPr>
            <w:r w:rsidRPr="00E623E1">
              <w:rPr>
                <w:sz w:val="24"/>
                <w:szCs w:val="24"/>
                <w:u w:val="single"/>
                <w:lang w:val="en-GB"/>
              </w:rPr>
              <w:t>ΑΡΘΡΑ</w:t>
            </w:r>
          </w:p>
          <w:p w14:paraId="444AF1CA" w14:textId="51B9DF90"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M.S. Kuo, “The End of Constitutionalism As We Know It? Boundaries and the State of Global Constitutional (Dis)Ordering” (2010) 1(3) </w:t>
            </w:r>
            <w:r w:rsidRPr="00E623E1">
              <w:rPr>
                <w:rFonts w:cs="Arial"/>
                <w:i/>
                <w:sz w:val="24"/>
                <w:szCs w:val="24"/>
              </w:rPr>
              <w:t>Transnational Legal Theory</w:t>
            </w:r>
            <w:r w:rsidRPr="00E623E1">
              <w:rPr>
                <w:rFonts w:cs="Arial"/>
                <w:sz w:val="24"/>
                <w:szCs w:val="24"/>
              </w:rPr>
              <w:t xml:space="preserve"> 329.</w:t>
            </w:r>
          </w:p>
          <w:p w14:paraId="23292C5B" w14:textId="1D4095A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Perju, “Cosmopolitanism and Constitutional Self-Government” (2010) 8(3) </w:t>
            </w:r>
            <w:r w:rsidRPr="00E623E1">
              <w:rPr>
                <w:rFonts w:cs="Arial"/>
                <w:i/>
                <w:sz w:val="24"/>
                <w:szCs w:val="24"/>
              </w:rPr>
              <w:t>International Journal of Constitutional Law</w:t>
            </w:r>
            <w:r w:rsidRPr="00E623E1">
              <w:rPr>
                <w:rFonts w:cs="Arial"/>
                <w:sz w:val="24"/>
                <w:szCs w:val="24"/>
              </w:rPr>
              <w:t xml:space="preserve"> 344.</w:t>
            </w:r>
          </w:p>
          <w:p w14:paraId="31434392" w14:textId="06198CF0"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Constitutional Imagination” (2015) 78(1) </w:t>
            </w:r>
            <w:r w:rsidRPr="00E623E1">
              <w:rPr>
                <w:rFonts w:cs="Arial"/>
                <w:i/>
                <w:sz w:val="24"/>
                <w:szCs w:val="24"/>
              </w:rPr>
              <w:t>Modern Law Review</w:t>
            </w:r>
            <w:r w:rsidRPr="00E623E1">
              <w:rPr>
                <w:rFonts w:cs="Arial"/>
                <w:sz w:val="24"/>
                <w:szCs w:val="24"/>
              </w:rPr>
              <w:t xml:space="preserve"> 1.</w:t>
            </w:r>
          </w:p>
          <w:p w14:paraId="723E6FF1" w14:textId="0B7AEE6D"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Jackson, “Constitutional Comparisons: Convergence, Resistance, Engagement” (2005) 119 </w:t>
            </w:r>
            <w:r w:rsidRPr="00E623E1">
              <w:rPr>
                <w:rFonts w:cs="Arial"/>
                <w:i/>
                <w:sz w:val="24"/>
                <w:szCs w:val="24"/>
              </w:rPr>
              <w:t>Harvard Law Review</w:t>
            </w:r>
            <w:r w:rsidRPr="00E623E1">
              <w:rPr>
                <w:rFonts w:cs="Arial"/>
                <w:sz w:val="24"/>
                <w:szCs w:val="24"/>
              </w:rPr>
              <w:t xml:space="preserve"> 109.</w:t>
            </w:r>
          </w:p>
          <w:p w14:paraId="60140735" w14:textId="693E060C"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Tushnet, “The Inevitable Globalization of Constitutional Law” (2009) 49 </w:t>
            </w:r>
            <w:r w:rsidRPr="00E623E1">
              <w:rPr>
                <w:rFonts w:cs="Arial"/>
                <w:i/>
                <w:sz w:val="24"/>
                <w:szCs w:val="24"/>
              </w:rPr>
              <w:t>Virginia Journal of International Law</w:t>
            </w:r>
            <w:r w:rsidRPr="00E623E1">
              <w:rPr>
                <w:rFonts w:cs="Arial"/>
                <w:sz w:val="24"/>
                <w:szCs w:val="24"/>
              </w:rPr>
              <w:t xml:space="preserve"> 998.</w:t>
            </w:r>
          </w:p>
          <w:p w14:paraId="7AEF3984" w14:textId="5E010C34"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“Rethinking Constitutional Ordering in an Era of Legal and Ideological Pluralism” (2008) 6 </w:t>
            </w:r>
            <w:r w:rsidRPr="00E623E1">
              <w:rPr>
                <w:rFonts w:cs="Arial"/>
                <w:i/>
                <w:sz w:val="24"/>
                <w:szCs w:val="24"/>
              </w:rPr>
              <w:t xml:space="preserve">I.CON </w:t>
            </w:r>
            <w:r w:rsidRPr="00E623E1">
              <w:rPr>
                <w:rFonts w:cs="Arial"/>
                <w:sz w:val="24"/>
                <w:szCs w:val="24"/>
              </w:rPr>
              <w:t>415.</w:t>
            </w:r>
          </w:p>
          <w:p w14:paraId="7B7D9154" w14:textId="0768E40A"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“Constitutional versus Administrative Ordering in an Era of Globalization and Privatization: Reflections on Sources of Legitimation in the Post-Westphalian Polity” (2011) 32 </w:t>
            </w:r>
            <w:r w:rsidRPr="00E623E1">
              <w:rPr>
                <w:rFonts w:cs="Arial"/>
                <w:i/>
                <w:sz w:val="24"/>
                <w:szCs w:val="24"/>
              </w:rPr>
              <w:t>Cardozo L Rev</w:t>
            </w:r>
            <w:r w:rsidRPr="00E623E1">
              <w:rPr>
                <w:rFonts w:cs="Arial"/>
                <w:sz w:val="24"/>
                <w:szCs w:val="24"/>
              </w:rPr>
              <w:t xml:space="preserve"> 2339.</w:t>
            </w:r>
          </w:p>
          <w:p w14:paraId="1B3D497D"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lastRenderedPageBreak/>
              <w:t xml:space="preserve">N. Walker, “Reconciling MacCormick: Constitutional Pluralism and the Unity of Practical Reason” (2011) 24 </w:t>
            </w:r>
            <w:r w:rsidRPr="00E623E1">
              <w:rPr>
                <w:rFonts w:cs="Arial"/>
                <w:i/>
                <w:sz w:val="24"/>
                <w:szCs w:val="24"/>
              </w:rPr>
              <w:t>Ratio Juris</w:t>
            </w:r>
            <w:r w:rsidRPr="00E623E1">
              <w:rPr>
                <w:rFonts w:cs="Arial"/>
                <w:sz w:val="24"/>
                <w:szCs w:val="24"/>
              </w:rPr>
              <w:t xml:space="preserve"> 4.</w:t>
            </w:r>
          </w:p>
          <w:p w14:paraId="1939118F"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D. Kelemen, “On the unsustainability of constitutional pluralism. European supremacy and the survival of the Eurozone” (2016) 23 </w:t>
            </w:r>
            <w:r w:rsidRPr="00E623E1">
              <w:rPr>
                <w:rFonts w:cs="Arial"/>
                <w:i/>
                <w:sz w:val="24"/>
                <w:szCs w:val="24"/>
              </w:rPr>
              <w:t>Maastricht J. Of Eur. And Comp. L.</w:t>
            </w:r>
            <w:r w:rsidRPr="00E623E1">
              <w:rPr>
                <w:rFonts w:cs="Arial"/>
                <w:sz w:val="24"/>
                <w:szCs w:val="24"/>
              </w:rPr>
              <w:t xml:space="preserve"> 136.</w:t>
            </w:r>
          </w:p>
          <w:p w14:paraId="3D6369ED"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misconceived search for global law” (2017) 8 (3) </w:t>
            </w:r>
            <w:r w:rsidRPr="00E623E1">
              <w:rPr>
                <w:rFonts w:cs="Arial"/>
                <w:i/>
                <w:sz w:val="24"/>
                <w:szCs w:val="24"/>
              </w:rPr>
              <w:t>Transnational Legal Theory</w:t>
            </w:r>
            <w:r w:rsidRPr="00E623E1">
              <w:rPr>
                <w:rFonts w:cs="Arial"/>
                <w:sz w:val="24"/>
                <w:szCs w:val="24"/>
              </w:rPr>
              <w:t xml:space="preserve"> 353.</w:t>
            </w:r>
          </w:p>
          <w:p w14:paraId="29E36DCF"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constitutional imagination” (2015) 78(1) </w:t>
            </w:r>
            <w:r w:rsidRPr="00E623E1">
              <w:rPr>
                <w:rFonts w:cs="Arial"/>
                <w:i/>
                <w:sz w:val="24"/>
                <w:szCs w:val="24"/>
              </w:rPr>
              <w:t>Modern Law Review</w:t>
            </w:r>
            <w:r w:rsidRPr="00E623E1">
              <w:rPr>
                <w:rFonts w:cs="Arial"/>
                <w:sz w:val="24"/>
                <w:szCs w:val="24"/>
              </w:rPr>
              <w:t xml:space="preserve"> 1.</w:t>
            </w:r>
          </w:p>
          <w:p w14:paraId="14F86755"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“Constitutional pluralism: An oxymoron?” (2014) 3(1) </w:t>
            </w:r>
            <w:r w:rsidRPr="00E623E1">
              <w:rPr>
                <w:rFonts w:cs="Arial"/>
                <w:i/>
                <w:sz w:val="24"/>
                <w:szCs w:val="24"/>
              </w:rPr>
              <w:t xml:space="preserve">Global Constitutionalism </w:t>
            </w:r>
            <w:r w:rsidRPr="00E623E1">
              <w:rPr>
                <w:rFonts w:cs="Arial"/>
                <w:sz w:val="24"/>
                <w:szCs w:val="24"/>
              </w:rPr>
              <w:t>9.</w:t>
            </w:r>
          </w:p>
          <w:p w14:paraId="6FA9F11B" w14:textId="24D48116"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F. Fabbrini, “After the OMT Case: The Supremacy of EU Law as the Guarantee of the Equality of the Member States” (2015) 16 (4) </w:t>
            </w:r>
            <w:r w:rsidRPr="00E623E1">
              <w:rPr>
                <w:rFonts w:cs="Arial"/>
                <w:i/>
                <w:sz w:val="24"/>
                <w:szCs w:val="24"/>
              </w:rPr>
              <w:t>German L. J.</w:t>
            </w:r>
            <w:r w:rsidRPr="00E623E1">
              <w:rPr>
                <w:rFonts w:cs="Arial"/>
                <w:sz w:val="24"/>
                <w:szCs w:val="24"/>
              </w:rPr>
              <w:t xml:space="preserve"> 1003.</w:t>
            </w:r>
          </w:p>
          <w:p w14:paraId="65938694"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G. Martinico, “Is the European Convention Going to Be ‘Supreme’? A Comparative-Constitutional Overview of ECHR and EU Law before National Courts” (2012) 23(2) </w:t>
            </w:r>
            <w:r w:rsidRPr="00E623E1">
              <w:rPr>
                <w:rFonts w:cs="Arial"/>
                <w:i/>
                <w:sz w:val="24"/>
                <w:szCs w:val="24"/>
              </w:rPr>
              <w:t>European Journal of International Law</w:t>
            </w:r>
            <w:r w:rsidRPr="00E623E1">
              <w:rPr>
                <w:rFonts w:cs="Arial"/>
                <w:sz w:val="24"/>
                <w:szCs w:val="24"/>
              </w:rPr>
              <w:t xml:space="preserve"> 401.</w:t>
            </w:r>
          </w:p>
          <w:p w14:paraId="4F4505FF" w14:textId="27593860"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Claes and M. de Visser, “Are you networked yet? On dialogues in European judicial networks” (2012) 8 (2) </w:t>
            </w:r>
            <w:r w:rsidRPr="00E623E1">
              <w:rPr>
                <w:rFonts w:cs="Arial"/>
                <w:i/>
                <w:sz w:val="24"/>
                <w:szCs w:val="24"/>
              </w:rPr>
              <w:t>Utrecht L. Rev</w:t>
            </w:r>
            <w:r w:rsidRPr="00E623E1">
              <w:rPr>
                <w:rFonts w:cs="Arial"/>
                <w:sz w:val="24"/>
                <w:szCs w:val="24"/>
              </w:rPr>
              <w:t>. 100.</w:t>
            </w:r>
          </w:p>
          <w:p w14:paraId="7F01CA93" w14:textId="785C4965"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Voßkuhle, “Multilevel cooperation of the European Constitutional Courts: Der Europäische Verfassungsgerichtsverbund” (2010) 6(2) </w:t>
            </w:r>
            <w:r w:rsidRPr="00E623E1">
              <w:rPr>
                <w:rFonts w:cs="Arial"/>
                <w:i/>
                <w:sz w:val="24"/>
                <w:szCs w:val="24"/>
              </w:rPr>
              <w:t>Eur. Const. L. Rev</w:t>
            </w:r>
            <w:r w:rsidRPr="00E623E1">
              <w:rPr>
                <w:rFonts w:cs="Arial"/>
                <w:sz w:val="24"/>
                <w:szCs w:val="24"/>
              </w:rPr>
              <w:t>. 175.</w:t>
            </w:r>
          </w:p>
          <w:p w14:paraId="68940685" w14:textId="07789C95"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F-X. Millet, “How much lenience for how much cooperation? On the first preliminary reference of the French Constitutional Council to the Court of Justice” (2014) 51 </w:t>
            </w:r>
            <w:r w:rsidRPr="00E623E1">
              <w:rPr>
                <w:rFonts w:cs="Arial"/>
                <w:i/>
                <w:sz w:val="24"/>
                <w:szCs w:val="24"/>
              </w:rPr>
              <w:t>CMLRev.</w:t>
            </w:r>
            <w:r w:rsidRPr="00E623E1">
              <w:rPr>
                <w:rFonts w:cs="Arial"/>
                <w:sz w:val="24"/>
                <w:szCs w:val="24"/>
              </w:rPr>
              <w:t xml:space="preserve"> 195.</w:t>
            </w:r>
          </w:p>
          <w:p w14:paraId="3814E2DD" w14:textId="391BC164"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von Bogdandy and S. Schill, “Overcoming absolute primacy: Respect for national identity under the Lisbon Treaty” (2011) 48 </w:t>
            </w:r>
            <w:r w:rsidRPr="00E623E1">
              <w:rPr>
                <w:rFonts w:cs="Arial"/>
                <w:i/>
                <w:sz w:val="24"/>
                <w:szCs w:val="24"/>
              </w:rPr>
              <w:t>CMLRev.</w:t>
            </w:r>
            <w:r w:rsidRPr="00E623E1">
              <w:rPr>
                <w:rFonts w:cs="Arial"/>
                <w:sz w:val="24"/>
                <w:szCs w:val="24"/>
              </w:rPr>
              <w:t xml:space="preserve"> 1417.</w:t>
            </w:r>
          </w:p>
          <w:p w14:paraId="5CC8FED5" w14:textId="78D6FB2E"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Wendel, “Judicial Restraint and the Return to Openness: The Decision of the German Federal Constitutional Court on the ESM and the Fiscal Treaty of 12 September 2012” (2013) 14 </w:t>
            </w:r>
            <w:r w:rsidRPr="00E623E1">
              <w:rPr>
                <w:rFonts w:cs="Arial"/>
                <w:i/>
                <w:sz w:val="24"/>
                <w:szCs w:val="24"/>
              </w:rPr>
              <w:t>German L.J.</w:t>
            </w:r>
            <w:r w:rsidRPr="00E623E1">
              <w:rPr>
                <w:rFonts w:cs="Arial"/>
                <w:sz w:val="24"/>
                <w:szCs w:val="24"/>
              </w:rPr>
              <w:t xml:space="preserve"> 21.</w:t>
            </w:r>
          </w:p>
          <w:p w14:paraId="62059152" w14:textId="6A6F1C74"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lastRenderedPageBreak/>
              <w:t xml:space="preserve">M. Goldmann, “Constitutional Pluralism as Mutually Assured Discretion: The Court of Justice, the German Federal Constitutional Court, and the ECB” (2016) 23 </w:t>
            </w:r>
            <w:r w:rsidRPr="00E623E1">
              <w:rPr>
                <w:rFonts w:cs="Arial"/>
                <w:i/>
                <w:sz w:val="24"/>
                <w:szCs w:val="24"/>
              </w:rPr>
              <w:t>Maastricht J. Of Eur. And Comp. L.</w:t>
            </w:r>
            <w:r w:rsidRPr="00E623E1">
              <w:rPr>
                <w:rFonts w:cs="Arial"/>
                <w:sz w:val="24"/>
                <w:szCs w:val="24"/>
              </w:rPr>
              <w:t xml:space="preserve"> 119.</w:t>
            </w:r>
          </w:p>
          <w:p w14:paraId="71D8ABA8" w14:textId="43A37B03"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N. Walker, “Constitutional pluralism revisited” (2016) 22(3) </w:t>
            </w:r>
            <w:r w:rsidRPr="00E623E1">
              <w:rPr>
                <w:rFonts w:cs="Arial"/>
                <w:i/>
                <w:sz w:val="24"/>
                <w:szCs w:val="24"/>
              </w:rPr>
              <w:t>Eur. L. Rev</w:t>
            </w:r>
            <w:r w:rsidRPr="00E623E1">
              <w:rPr>
                <w:rFonts w:cs="Arial"/>
                <w:sz w:val="24"/>
                <w:szCs w:val="24"/>
              </w:rPr>
              <w:t>. 333;</w:t>
            </w:r>
          </w:p>
          <w:p w14:paraId="0CF49A1B" w14:textId="71B2F901"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Perju, “Cosmopolitanism and Constitutional Self-Government” (2010) 8(3) </w:t>
            </w:r>
            <w:r w:rsidRPr="00E623E1">
              <w:rPr>
                <w:rFonts w:cs="Arial"/>
                <w:i/>
                <w:sz w:val="24"/>
                <w:szCs w:val="24"/>
              </w:rPr>
              <w:t>International Journal of Constitutional Law</w:t>
            </w:r>
            <w:r w:rsidRPr="00E623E1">
              <w:rPr>
                <w:rFonts w:cs="Arial"/>
                <w:sz w:val="24"/>
                <w:szCs w:val="24"/>
              </w:rPr>
              <w:t xml:space="preserve"> 344.</w:t>
            </w:r>
          </w:p>
          <w:p w14:paraId="135D39AB" w14:textId="7A07902C"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Stone Sweet, “A cosmopolitan legal order: Constitutional pluralism and rights adjudication in Europe” (2012) 1(1) </w:t>
            </w:r>
            <w:r w:rsidRPr="00E623E1">
              <w:rPr>
                <w:rFonts w:cs="Arial"/>
                <w:i/>
                <w:sz w:val="24"/>
                <w:szCs w:val="24"/>
              </w:rPr>
              <w:t>Global Constitutionalism</w:t>
            </w:r>
            <w:r w:rsidRPr="00E623E1">
              <w:rPr>
                <w:rFonts w:cs="Arial"/>
                <w:sz w:val="24"/>
                <w:szCs w:val="24"/>
              </w:rPr>
              <w:t xml:space="preserve"> 53.</w:t>
            </w:r>
          </w:p>
          <w:p w14:paraId="7A7A230B"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Bobić, “Constitutional pluralism is not dead: An analysis of interactions between the European Court of Justice and constitutional courts of Member States” (2017) 18(6) </w:t>
            </w:r>
            <w:r w:rsidRPr="00E623E1">
              <w:rPr>
                <w:rFonts w:cs="Arial"/>
                <w:i/>
                <w:sz w:val="24"/>
                <w:szCs w:val="24"/>
              </w:rPr>
              <w:t>German L. J.</w:t>
            </w:r>
            <w:r w:rsidRPr="00E623E1">
              <w:rPr>
                <w:rFonts w:cs="Arial"/>
                <w:sz w:val="24"/>
                <w:szCs w:val="24"/>
              </w:rPr>
              <w:t xml:space="preserve"> 1396.</w:t>
            </w:r>
          </w:p>
          <w:p w14:paraId="3A9F599A"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L. Palandri, “Theoretical Reflections on Legal Pluralism and Global Constitutionalism: Their Possible Reconciliation in an Alternative Model of Plural Constitutionalism” (2013) 54(1) </w:t>
            </w:r>
            <w:r w:rsidRPr="00E623E1">
              <w:rPr>
                <w:rFonts w:cs="Arial"/>
                <w:i/>
                <w:sz w:val="24"/>
                <w:szCs w:val="24"/>
              </w:rPr>
              <w:t>Acta Juridica Hungarica</w:t>
            </w:r>
            <w:r w:rsidRPr="00E623E1">
              <w:rPr>
                <w:rFonts w:cs="Arial"/>
                <w:sz w:val="24"/>
                <w:szCs w:val="24"/>
              </w:rPr>
              <w:t xml:space="preserve"> 58.</w:t>
            </w:r>
          </w:p>
          <w:p w14:paraId="5F9F6609" w14:textId="0F32EF15"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Peters, “The Merits of Global Constitutionalism” (2009) 16(2) </w:t>
            </w:r>
            <w:r w:rsidRPr="00E623E1">
              <w:rPr>
                <w:rFonts w:cs="Arial"/>
                <w:i/>
                <w:sz w:val="24"/>
                <w:szCs w:val="24"/>
              </w:rPr>
              <w:t>Indiana Journal of Global Legal Studies</w:t>
            </w:r>
            <w:r w:rsidRPr="00E623E1">
              <w:rPr>
                <w:rFonts w:cs="Arial"/>
                <w:sz w:val="24"/>
                <w:szCs w:val="24"/>
              </w:rPr>
              <w:t xml:space="preserve"> 397.</w:t>
            </w:r>
          </w:p>
          <w:p w14:paraId="67F2D8D3" w14:textId="4018E749"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M-S. Kuo, “Semantic Constitutionalism at the Fin de Siècle” (2014) 5(1) </w:t>
            </w:r>
            <w:r w:rsidRPr="00E623E1">
              <w:rPr>
                <w:rFonts w:cs="Arial"/>
                <w:i/>
                <w:sz w:val="24"/>
                <w:szCs w:val="24"/>
              </w:rPr>
              <w:t>Transnational Legal Theory</w:t>
            </w:r>
            <w:r w:rsidRPr="00E623E1">
              <w:rPr>
                <w:rFonts w:cs="Arial"/>
                <w:sz w:val="24"/>
                <w:szCs w:val="24"/>
              </w:rPr>
              <w:t xml:space="preserve"> 158.</w:t>
            </w:r>
          </w:p>
          <w:p w14:paraId="251DD92F" w14:textId="300ABF4A"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Wilkinson, “Constitutional Pluralism: Chronicle of a Death Foretold?” (2017) 23 </w:t>
            </w:r>
            <w:r w:rsidRPr="00E623E1">
              <w:rPr>
                <w:rFonts w:cs="Arial"/>
                <w:i/>
                <w:sz w:val="24"/>
                <w:szCs w:val="24"/>
              </w:rPr>
              <w:t>Eur. Law Journal</w:t>
            </w:r>
            <w:r w:rsidRPr="00E623E1">
              <w:rPr>
                <w:rFonts w:cs="Arial"/>
                <w:sz w:val="24"/>
                <w:szCs w:val="24"/>
              </w:rPr>
              <w:t xml:space="preserve"> 213.</w:t>
            </w:r>
          </w:p>
          <w:p w14:paraId="0521AFA7" w14:textId="77777777" w:rsidR="00E623E1" w:rsidRPr="00E623E1" w:rsidRDefault="00E623E1" w:rsidP="00E623E1">
            <w:pPr>
              <w:spacing w:line="276" w:lineRule="auto"/>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L. Pierdominici, “The Theory of Constitutional Pluralism: A Crisis in a Crisis?”, (2017) 9 (2) </w:t>
            </w:r>
            <w:r w:rsidRPr="00E623E1">
              <w:rPr>
                <w:rFonts w:cs="Arial"/>
                <w:i/>
                <w:sz w:val="24"/>
                <w:szCs w:val="24"/>
              </w:rPr>
              <w:t>Perspectives on Federalism</w:t>
            </w:r>
            <w:r w:rsidRPr="00E623E1">
              <w:rPr>
                <w:rFonts w:cs="Arial"/>
                <w:sz w:val="24"/>
                <w:szCs w:val="24"/>
              </w:rPr>
              <w:t xml:space="preserve"> 120.</w:t>
            </w:r>
          </w:p>
          <w:p w14:paraId="6313BB24" w14:textId="2230E223" w:rsidR="00C90EEF" w:rsidRPr="00E623E1" w:rsidRDefault="00C90EEF" w:rsidP="002F4F4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C90EEF" w:rsidRPr="00D45C88" w14:paraId="23FC19CE"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7DBF32D"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Αξιολόγηση</w:t>
            </w:r>
          </w:p>
        </w:tc>
        <w:tc>
          <w:tcPr>
            <w:tcW w:w="6983" w:type="dxa"/>
            <w:gridSpan w:val="6"/>
            <w:noWrap/>
          </w:tcPr>
          <w:p w14:paraId="75416F1A" w14:textId="77777777" w:rsidR="00587411" w:rsidRPr="00587411" w:rsidRDefault="00587411" w:rsidP="00587411">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587411">
              <w:rPr>
                <w:rFonts w:cs="Arial"/>
                <w:sz w:val="24"/>
                <w:szCs w:val="24"/>
                <w:lang w:val="el-GR"/>
              </w:rPr>
              <w:t xml:space="preserve">Α) </w:t>
            </w:r>
            <w:r w:rsidRPr="00587411">
              <w:rPr>
                <w:rFonts w:cs="Arial"/>
                <w:sz w:val="24"/>
                <w:szCs w:val="24"/>
              </w:rPr>
              <w:t>Reaction</w:t>
            </w:r>
            <w:r w:rsidRPr="00587411">
              <w:rPr>
                <w:rFonts w:cs="Arial"/>
                <w:sz w:val="24"/>
                <w:szCs w:val="24"/>
                <w:lang w:val="el-GR"/>
              </w:rPr>
              <w:t xml:space="preserve"> </w:t>
            </w:r>
            <w:r w:rsidRPr="00587411">
              <w:rPr>
                <w:rFonts w:cs="Arial"/>
                <w:sz w:val="24"/>
                <w:szCs w:val="24"/>
              </w:rPr>
              <w:t>paper</w:t>
            </w:r>
            <w:r w:rsidRPr="00587411">
              <w:rPr>
                <w:rFonts w:cs="Arial"/>
                <w:sz w:val="24"/>
                <w:szCs w:val="24"/>
                <w:lang w:val="el-GR"/>
              </w:rPr>
              <w:t>: κριτική παρουσίαση και σχολιασμός επιστημονικής μελέτης από κατάλογο που θα ανακοινωθεί (</w:t>
            </w:r>
            <w:r w:rsidRPr="00587411">
              <w:rPr>
                <w:rFonts w:cs="Arial"/>
                <w:sz w:val="24"/>
                <w:szCs w:val="24"/>
                <w:lang w:val="en-GB"/>
              </w:rPr>
              <w:t>reaction</w:t>
            </w:r>
            <w:r w:rsidRPr="00587411">
              <w:rPr>
                <w:rFonts w:cs="Arial"/>
                <w:sz w:val="24"/>
                <w:szCs w:val="24"/>
                <w:lang w:val="el-GR"/>
              </w:rPr>
              <w:t xml:space="preserve"> </w:t>
            </w:r>
            <w:r w:rsidRPr="00587411">
              <w:rPr>
                <w:rFonts w:cs="Arial"/>
                <w:sz w:val="24"/>
                <w:szCs w:val="24"/>
                <w:lang w:val="en-GB"/>
              </w:rPr>
              <w:t>paper</w:t>
            </w:r>
            <w:r w:rsidRPr="00587411">
              <w:rPr>
                <w:rFonts w:cs="Arial"/>
                <w:sz w:val="24"/>
                <w:szCs w:val="24"/>
                <w:lang w:val="el-GR"/>
              </w:rPr>
              <w:t>) (15 %)</w:t>
            </w:r>
          </w:p>
          <w:p w14:paraId="6A5024CA" w14:textId="77777777" w:rsidR="00587411" w:rsidRPr="00587411" w:rsidRDefault="00587411" w:rsidP="00587411">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587411">
              <w:rPr>
                <w:rFonts w:cs="Arial"/>
                <w:sz w:val="24"/>
                <w:szCs w:val="24"/>
                <w:lang w:val="el-GR"/>
              </w:rPr>
              <w:t xml:space="preserve">Β) </w:t>
            </w:r>
            <w:r w:rsidRPr="00587411">
              <w:rPr>
                <w:rFonts w:cs="Arial"/>
                <w:sz w:val="24"/>
                <w:szCs w:val="24"/>
              </w:rPr>
              <w:t>Case</w:t>
            </w:r>
            <w:r w:rsidRPr="00587411">
              <w:rPr>
                <w:rFonts w:cs="Arial"/>
                <w:sz w:val="24"/>
                <w:szCs w:val="24"/>
                <w:lang w:val="el-GR"/>
              </w:rPr>
              <w:t xml:space="preserve"> </w:t>
            </w:r>
            <w:r w:rsidRPr="00587411">
              <w:rPr>
                <w:rFonts w:cs="Arial"/>
                <w:sz w:val="24"/>
                <w:szCs w:val="24"/>
              </w:rPr>
              <w:t>Analysis</w:t>
            </w:r>
            <w:r w:rsidRPr="00587411">
              <w:rPr>
                <w:rFonts w:cs="Arial"/>
                <w:sz w:val="24"/>
                <w:szCs w:val="24"/>
                <w:lang w:val="el-GR"/>
              </w:rPr>
              <w:t xml:space="preserve">: κριτική παρουσίαση και σχολιασμός δικαστικής απόφασης </w:t>
            </w:r>
            <w:r w:rsidRPr="00587411">
              <w:rPr>
                <w:rFonts w:cs="Arial"/>
                <w:bCs/>
                <w:sz w:val="24"/>
                <w:szCs w:val="24"/>
                <w:lang w:val="el-GR"/>
              </w:rPr>
              <w:t>του ΔΕΕ ή του Γενικού Δικαστηρίου</w:t>
            </w:r>
            <w:r w:rsidRPr="00587411">
              <w:rPr>
                <w:rFonts w:cs="Arial"/>
                <w:sz w:val="24"/>
                <w:szCs w:val="24"/>
                <w:lang w:val="el-GR"/>
              </w:rPr>
              <w:t xml:space="preserve"> σχετικής με ενότητα του μαθήματος (</w:t>
            </w:r>
            <w:r w:rsidRPr="00587411">
              <w:rPr>
                <w:rFonts w:cs="Arial"/>
                <w:sz w:val="24"/>
                <w:szCs w:val="24"/>
                <w:lang w:val="en-GB"/>
              </w:rPr>
              <w:t>case</w:t>
            </w:r>
            <w:r w:rsidRPr="00587411">
              <w:rPr>
                <w:rFonts w:cs="Arial"/>
                <w:sz w:val="24"/>
                <w:szCs w:val="24"/>
                <w:lang w:val="el-GR"/>
              </w:rPr>
              <w:t xml:space="preserve"> </w:t>
            </w:r>
            <w:r w:rsidRPr="00587411">
              <w:rPr>
                <w:rFonts w:cs="Arial"/>
                <w:sz w:val="24"/>
                <w:szCs w:val="24"/>
                <w:lang w:val="en-GB"/>
              </w:rPr>
              <w:t>note</w:t>
            </w:r>
            <w:r w:rsidRPr="00587411">
              <w:rPr>
                <w:rFonts w:cs="Arial"/>
                <w:sz w:val="24"/>
                <w:szCs w:val="24"/>
                <w:lang w:val="el-GR"/>
              </w:rPr>
              <w:t>) (15%)</w:t>
            </w:r>
          </w:p>
          <w:p w14:paraId="374317FD" w14:textId="1FA04C66" w:rsidR="00C90EEF" w:rsidRPr="00587411" w:rsidRDefault="00587411" w:rsidP="00587411">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587411">
              <w:rPr>
                <w:rFonts w:cs="Arial"/>
                <w:sz w:val="24"/>
                <w:szCs w:val="24"/>
                <w:lang w:val="el-GR"/>
              </w:rPr>
              <w:lastRenderedPageBreak/>
              <w:t>Γ) Ερευνητική εργασία 5000 λέξεων σε αντικείμενο από κατάλογο που θα ανακοινωθεί (70%)</w:t>
            </w:r>
          </w:p>
        </w:tc>
      </w:tr>
      <w:tr w:rsidR="00C90EEF" w:rsidRPr="00296DA9" w14:paraId="00B327F9"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976C5F6" w14:textId="77777777" w:rsidR="00C90EEF" w:rsidRPr="00296DA9" w:rsidRDefault="00C90EEF"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Γλώσσα</w:t>
            </w:r>
          </w:p>
        </w:tc>
        <w:tc>
          <w:tcPr>
            <w:tcW w:w="6983" w:type="dxa"/>
            <w:gridSpan w:val="6"/>
            <w:noWrap/>
          </w:tcPr>
          <w:p w14:paraId="7C9524D6" w14:textId="77777777" w:rsidR="00C90EEF" w:rsidRPr="00296DA9" w:rsidRDefault="00C90EEF" w:rsidP="002F4F4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7C85861C" w14:textId="77777777" w:rsidR="00DE1F59" w:rsidRDefault="00DE1F59" w:rsidP="00DE1F59">
      <w:pPr>
        <w:jc w:val="both"/>
        <w:rPr>
          <w:sz w:val="24"/>
          <w:szCs w:val="24"/>
          <w:lang w:val="el-GR"/>
        </w:rPr>
      </w:pPr>
    </w:p>
    <w:p w14:paraId="4FCE4DA2" w14:textId="7551EF38" w:rsidR="002F4F4D" w:rsidRPr="00296DA9" w:rsidRDefault="002F4F4D" w:rsidP="002F4F4D">
      <w:pPr>
        <w:pStyle w:val="TOCHeading"/>
        <w:rPr>
          <w:lang w:val="el-GR"/>
        </w:rPr>
      </w:pPr>
      <w:r>
        <w:rPr>
          <w:lang w:val="el-GR"/>
        </w:rPr>
        <w:t xml:space="preserve">NOM </w:t>
      </w:r>
      <w:r w:rsidRPr="000A367D">
        <w:rPr>
          <w:lang w:val="el-GR"/>
        </w:rPr>
        <w:t>53</w:t>
      </w:r>
      <w:r>
        <w:rPr>
          <w:lang w:val="el-GR"/>
        </w:rPr>
        <w:t>2</w:t>
      </w:r>
      <w:r w:rsidRPr="00296DA9">
        <w:rPr>
          <w:lang w:val="el-GR"/>
        </w:rPr>
        <w:t xml:space="preserve"> Ευρωπαϊκό Δίκαιο</w:t>
      </w:r>
      <w:r>
        <w:rPr>
          <w:lang w:val="el-GR"/>
        </w:rPr>
        <w:t xml:space="preserve"> ΠΕΡΙΒΑΛΛΟΝΤΟΣ</w:t>
      </w:r>
    </w:p>
    <w:tbl>
      <w:tblPr>
        <w:tblStyle w:val="PlainTable1"/>
        <w:tblW w:w="8963" w:type="dxa"/>
        <w:tblLayout w:type="fixed"/>
        <w:tblLook w:val="04A0" w:firstRow="1" w:lastRow="0" w:firstColumn="1" w:lastColumn="0" w:noHBand="0" w:noVBand="1"/>
      </w:tblPr>
      <w:tblGrid>
        <w:gridCol w:w="1980"/>
        <w:gridCol w:w="1134"/>
        <w:gridCol w:w="1276"/>
        <w:gridCol w:w="1984"/>
        <w:gridCol w:w="1418"/>
        <w:gridCol w:w="1171"/>
      </w:tblGrid>
      <w:tr w:rsidR="002F4F4D" w:rsidRPr="00296DA9" w14:paraId="27CBBF67" w14:textId="77777777" w:rsidTr="002F4F4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88527B4"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6750F4C9" w14:textId="77777777" w:rsidR="002F4F4D" w:rsidRPr="00296DA9" w:rsidRDefault="002F4F4D" w:rsidP="002F4F4D">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2F4F4D" w:rsidRPr="00296DA9" w14:paraId="39739960"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E7A99F9"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5071D134" w14:textId="77777777" w:rsidR="002F4F4D" w:rsidRPr="00296DA9" w:rsidRDefault="002F4F4D"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2F4F4D" w:rsidRPr="00296DA9" w14:paraId="70D220EF"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2CFB76B"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15BC388C" w14:textId="28E469DF"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Δεύτερο</w:t>
            </w:r>
            <w:r w:rsidRPr="00296DA9">
              <w:rPr>
                <w:rFonts w:cs="Times New Roman"/>
                <w:sz w:val="24"/>
                <w:szCs w:val="24"/>
                <w:lang w:val="el-GR" w:eastAsia="en-GB"/>
              </w:rPr>
              <w:t xml:space="preserve"> Εξάμηνο</w:t>
            </w:r>
          </w:p>
        </w:tc>
      </w:tr>
      <w:tr w:rsidR="002F4F4D" w:rsidRPr="00296DA9" w14:paraId="72F2A321" w14:textId="77777777" w:rsidTr="002F4F4D">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48465501"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4D37DBA8" w14:textId="5ED56321" w:rsidR="002F4F4D" w:rsidRPr="00296DA9" w:rsidRDefault="002F4F4D"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Ιωάννα Χατζηγιάννη</w:t>
            </w:r>
          </w:p>
        </w:tc>
      </w:tr>
      <w:tr w:rsidR="00001B52" w:rsidRPr="00296DA9" w14:paraId="55E8AFE9" w14:textId="77777777" w:rsidTr="00001B52">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16926CB"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ECTS</w:t>
            </w:r>
          </w:p>
        </w:tc>
        <w:tc>
          <w:tcPr>
            <w:tcW w:w="1134" w:type="dxa"/>
          </w:tcPr>
          <w:p w14:paraId="1A0212B0"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276" w:type="dxa"/>
          </w:tcPr>
          <w:p w14:paraId="5C93B4B7"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4" w:type="dxa"/>
          </w:tcPr>
          <w:p w14:paraId="2988B4F6"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7C930B18"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tcPr>
          <w:p w14:paraId="301D8DBB"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171" w:type="dxa"/>
          </w:tcPr>
          <w:p w14:paraId="78D31C11" w14:textId="77777777" w:rsidR="002F4F4D" w:rsidRPr="00296DA9" w:rsidRDefault="002F4F4D" w:rsidP="002F4F4D">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2F4F4D" w:rsidRPr="00D45C88" w14:paraId="47B3D6A9"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AB161AC"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61FCF021" w14:textId="77777777" w:rsidR="002F4F4D" w:rsidRPr="000A367D" w:rsidRDefault="002F4F4D" w:rsidP="002F4F4D">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Στόχοι του μαθήματος είναι:</w:t>
            </w:r>
          </w:p>
          <w:p w14:paraId="1773B3B9" w14:textId="77777777" w:rsidR="002F4F4D" w:rsidRPr="002F4F4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Η εισαγωγή στο νομικό πλαίσιο της πολιτικής περιβάλλοντος της ΕΕ.</w:t>
            </w:r>
          </w:p>
          <w:p w14:paraId="4CC2734F" w14:textId="77777777" w:rsidR="002F4F4D" w:rsidRPr="002F4F4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κατανόηση των θεμελιακών περιβαλλοντικών αρχών της πολιτικής περιβάλλοντος της ΕΕ και η εφαρμογή τους σε συγκεκριμένα περιβαλλοντικά προβλήματα.  </w:t>
            </w:r>
          </w:p>
          <w:p w14:paraId="5ACE72E4" w14:textId="77777777" w:rsidR="002F4F4D" w:rsidRPr="002F4F4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κατανόηση της ανάπτυξης αρμοδιοτήτων της ΕΕ σχετικά με την προστασία του περιβάλλοντος και η κατανομή αρμοδιοτήτων μεταξύ της ΕΕ και των κρατών μελών τόσο στον  εσωτερικό τομέα της κοινής αγοράς, όσο και στον εξωτερικό τομέα. </w:t>
            </w:r>
          </w:p>
          <w:p w14:paraId="3D1A82D3" w14:textId="77777777" w:rsidR="002F4F4D" w:rsidRPr="002F4F4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εξοικείωση με το παράγωγο δίκαιο της ΕΕ σχετικά με ζητήματα ουσιαστικού περιβαλλοντικού δικαίου, όπως η προστασία των υδάτων, η δράση για το κλίμα και η διαχείριση αποβλήτων. </w:t>
            </w:r>
          </w:p>
          <w:p w14:paraId="3D19A501" w14:textId="77777777" w:rsidR="002F4F4D" w:rsidRPr="002F4F4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κριτική προσέγγιση ως προς τη συμμετοχή του κοινού σε θέματα περιβαλλοντικού δικαίου στο νομικό πλαίσιο της ΕΕ.  </w:t>
            </w:r>
          </w:p>
          <w:p w14:paraId="519E79CF" w14:textId="1BDBF4BA" w:rsidR="002F4F4D" w:rsidRPr="000A367D" w:rsidRDefault="002F4F4D" w:rsidP="001058F6">
            <w:pPr>
              <w:pStyle w:val="ListParagraph"/>
              <w:numPr>
                <w:ilvl w:val="0"/>
                <w:numId w:val="13"/>
              </w:num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F4F4D">
              <w:rPr>
                <w:rFonts w:cs="Arial"/>
                <w:bCs/>
                <w:sz w:val="24"/>
                <w:szCs w:val="24"/>
                <w:lang w:val="el-GR"/>
              </w:rPr>
              <w:lastRenderedPageBreak/>
              <w:t xml:space="preserve">Η υιοθέτηση κριτικής στάσης ως προς τις </w:t>
            </w:r>
            <w:r w:rsidRPr="002F4F4D">
              <w:rPr>
                <w:rFonts w:cs="Arial"/>
                <w:color w:val="212121"/>
                <w:sz w:val="24"/>
                <w:szCs w:val="24"/>
                <w:lang w:val="el-GR"/>
              </w:rPr>
              <w:t>ρυθμιστικές στρατηγικές της ΕΕ που στοχεύουν στην αντιμετώπιση διαφορετικών περιβαλλοντικών προβλημάτων.</w:t>
            </w:r>
          </w:p>
        </w:tc>
      </w:tr>
      <w:tr w:rsidR="002F4F4D" w:rsidRPr="00D45C88" w14:paraId="55B6F28B" w14:textId="77777777" w:rsidTr="002F4F4D">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593EF0C7"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5"/>
            <w:noWrap/>
          </w:tcPr>
          <w:p w14:paraId="6573D95B" w14:textId="103F0082" w:rsidR="002F4F4D" w:rsidRPr="002F4F4D" w:rsidRDefault="002F4F4D" w:rsidP="002F4F4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Arial"/>
                <w:b/>
                <w:bCs/>
                <w:sz w:val="24"/>
                <w:szCs w:val="24"/>
                <w:u w:val="single"/>
                <w:lang w:val="el-GR"/>
              </w:rPr>
            </w:pPr>
            <w:r w:rsidRPr="002F4F4D">
              <w:rPr>
                <w:rFonts w:cs="Arial"/>
                <w:color w:val="212121"/>
                <w:sz w:val="24"/>
                <w:szCs w:val="24"/>
                <w:lang w:val="el-GR"/>
              </w:rPr>
              <w:t>Οι φοιτητές που θα ολοκληρώσουν με επιτυχία το εν λόγω μάθημα αναμένεται να είναι σε θέση να:</w:t>
            </w:r>
          </w:p>
          <w:p w14:paraId="270386B4" w14:textId="77777777" w:rsidR="002F4F4D" w:rsidRPr="002F4F4D" w:rsidRDefault="002F4F4D"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 xml:space="preserve">Προσεγγίζουν κριτικά τις αρχές περιβαλλοντικού δικαίου της ΕΕ και να αναγνωρίζουν την εφαρμογή τους στο ουσιαστικό περιβαλλοντικό δίκαιο της ΕΕ. </w:t>
            </w:r>
          </w:p>
          <w:p w14:paraId="4D536548" w14:textId="77777777" w:rsidR="002F4F4D" w:rsidRPr="002F4F4D" w:rsidRDefault="002F4F4D"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Ταξινομούν και να συγκρίνουν διαφορετικά είδη ρυθμιστικών προσεγγίσεων που αποσκοπούν στην αντιμετώπιση περιβαλλοντικών προβλημάτων.</w:t>
            </w:r>
          </w:p>
          <w:p w14:paraId="13615659" w14:textId="77777777" w:rsidR="002F4F4D" w:rsidRPr="002F4F4D" w:rsidRDefault="002F4F4D"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Αναλύουν και να αξιολογούν κριτικά τις κανονιστικές επιλογές που λαμβάνει η ΕΕ σε σχέση με περιβαλλοντικά προβλήματα, τόσο σε σχέση με τον τύπο του κανονισμού που χρησιμοποιείται, όσο και με το επίπεδο διακυβέρνησης στο οποίο αντιμετωπίζεται το πρόβλημα.</w:t>
            </w:r>
          </w:p>
          <w:p w14:paraId="183A49FC" w14:textId="77777777" w:rsidR="002F4F4D" w:rsidRPr="002F4F4D" w:rsidRDefault="002F4F4D"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Εντοπίζουν και να εξηγούν τις συνδέσεις μεταξύ του περιβαλλοντικού δικαίου και άλλων κλάδων δικαίου της ΕΕ.</w:t>
            </w:r>
          </w:p>
          <w:p w14:paraId="70AA70D1" w14:textId="0F34FE20" w:rsidR="002F4F4D" w:rsidRPr="002F4F4D" w:rsidRDefault="002F4F4D" w:rsidP="001058F6">
            <w:pPr>
              <w:pStyle w:val="ListParagraph"/>
              <w:numPr>
                <w:ilvl w:val="0"/>
                <w:numId w:val="13"/>
              </w:num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Εξηγούν τη συσχέτιση μεταξύ των διαφόρων ουσιαστικών περιβαλλοντικών νομοθεσιών της ΕΕ και να αναλύουν κριτικά τη συνύπαρξη και την αποτελεσματικότητά τους.</w:t>
            </w:r>
          </w:p>
        </w:tc>
      </w:tr>
      <w:tr w:rsidR="008A5B40" w:rsidRPr="00296DA9" w14:paraId="2451A463" w14:textId="77777777" w:rsidTr="00001B5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668398A2"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Προαπαιτούμενα</w:t>
            </w:r>
          </w:p>
        </w:tc>
        <w:tc>
          <w:tcPr>
            <w:tcW w:w="2410" w:type="dxa"/>
            <w:gridSpan w:val="2"/>
            <w:noWrap/>
          </w:tcPr>
          <w:p w14:paraId="61836C65" w14:textId="77777777" w:rsidR="002F4F4D" w:rsidRPr="00296DA9" w:rsidRDefault="002F4F4D"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4" w:type="dxa"/>
          </w:tcPr>
          <w:p w14:paraId="09E24DF7" w14:textId="0068F4CC" w:rsidR="002F4F4D" w:rsidRPr="00296DA9" w:rsidRDefault="008A5B40"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002F4F4D" w:rsidRPr="00296DA9">
              <w:rPr>
                <w:rFonts w:cs="Times New Roman"/>
                <w:b/>
                <w:sz w:val="24"/>
                <w:szCs w:val="24"/>
                <w:lang w:val="el-GR" w:eastAsia="en-GB"/>
              </w:rPr>
              <w:t>ούμενα</w:t>
            </w:r>
          </w:p>
        </w:tc>
        <w:tc>
          <w:tcPr>
            <w:tcW w:w="2589" w:type="dxa"/>
            <w:gridSpan w:val="2"/>
          </w:tcPr>
          <w:p w14:paraId="49D5A617" w14:textId="77777777" w:rsidR="002F4F4D" w:rsidRPr="00296DA9" w:rsidRDefault="002F4F4D" w:rsidP="002F4F4D">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2F4F4D" w:rsidRPr="0019680F" w14:paraId="6BE98DD7"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B1C303F"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0DF77320" w14:textId="77777777" w:rsidR="002F4F4D" w:rsidRPr="002F4F4D" w:rsidRDefault="002F4F4D" w:rsidP="002F4F4D">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t xml:space="preserve">Η Ευρωπαϊκή Ένωση (ΕΕ) έχει αναπτύξει εκτεταμένη πολιτική για την προστασία του περιβάλλοντος με σημαντική επιρροή τόσο στην εθνική πολιτική περιβάλλοντος των κρατών μελών της, όσο και στην πολιτική τρίτων χωρών και διεθνών πλαισίων. Το εν λόγω μάθημα στοχεύει στην εισαγωγή και κατανόηση των νομικών θεμελίων της περιβαλλοντικής πολιτικής της ΕΕ, καθώς και του ουσιαστικού περιβαλλοντικού δικαίου της ΕΕ.  </w:t>
            </w:r>
          </w:p>
          <w:p w14:paraId="6908498C" w14:textId="77777777" w:rsidR="002F4F4D" w:rsidRPr="002F4F4D" w:rsidRDefault="002F4F4D" w:rsidP="002F4F4D">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t>Κατά τη διάρκεια του μαθήματος, θα μελετήσουμε διάφορα είδη κανονιστικών ρυθμίσεων για την αντιμετώπιση περιβαλλοντικών προβλημάτων, συμπεριλαμβανομένων των μέσων οικονομικών κινήτρων, όπως η εμπορία εκπομπών αερίων θερμοκηπίου, καθώς και άλλες κρατικές παρεμβάσεις. Θα εξετάσουμε πώς οι διάφορες περιβαλλοντικές αρχές καθοδηγούν αυτές τις ρυθμιστικές επιλογές και αντικατοπτρίζονται στη λήψη ουσιαστικής νομοθεσίας.</w:t>
            </w:r>
          </w:p>
          <w:p w14:paraId="7DFA5F2A" w14:textId="77777777" w:rsidR="002F4F4D" w:rsidRPr="002F4F4D" w:rsidRDefault="002F4F4D" w:rsidP="002F4F4D">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lastRenderedPageBreak/>
              <w:t xml:space="preserve">Επιπλέον, μελετώντας το περιβαλλοντικό δίκαιο της ΕΕ, θα εξετάσουμε τη λειτουργία της πολυεπίπεδης διακυβέρνησης που εμπλέκεται στην πολιτική περιβάλλοντος, τόσο εντός, όσο και εκτός των συνόρων της ΕΕ. Συγκεκριμένα θα μελετήσουμε την κατανομή αρμοδιοτήτων μεταξύ της ΕΕ και των κρατών μελών για την προστασία του περιβάλλοντος καθώς και τη συνύπαρξη και αλληλεπίδραση μεταξύ του ευρωπαϊκού δικαίου και του διεθνούς περιβαλλοντικού δικαίου. </w:t>
            </w:r>
          </w:p>
          <w:p w14:paraId="0921D043" w14:textId="77777777" w:rsidR="002F4F4D" w:rsidRPr="002F4F4D" w:rsidRDefault="002F4F4D" w:rsidP="002F4F4D">
            <w:pPr>
              <w:pStyle w:val="HTMLPreformatted"/>
              <w:spacing w:before="120" w:after="12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u w:val="single"/>
                <w:lang w:val="el-GR"/>
              </w:rPr>
            </w:pPr>
            <w:r w:rsidRPr="002F4F4D">
              <w:rPr>
                <w:rFonts w:asciiTheme="minorHAnsi" w:hAnsiTheme="minorHAnsi" w:cs="Arial"/>
                <w:color w:val="212121"/>
                <w:sz w:val="24"/>
                <w:szCs w:val="24"/>
                <w:u w:val="single"/>
                <w:lang w:val="el-GR"/>
              </w:rPr>
              <w:t>Θεματικές Ενότητες:</w:t>
            </w:r>
          </w:p>
          <w:p w14:paraId="713F5382" w14:textId="77777777" w:rsidR="002F4F4D" w:rsidRPr="002F4F4D" w:rsidRDefault="002F4F4D" w:rsidP="002F4F4D">
            <w:pPr>
              <w:pStyle w:val="HTMLPreformatted"/>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p>
          <w:tbl>
            <w:tblPr>
              <w:tblW w:w="6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3"/>
            </w:tblGrid>
            <w:tr w:rsidR="002F4F4D" w:rsidRPr="00D45C88" w14:paraId="5DD262CF" w14:textId="77777777" w:rsidTr="00366D72">
              <w:trPr>
                <w:trHeight w:val="407"/>
              </w:trPr>
              <w:tc>
                <w:tcPr>
                  <w:tcW w:w="6633" w:type="dxa"/>
                  <w:shd w:val="clear" w:color="auto" w:fill="90B4B5"/>
                </w:tcPr>
                <w:p w14:paraId="257392C5" w14:textId="77777777" w:rsidR="002F4F4D" w:rsidRPr="002F4F4D" w:rsidRDefault="002F4F4D" w:rsidP="001058F6">
                  <w:pPr>
                    <w:pStyle w:val="ListParagraph"/>
                    <w:numPr>
                      <w:ilvl w:val="0"/>
                      <w:numId w:val="36"/>
                    </w:numPr>
                    <w:spacing w:before="0" w:after="0"/>
                    <w:rPr>
                      <w:rFonts w:cs="Arial"/>
                      <w:sz w:val="24"/>
                      <w:szCs w:val="24"/>
                      <w:lang w:val="el-GR"/>
                    </w:rPr>
                  </w:pPr>
                  <w:r w:rsidRPr="002F4F4D">
                    <w:rPr>
                      <w:rFonts w:cs="Arial"/>
                      <w:sz w:val="24"/>
                      <w:szCs w:val="24"/>
                      <w:lang w:val="el-GR"/>
                    </w:rPr>
                    <w:t xml:space="preserve">Τα θεμέλια του Περιβαλλοντικού Δικαίου της ΕΕ </w:t>
                  </w:r>
                </w:p>
              </w:tc>
            </w:tr>
            <w:tr w:rsidR="002F4F4D" w:rsidRPr="002F4F4D" w14:paraId="1C3EB127" w14:textId="77777777" w:rsidTr="00366D72">
              <w:trPr>
                <w:trHeight w:val="407"/>
              </w:trPr>
              <w:tc>
                <w:tcPr>
                  <w:tcW w:w="6633" w:type="dxa"/>
                </w:tcPr>
                <w:p w14:paraId="6B2597D5"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Εισαγωγή </w:t>
                  </w:r>
                </w:p>
              </w:tc>
            </w:tr>
            <w:tr w:rsidR="002F4F4D" w:rsidRPr="00D45C88" w14:paraId="3B3E0C01" w14:textId="77777777" w:rsidTr="00366D72">
              <w:trPr>
                <w:trHeight w:val="407"/>
              </w:trPr>
              <w:tc>
                <w:tcPr>
                  <w:tcW w:w="6633" w:type="dxa"/>
                </w:tcPr>
                <w:p w14:paraId="2C1EF8DD"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Η ανάπτυξη της Περιβαλλοντικής Αρμοδιότητας της ΕΕ </w:t>
                  </w:r>
                </w:p>
              </w:tc>
            </w:tr>
            <w:tr w:rsidR="002F4F4D" w:rsidRPr="00D45C88" w14:paraId="22361604" w14:textId="77777777" w:rsidTr="00366D72">
              <w:trPr>
                <w:trHeight w:val="407"/>
              </w:trPr>
              <w:tc>
                <w:tcPr>
                  <w:tcW w:w="6633" w:type="dxa"/>
                </w:tcPr>
                <w:p w14:paraId="565F5469"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Περιβαλλοντικές Αρχές Ι: Αειφόρος ανάπτυξη </w:t>
                  </w:r>
                </w:p>
              </w:tc>
            </w:tr>
            <w:tr w:rsidR="002F4F4D" w:rsidRPr="00D45C88" w14:paraId="1DEE1388" w14:textId="77777777" w:rsidTr="00366D72">
              <w:trPr>
                <w:trHeight w:val="407"/>
              </w:trPr>
              <w:tc>
                <w:tcPr>
                  <w:tcW w:w="6633" w:type="dxa"/>
                </w:tcPr>
                <w:p w14:paraId="0FF75114"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Περιβαλλοντικές Αρχές ΙΙ: Αρχές της προφύλαξης και της προληπτικής δράσης  </w:t>
                  </w:r>
                </w:p>
              </w:tc>
            </w:tr>
            <w:tr w:rsidR="002F4F4D" w:rsidRPr="00D45C88" w14:paraId="512752E0" w14:textId="77777777" w:rsidTr="00366D72">
              <w:trPr>
                <w:trHeight w:val="407"/>
              </w:trPr>
              <w:tc>
                <w:tcPr>
                  <w:tcW w:w="6633" w:type="dxa"/>
                </w:tcPr>
                <w:p w14:paraId="517002C6"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Περιβαλλοντικές Αρχές ΙΙΙ: Αρχή «ο ρυπαίνων πληρώνει» και αρχή ενσωμάτωσης</w:t>
                  </w:r>
                </w:p>
              </w:tc>
            </w:tr>
            <w:tr w:rsidR="002F4F4D" w:rsidRPr="00D45C88" w14:paraId="4CD889AB" w14:textId="77777777" w:rsidTr="00366D72">
              <w:trPr>
                <w:trHeight w:val="407"/>
              </w:trPr>
              <w:tc>
                <w:tcPr>
                  <w:tcW w:w="6633" w:type="dxa"/>
                </w:tcPr>
                <w:p w14:paraId="6CA33942"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Προστασία του περιβάλλοντος στην Εσωτερική Αγορά της ΕΕ </w:t>
                  </w:r>
                </w:p>
              </w:tc>
            </w:tr>
            <w:tr w:rsidR="002F4F4D" w:rsidRPr="00D45C88" w14:paraId="195E28A0" w14:textId="77777777" w:rsidTr="00366D72">
              <w:trPr>
                <w:trHeight w:val="407"/>
              </w:trPr>
              <w:tc>
                <w:tcPr>
                  <w:tcW w:w="6633" w:type="dxa"/>
                </w:tcPr>
                <w:p w14:paraId="2A264628" w14:textId="77777777" w:rsidR="002F4F4D" w:rsidRPr="002F4F4D" w:rsidRDefault="002F4F4D" w:rsidP="001058F6">
                  <w:pPr>
                    <w:pStyle w:val="ListParagraph"/>
                    <w:numPr>
                      <w:ilvl w:val="0"/>
                      <w:numId w:val="37"/>
                    </w:numPr>
                    <w:spacing w:before="0" w:after="0"/>
                    <w:rPr>
                      <w:rFonts w:cs="Arial"/>
                      <w:sz w:val="24"/>
                      <w:szCs w:val="24"/>
                      <w:lang w:val="el-GR"/>
                    </w:rPr>
                  </w:pPr>
                  <w:r w:rsidRPr="002F4F4D">
                    <w:rPr>
                      <w:rFonts w:cs="Arial"/>
                      <w:sz w:val="24"/>
                      <w:szCs w:val="24"/>
                      <w:lang w:val="el-GR"/>
                    </w:rPr>
                    <w:t xml:space="preserve">Συμμετοχή του Κοινού στο Περιβαλλοντικό Δίκαιο της ΕΕ </w:t>
                  </w:r>
                </w:p>
              </w:tc>
            </w:tr>
            <w:tr w:rsidR="002F4F4D" w:rsidRPr="00D45C88" w14:paraId="337CB9DF" w14:textId="77777777" w:rsidTr="00366D72">
              <w:trPr>
                <w:trHeight w:val="407"/>
              </w:trPr>
              <w:tc>
                <w:tcPr>
                  <w:tcW w:w="6633" w:type="dxa"/>
                  <w:shd w:val="clear" w:color="auto" w:fill="90B4B5"/>
                </w:tcPr>
                <w:p w14:paraId="4C494F87" w14:textId="77777777" w:rsidR="002F4F4D" w:rsidRPr="002F4F4D" w:rsidRDefault="002F4F4D" w:rsidP="001058F6">
                  <w:pPr>
                    <w:pStyle w:val="ListParagraph"/>
                    <w:numPr>
                      <w:ilvl w:val="0"/>
                      <w:numId w:val="36"/>
                    </w:numPr>
                    <w:spacing w:before="0" w:after="0"/>
                    <w:rPr>
                      <w:rFonts w:cs="Arial"/>
                      <w:sz w:val="24"/>
                      <w:szCs w:val="24"/>
                      <w:lang w:val="el-GR"/>
                    </w:rPr>
                  </w:pPr>
                  <w:r w:rsidRPr="002F4F4D">
                    <w:rPr>
                      <w:rFonts w:cs="Arial"/>
                      <w:sz w:val="24"/>
                      <w:szCs w:val="24"/>
                      <w:lang w:val="el-GR"/>
                    </w:rPr>
                    <w:t xml:space="preserve">Κανονιστικές Ρυθμίσεις για την αντιμετώπιση περιβαλλοντικών προβλημάτων της ΕΕ </w:t>
                  </w:r>
                </w:p>
              </w:tc>
            </w:tr>
            <w:tr w:rsidR="002F4F4D" w:rsidRPr="00D45C88" w14:paraId="608DFDC3" w14:textId="77777777" w:rsidTr="00366D72">
              <w:trPr>
                <w:trHeight w:val="407"/>
              </w:trPr>
              <w:tc>
                <w:tcPr>
                  <w:tcW w:w="6633" w:type="dxa"/>
                </w:tcPr>
                <w:p w14:paraId="52F372F5"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Έλεγχος Ρύπανσης I: Προστασία και Διαχείριση Υδάτων </w:t>
                  </w:r>
                </w:p>
              </w:tc>
            </w:tr>
            <w:tr w:rsidR="002F4F4D" w:rsidRPr="00D45C88" w14:paraId="23621A35" w14:textId="77777777" w:rsidTr="00366D72">
              <w:trPr>
                <w:trHeight w:val="407"/>
              </w:trPr>
              <w:tc>
                <w:tcPr>
                  <w:tcW w:w="6633" w:type="dxa"/>
                </w:tcPr>
                <w:p w14:paraId="424D1D19"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Έλεγχος Ρύπανσης ΙΙ: Δημιουργία και Διαχείριση Αποβλήτων</w:t>
                  </w:r>
                </w:p>
              </w:tc>
            </w:tr>
            <w:tr w:rsidR="002F4F4D" w:rsidRPr="00D45C88" w14:paraId="1DABD06F" w14:textId="77777777" w:rsidTr="00366D72">
              <w:trPr>
                <w:trHeight w:val="407"/>
              </w:trPr>
              <w:tc>
                <w:tcPr>
                  <w:tcW w:w="6633" w:type="dxa"/>
                </w:tcPr>
                <w:p w14:paraId="059419BB"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Έλεγχος Ρύπανση ΙΙΙ: Έλεγχος Βιομηχανικών Εκπομπών </w:t>
                  </w:r>
                </w:p>
              </w:tc>
            </w:tr>
            <w:tr w:rsidR="002F4F4D" w:rsidRPr="00D45C88" w14:paraId="27E14D5D" w14:textId="77777777" w:rsidTr="00366D72">
              <w:trPr>
                <w:trHeight w:val="407"/>
              </w:trPr>
              <w:tc>
                <w:tcPr>
                  <w:tcW w:w="6633" w:type="dxa"/>
                  <w:shd w:val="clear" w:color="auto" w:fill="auto"/>
                </w:tcPr>
                <w:p w14:paraId="63680053"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Εισαγωγή στη δράση της ΕΕ για το κλίμα </w:t>
                  </w:r>
                </w:p>
              </w:tc>
            </w:tr>
            <w:tr w:rsidR="002F4F4D" w:rsidRPr="00D45C88" w14:paraId="063AC863" w14:textId="77777777" w:rsidTr="00366D72">
              <w:trPr>
                <w:trHeight w:val="407"/>
              </w:trPr>
              <w:tc>
                <w:tcPr>
                  <w:tcW w:w="6633" w:type="dxa"/>
                  <w:shd w:val="clear" w:color="auto" w:fill="auto"/>
                </w:tcPr>
                <w:p w14:paraId="0961C121"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Το σύστημα εμπορίας εκπομπών αερίων θερμοκηπίου της ΕΕ </w:t>
                  </w:r>
                </w:p>
              </w:tc>
            </w:tr>
            <w:tr w:rsidR="002F4F4D" w:rsidRPr="00D45C88" w14:paraId="0D0CC4AC" w14:textId="77777777" w:rsidTr="00366D72">
              <w:trPr>
                <w:trHeight w:val="407"/>
              </w:trPr>
              <w:tc>
                <w:tcPr>
                  <w:tcW w:w="6633" w:type="dxa"/>
                  <w:shd w:val="clear" w:color="auto" w:fill="auto"/>
                </w:tcPr>
                <w:p w14:paraId="182636B0"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Η ΕΕ ως παγκόσμιος παράγοντας Ι: Μονομερής Δράση για την κλιματική αλλαγή </w:t>
                  </w:r>
                </w:p>
              </w:tc>
            </w:tr>
            <w:tr w:rsidR="002F4F4D" w:rsidRPr="00D45C88" w14:paraId="188D6901" w14:textId="77777777" w:rsidTr="00366D72">
              <w:trPr>
                <w:trHeight w:val="407"/>
              </w:trPr>
              <w:tc>
                <w:tcPr>
                  <w:tcW w:w="6633" w:type="dxa"/>
                  <w:shd w:val="clear" w:color="auto" w:fill="auto"/>
                </w:tcPr>
                <w:p w14:paraId="3DE1BFF1"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Η ΕΕ ως παγκόσμιος παράγοντας ΙΙ: Η κατανομή των εξωτερικών αρμοδιοτήτων μεταξύ της ΕΕ και των κρατών μελών </w:t>
                  </w:r>
                </w:p>
              </w:tc>
            </w:tr>
            <w:tr w:rsidR="002F4F4D" w:rsidRPr="002F4F4D" w14:paraId="5CCB0211" w14:textId="77777777" w:rsidTr="00366D72">
              <w:trPr>
                <w:trHeight w:val="407"/>
              </w:trPr>
              <w:tc>
                <w:tcPr>
                  <w:tcW w:w="6633" w:type="dxa"/>
                  <w:shd w:val="clear" w:color="auto" w:fill="auto"/>
                </w:tcPr>
                <w:p w14:paraId="040206C9" w14:textId="77777777" w:rsidR="002F4F4D" w:rsidRPr="002F4F4D" w:rsidRDefault="002F4F4D" w:rsidP="001058F6">
                  <w:pPr>
                    <w:pStyle w:val="ListParagraph"/>
                    <w:numPr>
                      <w:ilvl w:val="0"/>
                      <w:numId w:val="38"/>
                    </w:numPr>
                    <w:spacing w:before="0" w:after="0"/>
                    <w:rPr>
                      <w:rFonts w:cs="Arial"/>
                      <w:sz w:val="24"/>
                      <w:szCs w:val="24"/>
                      <w:lang w:val="el-GR"/>
                    </w:rPr>
                  </w:pPr>
                  <w:r w:rsidRPr="002F4F4D">
                    <w:rPr>
                      <w:rFonts w:cs="Arial"/>
                      <w:sz w:val="24"/>
                      <w:szCs w:val="24"/>
                      <w:lang w:val="el-GR"/>
                    </w:rPr>
                    <w:t xml:space="preserve">Σύνοψη </w:t>
                  </w:r>
                </w:p>
              </w:tc>
            </w:tr>
          </w:tbl>
          <w:p w14:paraId="17607EB4" w14:textId="3650F99D" w:rsidR="002F4F4D" w:rsidRPr="00296DA9" w:rsidRDefault="002F4F4D" w:rsidP="002F4F4D">
            <w:pPr>
              <w:pStyle w:val="BodyTextIndent"/>
              <w:spacing w:before="120" w:line="276" w:lineRule="auto"/>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p>
        </w:tc>
      </w:tr>
      <w:tr w:rsidR="002F4F4D" w:rsidRPr="00D45C88" w14:paraId="6A677524"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9F351C3"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lastRenderedPageBreak/>
              <w:t>Μεθοδολογία Διδασκαλίας</w:t>
            </w:r>
          </w:p>
        </w:tc>
        <w:tc>
          <w:tcPr>
            <w:tcW w:w="6983" w:type="dxa"/>
            <w:gridSpan w:val="5"/>
            <w:noWrap/>
          </w:tcPr>
          <w:p w14:paraId="70A0F86E" w14:textId="719A80BF" w:rsidR="002F4F4D" w:rsidRPr="00861C05" w:rsidRDefault="00861C05" w:rsidP="00861C05">
            <w:pPr>
              <w:spacing w:before="120" w:after="120" w:line="276"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861C05">
              <w:rPr>
                <w:rFonts w:cs="Arial"/>
                <w:color w:val="212121"/>
                <w:sz w:val="24"/>
                <w:szCs w:val="24"/>
                <w:lang w:val="el-GR"/>
              </w:rPr>
              <w:t>Η διδασκαλία θα πραγματοποιείται μέσω διαδραστικών σεμιναρίων και διαλέξεων. Οι φοιτητές αναμένονται να έχουν μελετήσει και προετοιμαστεί πριν από κάθε μάθημα και να συμμετάσχουν σε ομαδικές συζητήσεις και διάλογο. Οι προφορικές παρεμβάσεις από τους φοιτητές ενθαρρύνονται και είναι αναμενόμενες.</w:t>
            </w:r>
          </w:p>
        </w:tc>
      </w:tr>
      <w:tr w:rsidR="002F4F4D" w:rsidRPr="00E623E1" w14:paraId="3DD9094A"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E05D68C"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1B09B916" w14:textId="0C8D6DDA"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Geert Van Calster and Leonie Raines, </w:t>
            </w:r>
            <w:r w:rsidRPr="00861C05">
              <w:rPr>
                <w:rFonts w:cs="Arial"/>
                <w:i/>
                <w:iCs/>
                <w:sz w:val="24"/>
                <w:szCs w:val="24"/>
              </w:rPr>
              <w:t>EU Environmental Law</w:t>
            </w:r>
            <w:r w:rsidRPr="00861C05">
              <w:rPr>
                <w:rFonts w:cs="Arial"/>
                <w:sz w:val="24"/>
                <w:szCs w:val="24"/>
              </w:rPr>
              <w:t xml:space="preserve"> (Edward</w:t>
            </w:r>
            <w:r>
              <w:rPr>
                <w:rFonts w:cs="Arial"/>
                <w:sz w:val="24"/>
                <w:szCs w:val="24"/>
              </w:rPr>
              <w:t xml:space="preserve"> Elgar</w:t>
            </w:r>
            <w:r w:rsidRPr="00861C05">
              <w:rPr>
                <w:rFonts w:cs="Arial"/>
                <w:sz w:val="24"/>
                <w:szCs w:val="24"/>
              </w:rPr>
              <w:t xml:space="preserve">, 2017) </w:t>
            </w:r>
          </w:p>
          <w:p w14:paraId="5F0E3BCF"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bCs/>
                <w:sz w:val="24"/>
                <w:szCs w:val="24"/>
                <w:shd w:val="clear" w:color="auto" w:fill="FFFFFF"/>
              </w:rPr>
              <w:t xml:space="preserve">Ludwig Krämer, </w:t>
            </w:r>
            <w:r w:rsidRPr="00861C05">
              <w:rPr>
                <w:rFonts w:cs="Arial"/>
                <w:bCs/>
                <w:i/>
                <w:sz w:val="24"/>
                <w:szCs w:val="24"/>
                <w:shd w:val="clear" w:color="auto" w:fill="FFFFFF"/>
              </w:rPr>
              <w:t>EU Environmental Law</w:t>
            </w:r>
            <w:r w:rsidRPr="00861C05">
              <w:rPr>
                <w:rFonts w:cs="Arial"/>
                <w:bCs/>
                <w:sz w:val="24"/>
                <w:szCs w:val="24"/>
                <w:shd w:val="clear" w:color="auto" w:fill="FFFFFF"/>
              </w:rPr>
              <w:t xml:space="preserve"> (Sweet &amp; Maxwell, 8</w:t>
            </w:r>
            <w:r w:rsidRPr="00861C05">
              <w:rPr>
                <w:rFonts w:cs="Arial"/>
                <w:bCs/>
                <w:sz w:val="24"/>
                <w:szCs w:val="24"/>
                <w:shd w:val="clear" w:color="auto" w:fill="FFFFFF"/>
                <w:vertAlign w:val="superscript"/>
              </w:rPr>
              <w:t>th</w:t>
            </w:r>
            <w:r w:rsidRPr="00861C05">
              <w:rPr>
                <w:rFonts w:cs="Arial"/>
                <w:bCs/>
                <w:sz w:val="24"/>
                <w:szCs w:val="24"/>
                <w:shd w:val="clear" w:color="auto" w:fill="FFFFFF"/>
              </w:rPr>
              <w:t xml:space="preserve"> ed, 2016)</w:t>
            </w:r>
          </w:p>
          <w:p w14:paraId="40196498"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shd w:val="clear" w:color="auto" w:fill="FFFFFF"/>
              </w:rPr>
              <w:t xml:space="preserve">David Langlet and Said Mahmoudi, </w:t>
            </w:r>
            <w:r w:rsidRPr="00861C05">
              <w:rPr>
                <w:rFonts w:cs="Arial"/>
                <w:i/>
                <w:sz w:val="24"/>
                <w:szCs w:val="24"/>
                <w:shd w:val="clear" w:color="auto" w:fill="FFFFFF"/>
              </w:rPr>
              <w:t>EU Environmental Law and Policy</w:t>
            </w:r>
            <w:r w:rsidRPr="00861C05">
              <w:rPr>
                <w:rFonts w:cs="Arial"/>
                <w:sz w:val="24"/>
                <w:szCs w:val="24"/>
                <w:shd w:val="clear" w:color="auto" w:fill="FFFFFF"/>
              </w:rPr>
              <w:t xml:space="preserve"> (Oxford University Press, 2016)</w:t>
            </w:r>
          </w:p>
          <w:p w14:paraId="2934E061"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Maria Lee, </w:t>
            </w:r>
            <w:r w:rsidRPr="00861C05">
              <w:rPr>
                <w:rFonts w:cs="Arial"/>
                <w:i/>
                <w:iCs/>
                <w:sz w:val="24"/>
                <w:szCs w:val="24"/>
              </w:rPr>
              <w:t>EU Environmental Law Governance and Decision-Making</w:t>
            </w:r>
            <w:r w:rsidRPr="00861C05">
              <w:rPr>
                <w:rFonts w:cs="Arial"/>
                <w:sz w:val="24"/>
                <w:szCs w:val="24"/>
              </w:rPr>
              <w:t xml:space="preserve"> (Hart Publishing, 2014) </w:t>
            </w:r>
          </w:p>
          <w:p w14:paraId="6C90B5D0"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Jans and Vedder, </w:t>
            </w:r>
            <w:r w:rsidRPr="00861C05">
              <w:rPr>
                <w:rFonts w:cs="Arial"/>
                <w:i/>
                <w:iCs/>
                <w:sz w:val="24"/>
                <w:szCs w:val="24"/>
              </w:rPr>
              <w:t>European Environmental Law after Lisbon</w:t>
            </w:r>
            <w:r w:rsidRPr="00861C05">
              <w:rPr>
                <w:rFonts w:cs="Arial"/>
                <w:sz w:val="24"/>
                <w:szCs w:val="24"/>
              </w:rPr>
              <w:t xml:space="preserve"> (Europa Publishing, 2012)</w:t>
            </w:r>
          </w:p>
          <w:p w14:paraId="069BDED5"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Andrew Jordan, Environmental Policy in the EU: Actors, institutions and processes (Routledge, 3</w:t>
            </w:r>
            <w:r w:rsidRPr="00861C05">
              <w:rPr>
                <w:rFonts w:cs="Arial"/>
                <w:sz w:val="24"/>
                <w:szCs w:val="24"/>
                <w:vertAlign w:val="superscript"/>
              </w:rPr>
              <w:t>rd</w:t>
            </w:r>
            <w:r w:rsidRPr="00861C05">
              <w:rPr>
                <w:rFonts w:cs="Arial"/>
                <w:sz w:val="24"/>
                <w:szCs w:val="24"/>
              </w:rPr>
              <w:t xml:space="preserve"> ed, 2012)</w:t>
            </w:r>
          </w:p>
          <w:p w14:paraId="3351E8A8" w14:textId="77777777" w:rsidR="00861C05"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Elisa Morgera (ed), The External Environmental Policy of the European Union, EU and International Law Perspectives (Cambridge University Press, 2012)</w:t>
            </w:r>
          </w:p>
          <w:p w14:paraId="4AF77D03" w14:textId="685754B6" w:rsidR="002F4F4D" w:rsidRPr="00861C05" w:rsidRDefault="00861C05" w:rsidP="001058F6">
            <w:pPr>
              <w:pStyle w:val="ListParagraph"/>
              <w:numPr>
                <w:ilvl w:val="0"/>
                <w:numId w:val="39"/>
              </w:numPr>
              <w:spacing w:before="0" w:line="276" w:lineRule="auto"/>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Elisa Morgera and Gracia </w:t>
            </w:r>
            <w:r w:rsidRPr="00861C05">
              <w:rPr>
                <w:rFonts w:cs="Arial"/>
                <w:bCs/>
                <w:color w:val="000000"/>
                <w:sz w:val="24"/>
                <w:szCs w:val="24"/>
              </w:rPr>
              <w:t>Marín Durán, Environmental Integration in the EU’s External Relations (Hart Publishing 2012)</w:t>
            </w:r>
          </w:p>
          <w:p w14:paraId="1383AEE3" w14:textId="77777777" w:rsidR="002F4F4D" w:rsidRPr="00E623E1" w:rsidRDefault="002F4F4D" w:rsidP="002F4F4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2F4F4D" w:rsidRPr="0019680F" w14:paraId="1288B4FA" w14:textId="77777777" w:rsidTr="002F4F4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A463905"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Αξιολόγηση</w:t>
            </w:r>
          </w:p>
        </w:tc>
        <w:tc>
          <w:tcPr>
            <w:tcW w:w="6983" w:type="dxa"/>
            <w:gridSpan w:val="5"/>
            <w:noWrap/>
          </w:tcPr>
          <w:p w14:paraId="52452B0E" w14:textId="77777777" w:rsidR="007551D0" w:rsidRPr="007551D0" w:rsidRDefault="007551D0" w:rsidP="001058F6">
            <w:pPr>
              <w:numPr>
                <w:ilvl w:val="0"/>
                <w:numId w:val="40"/>
              </w:numPr>
              <w:spacing w:before="120" w:line="276" w:lineRule="auto"/>
              <w:ind w:left="0" w:hanging="357"/>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7551D0">
              <w:rPr>
                <w:rFonts w:cs="Arial"/>
                <w:sz w:val="24"/>
                <w:szCs w:val="24"/>
                <w:lang w:val="el-GR"/>
              </w:rPr>
              <w:t>Εκπόνηση γραπτής εργασίας</w:t>
            </w:r>
            <w:r w:rsidRPr="007551D0">
              <w:rPr>
                <w:rFonts w:cs="Arial"/>
                <w:sz w:val="24"/>
                <w:szCs w:val="24"/>
                <w:lang w:val="el-GR"/>
              </w:rPr>
              <w:tab/>
              <w:t xml:space="preserve">            40% </w:t>
            </w:r>
          </w:p>
          <w:p w14:paraId="281D9924" w14:textId="4291A927" w:rsidR="002F4F4D" w:rsidRPr="007551D0" w:rsidRDefault="007551D0" w:rsidP="007551D0">
            <w:pPr>
              <w:pStyle w:val="ListParagraph"/>
              <w:spacing w:before="120" w:after="120" w:line="276" w:lineRule="auto"/>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7551D0">
              <w:rPr>
                <w:rFonts w:cs="Arial"/>
                <w:sz w:val="24"/>
                <w:szCs w:val="24"/>
                <w:lang w:val="el-GR"/>
              </w:rPr>
              <w:t xml:space="preserve">Τελική γραπτή εξέταση  </w:t>
            </w:r>
            <w:r w:rsidRPr="007551D0">
              <w:rPr>
                <w:rFonts w:cs="Arial"/>
                <w:sz w:val="24"/>
                <w:szCs w:val="24"/>
                <w:lang w:val="el-GR"/>
              </w:rPr>
              <w:tab/>
              <w:t xml:space="preserve">            60%</w:t>
            </w:r>
          </w:p>
        </w:tc>
      </w:tr>
      <w:tr w:rsidR="002F4F4D" w:rsidRPr="00296DA9" w14:paraId="74FC9372" w14:textId="77777777" w:rsidTr="002F4F4D">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1938575" w14:textId="77777777" w:rsidR="002F4F4D" w:rsidRPr="00296DA9" w:rsidRDefault="002F4F4D" w:rsidP="002F4F4D">
            <w:pPr>
              <w:spacing w:before="120" w:after="120" w:line="276" w:lineRule="auto"/>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33739A8B" w14:textId="77777777" w:rsidR="002F4F4D" w:rsidRPr="00296DA9" w:rsidRDefault="002F4F4D" w:rsidP="002F4F4D">
            <w:pPr>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4FEDB86D" w14:textId="77777777" w:rsidR="00C90EEF" w:rsidRPr="00296DA9" w:rsidRDefault="00C90EEF" w:rsidP="008B16C4">
      <w:pPr>
        <w:jc w:val="both"/>
        <w:rPr>
          <w:sz w:val="24"/>
          <w:szCs w:val="24"/>
          <w:lang w:val="el-GR"/>
        </w:rPr>
      </w:pPr>
    </w:p>
    <w:p w14:paraId="235B86EC" w14:textId="4CFBF682" w:rsidR="007E4F4E" w:rsidRPr="00296DA9" w:rsidRDefault="00F56119" w:rsidP="00F56119">
      <w:pPr>
        <w:pStyle w:val="TOCHeading"/>
        <w:rPr>
          <w:lang w:val="el-GR"/>
        </w:rPr>
      </w:pPr>
      <w:r>
        <w:rPr>
          <w:lang w:val="el-GR"/>
        </w:rPr>
        <w:t xml:space="preserve">ΝΟΜ 500 </w:t>
      </w:r>
      <w:r w:rsidR="00114186" w:rsidRPr="00296DA9">
        <w:rPr>
          <w:lang w:val="el-GR"/>
        </w:rPr>
        <w:t>Με</w:t>
      </w:r>
      <w:r w:rsidR="00A30F1B" w:rsidRPr="00296DA9">
        <w:rPr>
          <w:lang w:val="el-GR"/>
        </w:rPr>
        <w:t>ταπτυχιακή Διπλωματική Εργασία</w:t>
      </w:r>
    </w:p>
    <w:p w14:paraId="12952551" w14:textId="5865FF38" w:rsidR="00FB1881" w:rsidRPr="00D21155" w:rsidRDefault="00A30F1B" w:rsidP="00D21155">
      <w:pPr>
        <w:jc w:val="both"/>
        <w:rPr>
          <w:sz w:val="24"/>
          <w:szCs w:val="24"/>
          <w:lang w:val="el-GR"/>
        </w:rPr>
      </w:pPr>
      <w:r w:rsidRPr="00296DA9">
        <w:rPr>
          <w:sz w:val="24"/>
          <w:szCs w:val="24"/>
          <w:lang w:val="el-GR"/>
        </w:rPr>
        <w:t>Η μ</w:t>
      </w:r>
      <w:r w:rsidR="00906C83">
        <w:rPr>
          <w:sz w:val="24"/>
          <w:szCs w:val="24"/>
          <w:lang w:val="el-GR"/>
        </w:rPr>
        <w:t xml:space="preserve">εταπτυχιακή διπλωματική εργασία έχει μέγιστο όριο </w:t>
      </w:r>
      <w:r w:rsidR="00906C83" w:rsidRPr="00E16D14">
        <w:rPr>
          <w:sz w:val="24"/>
          <w:szCs w:val="24"/>
          <w:lang w:val="el-GR"/>
        </w:rPr>
        <w:t>18.000</w:t>
      </w:r>
      <w:r w:rsidR="00906C83">
        <w:rPr>
          <w:sz w:val="24"/>
          <w:szCs w:val="24"/>
          <w:lang w:val="el-GR"/>
        </w:rPr>
        <w:t xml:space="preserve"> λέξεις</w:t>
      </w:r>
      <w:r w:rsidRPr="00296DA9">
        <w:rPr>
          <w:sz w:val="24"/>
          <w:szCs w:val="24"/>
          <w:lang w:val="el-GR"/>
        </w:rPr>
        <w:t xml:space="preserve"> (χωρίς υποσημειώσεις</w:t>
      </w:r>
      <w:r w:rsidR="00906C83">
        <w:rPr>
          <w:sz w:val="24"/>
          <w:szCs w:val="24"/>
          <w:lang w:val="el-GR"/>
        </w:rPr>
        <w:t xml:space="preserve"> και βιβλιογραφία</w:t>
      </w:r>
      <w:r w:rsidRPr="00296DA9">
        <w:rPr>
          <w:sz w:val="24"/>
          <w:szCs w:val="24"/>
          <w:lang w:val="el-GR"/>
        </w:rPr>
        <w:t>). Η γλώσσα συγγραφής της διπλωματικής εργασίας</w:t>
      </w:r>
      <w:r w:rsidR="005369CD" w:rsidRPr="00296DA9">
        <w:rPr>
          <w:sz w:val="24"/>
          <w:szCs w:val="24"/>
          <w:lang w:val="el-GR"/>
        </w:rPr>
        <w:t xml:space="preserve"> είναι η Ελληνική</w:t>
      </w:r>
      <w:r w:rsidR="006B73CA">
        <w:rPr>
          <w:sz w:val="24"/>
          <w:szCs w:val="24"/>
          <w:lang w:val="el-GR"/>
        </w:rPr>
        <w:t xml:space="preserve"> ή η Αγγλική </w:t>
      </w:r>
      <w:r w:rsidR="00906C83">
        <w:rPr>
          <w:sz w:val="24"/>
          <w:szCs w:val="24"/>
          <w:lang w:val="el-GR"/>
        </w:rPr>
        <w:t>(</w:t>
      </w:r>
      <w:r w:rsidR="006B73CA">
        <w:rPr>
          <w:sz w:val="24"/>
          <w:szCs w:val="24"/>
          <w:lang w:val="el-GR"/>
        </w:rPr>
        <w:t>με τη σύμφωνη γνώμη του επιβλέποντος καθηγητή και εφόσον ο φοιτητής έχει άριστη γνώση της αγγλικής γλώσσας</w:t>
      </w:r>
      <w:r w:rsidR="00FB1881">
        <w:rPr>
          <w:sz w:val="24"/>
          <w:szCs w:val="24"/>
          <w:lang w:val="el-GR"/>
        </w:rPr>
        <w:t>)</w:t>
      </w:r>
      <w:r w:rsidRPr="00296DA9">
        <w:rPr>
          <w:sz w:val="24"/>
          <w:szCs w:val="24"/>
          <w:lang w:val="el-GR"/>
        </w:rPr>
        <w:t xml:space="preserve">. </w:t>
      </w:r>
      <w:r w:rsidR="00FB1881">
        <w:rPr>
          <w:sz w:val="24"/>
          <w:szCs w:val="24"/>
          <w:lang w:val="el-GR"/>
        </w:rPr>
        <w:t xml:space="preserve">Για </w:t>
      </w:r>
      <w:r w:rsidRPr="00FB1881">
        <w:rPr>
          <w:sz w:val="24"/>
          <w:szCs w:val="24"/>
          <w:lang w:val="el-GR"/>
        </w:rPr>
        <w:t>την εκπόνηση και υποβολή της διπλωμα</w:t>
      </w:r>
      <w:r w:rsidR="005369CD" w:rsidRPr="00FB1881">
        <w:rPr>
          <w:sz w:val="24"/>
          <w:szCs w:val="24"/>
          <w:lang w:val="el-GR"/>
        </w:rPr>
        <w:t xml:space="preserve">τικής εργασίας </w:t>
      </w:r>
      <w:r w:rsidR="00FB1881">
        <w:rPr>
          <w:sz w:val="24"/>
          <w:szCs w:val="24"/>
          <w:lang w:val="el-GR"/>
        </w:rPr>
        <w:t>ισχύουν οι ακόλουθοι ειδικοί κανόνες που έχουν τεθεί</w:t>
      </w:r>
      <w:r w:rsidR="005369CD" w:rsidRPr="00FB1881">
        <w:rPr>
          <w:sz w:val="24"/>
          <w:szCs w:val="24"/>
          <w:lang w:val="el-GR"/>
        </w:rPr>
        <w:t xml:space="preserve"> με από</w:t>
      </w:r>
      <w:r w:rsidRPr="00FB1881">
        <w:rPr>
          <w:sz w:val="24"/>
          <w:szCs w:val="24"/>
          <w:lang w:val="el-GR"/>
        </w:rPr>
        <w:t xml:space="preserve">φαση του </w:t>
      </w:r>
      <w:r w:rsidR="00FB1881">
        <w:rPr>
          <w:sz w:val="24"/>
          <w:szCs w:val="24"/>
          <w:lang w:val="el-GR"/>
        </w:rPr>
        <w:t xml:space="preserve">Συμβουλίου του </w:t>
      </w:r>
      <w:r w:rsidRPr="00FB1881">
        <w:rPr>
          <w:sz w:val="24"/>
          <w:szCs w:val="24"/>
          <w:lang w:val="el-GR"/>
        </w:rPr>
        <w:t>Τμήματος</w:t>
      </w:r>
      <w:r w:rsidRPr="00296DA9">
        <w:rPr>
          <w:sz w:val="24"/>
          <w:szCs w:val="24"/>
          <w:lang w:val="el-GR"/>
        </w:rPr>
        <w:t>. Αναφορικά με την αξιολόγηση των εργασιών εφαρμόζονται συστήματα εντοπισμού λογοκλοπής και ακολου</w:t>
      </w:r>
      <w:r w:rsidR="005369CD" w:rsidRPr="00296DA9">
        <w:rPr>
          <w:sz w:val="24"/>
          <w:szCs w:val="24"/>
          <w:lang w:val="el-GR"/>
        </w:rPr>
        <w:t>θείται η σχετική πολιτική του Πα</w:t>
      </w:r>
      <w:r w:rsidRPr="00296DA9">
        <w:rPr>
          <w:sz w:val="24"/>
          <w:szCs w:val="24"/>
          <w:lang w:val="el-GR"/>
        </w:rPr>
        <w:t xml:space="preserve">νεπιστημίου. Βλ. Σχετικά, «Λογοκλοπή στις Σπουδές: αναγνώριση και αποφυγή της» </w:t>
      </w:r>
      <w:r w:rsidRPr="00296DA9">
        <w:rPr>
          <w:sz w:val="24"/>
          <w:szCs w:val="24"/>
          <w:lang w:val="el-GR"/>
        </w:rPr>
        <w:lastRenderedPageBreak/>
        <w:t>(</w:t>
      </w:r>
      <w:hyperlink r:id="rId15" w:history="1">
        <w:r w:rsidR="00E213C0" w:rsidRPr="000A1B82">
          <w:rPr>
            <w:rStyle w:val="Hyperlink"/>
            <w:sz w:val="24"/>
            <w:szCs w:val="24"/>
            <w:lang w:val="el-GR"/>
          </w:rPr>
          <w:t>http://library.ucy.ac.cy/per-page-files/services/references/plagiarism/plagiarism_02032018t.pdf</w:t>
        </w:r>
      </w:hyperlink>
      <w:r w:rsidRPr="00296DA9">
        <w:rPr>
          <w:sz w:val="24"/>
          <w:szCs w:val="24"/>
          <w:lang w:val="el-GR"/>
        </w:rPr>
        <w:t>).</w:t>
      </w:r>
      <w:r w:rsidR="007E4F4E" w:rsidRPr="00296DA9">
        <w:rPr>
          <w:sz w:val="24"/>
          <w:szCs w:val="24"/>
          <w:lang w:val="el-GR"/>
        </w:rPr>
        <w:t xml:space="preserve"> </w:t>
      </w:r>
    </w:p>
    <w:p w14:paraId="7E0889BB" w14:textId="77777777" w:rsidR="00FB1881" w:rsidRPr="00BE3A0B" w:rsidRDefault="00FB1881" w:rsidP="00FB1881">
      <w:pPr>
        <w:jc w:val="center"/>
        <w:rPr>
          <w:b/>
          <w:sz w:val="24"/>
          <w:szCs w:val="24"/>
          <w:lang w:val="el-GR"/>
        </w:rPr>
      </w:pPr>
      <w:r w:rsidRPr="00BE3A0B">
        <w:rPr>
          <w:b/>
          <w:sz w:val="24"/>
          <w:szCs w:val="24"/>
          <w:lang w:val="el-GR"/>
        </w:rPr>
        <w:t>ΚΑΝΟΝΕΣ ΜΕΤΑΠΤΥΧΙΑΚΩΝ ΔΙΠΛΩΜΑΤΙΚΩΝ ΕΡΓΑΣΙΩΝ</w:t>
      </w:r>
    </w:p>
    <w:p w14:paraId="2898CFA2" w14:textId="77777777" w:rsidR="00FB1881" w:rsidRPr="00E77C89" w:rsidRDefault="00FB1881" w:rsidP="00FB1881">
      <w:pPr>
        <w:jc w:val="both"/>
        <w:rPr>
          <w:sz w:val="24"/>
          <w:szCs w:val="24"/>
          <w:lang w:val="el-GR"/>
        </w:rPr>
      </w:pPr>
      <w:r w:rsidRPr="00E77C89">
        <w:rPr>
          <w:sz w:val="24"/>
          <w:szCs w:val="24"/>
          <w:lang w:val="el-GR"/>
        </w:rPr>
        <w:t xml:space="preserve">1. </w:t>
      </w:r>
      <w:r w:rsidRPr="0000681E">
        <w:rPr>
          <w:sz w:val="24"/>
          <w:szCs w:val="24"/>
          <w:lang w:val="el-GR"/>
        </w:rPr>
        <w:t xml:space="preserve">Η </w:t>
      </w:r>
      <w:r>
        <w:rPr>
          <w:sz w:val="24"/>
          <w:szCs w:val="24"/>
          <w:lang w:val="el-GR"/>
        </w:rPr>
        <w:t>μεταπτυχιακή διπλωματική</w:t>
      </w:r>
      <w:r w:rsidRPr="0000681E">
        <w:rPr>
          <w:sz w:val="24"/>
          <w:szCs w:val="24"/>
          <w:lang w:val="el-GR"/>
        </w:rPr>
        <w:t xml:space="preserve"> εργασία είναι </w:t>
      </w:r>
      <w:r>
        <w:rPr>
          <w:sz w:val="24"/>
          <w:szCs w:val="24"/>
          <w:lang w:val="el-GR"/>
        </w:rPr>
        <w:t>υποχρεωτική και πιστώνεται με 30 μονάδες ECTS.</w:t>
      </w:r>
    </w:p>
    <w:p w14:paraId="096247B5" w14:textId="77777777" w:rsidR="00FB1881" w:rsidRPr="00E77C89" w:rsidRDefault="00FB1881" w:rsidP="00FB1881">
      <w:pPr>
        <w:jc w:val="both"/>
        <w:rPr>
          <w:sz w:val="24"/>
          <w:szCs w:val="24"/>
          <w:lang w:val="el-GR"/>
        </w:rPr>
      </w:pPr>
      <w:r w:rsidRPr="00E77C89">
        <w:rPr>
          <w:sz w:val="24"/>
          <w:szCs w:val="24"/>
          <w:lang w:val="el-GR"/>
        </w:rPr>
        <w:t xml:space="preserve">2. Η </w:t>
      </w:r>
      <w:r>
        <w:rPr>
          <w:sz w:val="24"/>
          <w:szCs w:val="24"/>
          <w:lang w:val="el-GR"/>
        </w:rPr>
        <w:t>μεταπτυχιακή διπλωματική</w:t>
      </w:r>
      <w:r w:rsidRPr="00E77C89">
        <w:rPr>
          <w:sz w:val="24"/>
          <w:szCs w:val="24"/>
          <w:lang w:val="el-GR"/>
        </w:rPr>
        <w:t xml:space="preserve"> εργασία έχει διάρκεια </w:t>
      </w:r>
      <w:r>
        <w:rPr>
          <w:sz w:val="24"/>
          <w:szCs w:val="24"/>
          <w:lang w:val="el-GR"/>
        </w:rPr>
        <w:t>ένα εξάμηνο</w:t>
      </w:r>
      <w:r w:rsidRPr="00E77C89">
        <w:rPr>
          <w:sz w:val="24"/>
          <w:szCs w:val="24"/>
          <w:lang w:val="el-GR"/>
        </w:rPr>
        <w:t xml:space="preserve"> και είναι διαθέσιμη </w:t>
      </w:r>
      <w:r>
        <w:rPr>
          <w:sz w:val="24"/>
          <w:szCs w:val="24"/>
          <w:lang w:val="el-GR"/>
        </w:rPr>
        <w:t>κατά το 3</w:t>
      </w:r>
      <w:r w:rsidRPr="00E77C89">
        <w:rPr>
          <w:sz w:val="24"/>
          <w:szCs w:val="24"/>
          <w:lang w:val="el-GR"/>
        </w:rPr>
        <w:t xml:space="preserve">ο </w:t>
      </w:r>
      <w:r>
        <w:rPr>
          <w:sz w:val="24"/>
          <w:szCs w:val="24"/>
          <w:lang w:val="el-GR"/>
        </w:rPr>
        <w:t xml:space="preserve">εξάμηνο </w:t>
      </w:r>
      <w:r w:rsidRPr="00E77C89">
        <w:rPr>
          <w:sz w:val="24"/>
          <w:szCs w:val="24"/>
          <w:lang w:val="el-GR"/>
        </w:rPr>
        <w:t>σπουδών.</w:t>
      </w:r>
      <w:r>
        <w:rPr>
          <w:sz w:val="24"/>
          <w:szCs w:val="24"/>
          <w:lang w:val="el-GR"/>
        </w:rPr>
        <w:t xml:space="preserve"> </w:t>
      </w:r>
    </w:p>
    <w:p w14:paraId="1A6593AB" w14:textId="77777777" w:rsidR="00FB1881" w:rsidRPr="00A156D1" w:rsidRDefault="00FB1881" w:rsidP="00FB1881">
      <w:pPr>
        <w:jc w:val="both"/>
        <w:rPr>
          <w:sz w:val="24"/>
          <w:szCs w:val="24"/>
          <w:lang w:val="el-GR"/>
        </w:rPr>
      </w:pPr>
      <w:r>
        <w:rPr>
          <w:sz w:val="24"/>
          <w:szCs w:val="24"/>
          <w:lang w:val="el-GR"/>
        </w:rPr>
        <w:t>3</w:t>
      </w:r>
      <w:r w:rsidRPr="00E77C89">
        <w:rPr>
          <w:sz w:val="24"/>
          <w:szCs w:val="24"/>
          <w:lang w:val="el-GR"/>
        </w:rPr>
        <w:t xml:space="preserve">. </w:t>
      </w:r>
      <w:r>
        <w:rPr>
          <w:sz w:val="24"/>
          <w:szCs w:val="24"/>
          <w:lang w:val="el-GR"/>
        </w:rPr>
        <w:t>Ένα μέλος ΔΕΠ δεν μπορεί να είναι επιβλέπων σε περισσότερες από 6 μεταπτυχιακές διπλωματικές εργασίες</w:t>
      </w:r>
      <w:r w:rsidRPr="00E77C89">
        <w:rPr>
          <w:sz w:val="24"/>
          <w:szCs w:val="24"/>
          <w:lang w:val="el-GR"/>
        </w:rPr>
        <w:t>.</w:t>
      </w:r>
      <w:r w:rsidRPr="00A156D1">
        <w:rPr>
          <w:sz w:val="24"/>
          <w:szCs w:val="24"/>
          <w:lang w:val="el-GR"/>
        </w:rPr>
        <w:t xml:space="preserve"> </w:t>
      </w:r>
    </w:p>
    <w:p w14:paraId="45DEC157" w14:textId="3220852F" w:rsidR="00FB1881" w:rsidRDefault="00FB1881" w:rsidP="00FB1881">
      <w:pPr>
        <w:jc w:val="both"/>
        <w:rPr>
          <w:sz w:val="24"/>
          <w:szCs w:val="24"/>
          <w:lang w:val="el-GR"/>
        </w:rPr>
      </w:pPr>
      <w:r>
        <w:rPr>
          <w:sz w:val="24"/>
          <w:szCs w:val="24"/>
          <w:lang w:val="el-GR"/>
        </w:rPr>
        <w:t>4</w:t>
      </w:r>
      <w:r w:rsidRPr="00E77C89">
        <w:rPr>
          <w:sz w:val="24"/>
          <w:szCs w:val="24"/>
          <w:lang w:val="el-GR"/>
        </w:rPr>
        <w:t>. Οι ενδιαφερόμεν</w:t>
      </w:r>
      <w:r>
        <w:rPr>
          <w:sz w:val="24"/>
          <w:szCs w:val="24"/>
          <w:lang w:val="el-GR"/>
        </w:rPr>
        <w:t>οι φοιτητές επικοινωνούν με το μέλος</w:t>
      </w:r>
      <w:r w:rsidRPr="00E77C89">
        <w:rPr>
          <w:sz w:val="24"/>
          <w:szCs w:val="24"/>
          <w:lang w:val="el-GR"/>
        </w:rPr>
        <w:t xml:space="preserve"> ΔΕΠ </w:t>
      </w:r>
      <w:r>
        <w:rPr>
          <w:sz w:val="24"/>
          <w:szCs w:val="24"/>
          <w:lang w:val="el-GR"/>
        </w:rPr>
        <w:t xml:space="preserve">που προτείνουν ως επιβλέποντα </w:t>
      </w:r>
      <w:r w:rsidRPr="00E77C89">
        <w:rPr>
          <w:sz w:val="24"/>
          <w:szCs w:val="24"/>
          <w:lang w:val="el-GR"/>
        </w:rPr>
        <w:t>και υποβάλλουν πρόταση συγγ</w:t>
      </w:r>
      <w:r>
        <w:rPr>
          <w:sz w:val="24"/>
          <w:szCs w:val="24"/>
          <w:lang w:val="el-GR"/>
        </w:rPr>
        <w:t>ραφής διπλωματικής εργασίας σε ένα από τα προσφερόμενα μαθήματα του μεταπτυχιακού προγράμματος σπουδών που διδάσκει το προτεινόμενο μέλος ΔΕΠ κατά την πρώτη εβδομάδα του τελευταίου μήνα του δεύτερου εξαμήνου</w:t>
      </w:r>
      <w:r w:rsidRPr="00E77C89">
        <w:rPr>
          <w:sz w:val="24"/>
          <w:szCs w:val="24"/>
          <w:lang w:val="el-GR"/>
        </w:rPr>
        <w:t>.</w:t>
      </w:r>
      <w:r>
        <w:rPr>
          <w:sz w:val="24"/>
          <w:szCs w:val="24"/>
          <w:lang w:val="el-GR"/>
        </w:rPr>
        <w:t xml:space="preserve"> </w:t>
      </w:r>
      <w:r w:rsidRPr="00E77C89">
        <w:rPr>
          <w:sz w:val="24"/>
          <w:szCs w:val="24"/>
          <w:lang w:val="el-GR"/>
        </w:rPr>
        <w:t xml:space="preserve">Η πρόταση </w:t>
      </w:r>
      <w:r>
        <w:rPr>
          <w:sz w:val="24"/>
          <w:szCs w:val="24"/>
          <w:lang w:val="el-GR"/>
        </w:rPr>
        <w:t>πρέπει</w:t>
      </w:r>
      <w:r w:rsidRPr="00E77C89">
        <w:rPr>
          <w:sz w:val="24"/>
          <w:szCs w:val="24"/>
          <w:lang w:val="el-GR"/>
        </w:rPr>
        <w:t xml:space="preserve"> να περιλ</w:t>
      </w:r>
      <w:r>
        <w:rPr>
          <w:sz w:val="24"/>
          <w:szCs w:val="24"/>
          <w:lang w:val="el-GR"/>
        </w:rPr>
        <w:t>αμβάνει προσχέδιο (abstract) μέχρι 500 λέξεις</w:t>
      </w:r>
      <w:r w:rsidRPr="00E77C89">
        <w:rPr>
          <w:sz w:val="24"/>
          <w:szCs w:val="24"/>
          <w:lang w:val="el-GR"/>
        </w:rPr>
        <w:t xml:space="preserve"> και ενδεικτική βιβλιογραφία. </w:t>
      </w:r>
      <w:r>
        <w:rPr>
          <w:sz w:val="24"/>
          <w:szCs w:val="24"/>
          <w:lang w:val="el-GR"/>
        </w:rPr>
        <w:t>Σε περίπτωση που ο αριθμός των φοιτητών που επιθυμούν να εκπονήσουν διπλωματική εργασία υπό την επίβλεψη του ίδιου μέλους ΔΕΠ είναι μεγαλύτερος από 6, η επιλογή γίνεται από το μέλος ΔΕΠ με βάση τη συνάφεια της πρότασης με το αντικεί</w:t>
      </w:r>
      <w:r w:rsidR="002E1D70">
        <w:rPr>
          <w:sz w:val="24"/>
          <w:szCs w:val="24"/>
          <w:lang w:val="el-GR"/>
        </w:rPr>
        <w:t>μενο του διδασκόμενου μαθήματος</w:t>
      </w:r>
      <w:r w:rsidR="00D452DC">
        <w:rPr>
          <w:sz w:val="24"/>
          <w:szCs w:val="24"/>
          <w:lang w:val="el-GR"/>
        </w:rPr>
        <w:t>, νοουμένου ότι ο φοιτητής έχει επιτύχει σε όλα τα μαθήματα</w:t>
      </w:r>
      <w:r>
        <w:rPr>
          <w:sz w:val="24"/>
          <w:szCs w:val="24"/>
          <w:lang w:val="el-GR"/>
        </w:rPr>
        <w:t>. Η επιλογή/απόφαση γνωστοποιείται στους ενδιαφερόμενους φοιτητές μέχρι το τέλος της δεύτερης εβδομάδας του ίδιου μήνα</w:t>
      </w:r>
      <w:r w:rsidRPr="00E77C89">
        <w:rPr>
          <w:sz w:val="24"/>
          <w:szCs w:val="24"/>
          <w:lang w:val="el-GR"/>
        </w:rPr>
        <w:t>.</w:t>
      </w:r>
      <w:r>
        <w:rPr>
          <w:sz w:val="24"/>
          <w:szCs w:val="24"/>
          <w:lang w:val="el-GR"/>
        </w:rPr>
        <w:t xml:space="preserve"> Η ίδια διαδικασία ακολουθείται </w:t>
      </w:r>
      <w:r w:rsidRPr="00A06EC7">
        <w:rPr>
          <w:i/>
          <w:sz w:val="24"/>
          <w:szCs w:val="24"/>
        </w:rPr>
        <w:t>mutatis</w:t>
      </w:r>
      <w:r w:rsidRPr="00A06EC7">
        <w:rPr>
          <w:i/>
          <w:sz w:val="24"/>
          <w:szCs w:val="24"/>
          <w:lang w:val="el-GR"/>
        </w:rPr>
        <w:t xml:space="preserve"> </w:t>
      </w:r>
      <w:r w:rsidRPr="00A06EC7">
        <w:rPr>
          <w:i/>
          <w:sz w:val="24"/>
          <w:szCs w:val="24"/>
        </w:rPr>
        <w:t>mutandis</w:t>
      </w:r>
      <w:r w:rsidRPr="00A06EC7">
        <w:rPr>
          <w:sz w:val="24"/>
          <w:szCs w:val="24"/>
          <w:lang w:val="el-GR"/>
        </w:rPr>
        <w:t xml:space="preserve"> </w:t>
      </w:r>
      <w:r>
        <w:rPr>
          <w:sz w:val="24"/>
          <w:szCs w:val="24"/>
          <w:lang w:val="el-GR"/>
        </w:rPr>
        <w:t>για τους μη αρχικά επιλεγέντες φοιτητές κατά την τρίτη και τέταρτη εβδομάδα του ίδιου μήνα.</w:t>
      </w:r>
    </w:p>
    <w:p w14:paraId="0DAC059E" w14:textId="77777777" w:rsidR="00FB1881" w:rsidRPr="00E77C89" w:rsidRDefault="00FB1881" w:rsidP="00FB1881">
      <w:pPr>
        <w:jc w:val="both"/>
        <w:rPr>
          <w:sz w:val="24"/>
          <w:szCs w:val="24"/>
          <w:lang w:val="el-GR"/>
        </w:rPr>
      </w:pPr>
      <w:r>
        <w:rPr>
          <w:sz w:val="24"/>
          <w:szCs w:val="24"/>
          <w:lang w:val="el-GR"/>
        </w:rPr>
        <w:t>5. Ο τρόπος</w:t>
      </w:r>
      <w:r w:rsidRPr="00E77C89">
        <w:rPr>
          <w:sz w:val="24"/>
          <w:szCs w:val="24"/>
          <w:lang w:val="el-GR"/>
        </w:rPr>
        <w:t xml:space="preserve"> </w:t>
      </w:r>
      <w:r>
        <w:rPr>
          <w:sz w:val="24"/>
          <w:szCs w:val="24"/>
          <w:lang w:val="el-GR"/>
        </w:rPr>
        <w:t>επίβλεψης επαφίεται στο κάθε επιβλέπον μέλος ΔΕΠ</w:t>
      </w:r>
      <w:r w:rsidRPr="00E77C89">
        <w:rPr>
          <w:sz w:val="24"/>
          <w:szCs w:val="24"/>
          <w:lang w:val="el-GR"/>
        </w:rPr>
        <w:t>.</w:t>
      </w:r>
      <w:r>
        <w:rPr>
          <w:sz w:val="24"/>
          <w:szCs w:val="24"/>
          <w:lang w:val="el-GR"/>
        </w:rPr>
        <w:t xml:space="preserve"> Κάθε φοιτητής οφείλει να έχει, με δική του πρωτοβουλία, τουλάχιστον δύο και όχι περισσότερες από τέσσερις καταγεγραμμένες συναντήσεις με το επιβλέπον μέλος ΔΕΠ κατά το τρίτο εξάμηνο. Με το πέρας κάθε συνάντησης, ο φοιτητής θα στέλνει εντός δύο ημερών με ηλεκτρονικό μήνυμα στο επιβλέπον μέλος ΔΕΠ ένα σύντομο πρακτικό της συνάντησης με τα θέματα που συζητήθηκαν και η/ο επιβλέπουσα/ων θα το εγκρίνει, αφού κάνει τις αλλαγές που κρίνει απαραίτητες.</w:t>
      </w:r>
    </w:p>
    <w:p w14:paraId="1B603E2A" w14:textId="77777777" w:rsidR="00FB1881" w:rsidRPr="00E77C89" w:rsidRDefault="00FB1881" w:rsidP="00FB1881">
      <w:pPr>
        <w:jc w:val="both"/>
        <w:rPr>
          <w:sz w:val="24"/>
          <w:szCs w:val="24"/>
          <w:lang w:val="el-GR"/>
        </w:rPr>
      </w:pPr>
      <w:r w:rsidRPr="00E77C89">
        <w:rPr>
          <w:sz w:val="24"/>
          <w:szCs w:val="24"/>
          <w:lang w:val="el-GR"/>
        </w:rPr>
        <w:t xml:space="preserve">6. </w:t>
      </w:r>
      <w:r>
        <w:rPr>
          <w:sz w:val="24"/>
          <w:szCs w:val="24"/>
          <w:lang w:val="el-GR"/>
        </w:rPr>
        <w:t>Επισκέπτες Καθηγητές, καθώς και μέλη ΔΕΠ που βρίσκονται σε σαββατική άδεια κατά το τρίτο εξάμηνο του μεταπτυχιακού προγράμματος σπουδών</w:t>
      </w:r>
      <w:r w:rsidRPr="00E77C89">
        <w:rPr>
          <w:sz w:val="24"/>
          <w:szCs w:val="24"/>
          <w:lang w:val="el-GR"/>
        </w:rPr>
        <w:t xml:space="preserve"> δεν μπορούν να είναι επιβλέποντες διπλωματικών εργασιών. Μπορούν να είναι μέλη επιτροπής εξέτασης (ένας σε κάθε επιτροπή κατά μέγιστο αριθμό).</w:t>
      </w:r>
    </w:p>
    <w:p w14:paraId="563D9AD6" w14:textId="0CD6637E" w:rsidR="00FB1881" w:rsidRDefault="00FB1881" w:rsidP="00FB1881">
      <w:pPr>
        <w:jc w:val="both"/>
        <w:rPr>
          <w:sz w:val="24"/>
          <w:szCs w:val="24"/>
          <w:lang w:val="el-GR"/>
        </w:rPr>
      </w:pPr>
      <w:r w:rsidRPr="00E77C89">
        <w:rPr>
          <w:sz w:val="24"/>
          <w:szCs w:val="24"/>
          <w:lang w:val="el-GR"/>
        </w:rPr>
        <w:t xml:space="preserve">7. Η διπλωματική εργασία έχει </w:t>
      </w:r>
      <w:r w:rsidR="002E1D70">
        <w:rPr>
          <w:sz w:val="24"/>
          <w:szCs w:val="24"/>
          <w:lang w:val="el-GR"/>
        </w:rPr>
        <w:t>μέγιστο</w:t>
      </w:r>
      <w:r>
        <w:rPr>
          <w:sz w:val="24"/>
          <w:szCs w:val="24"/>
          <w:lang w:val="el-GR"/>
        </w:rPr>
        <w:t xml:space="preserve"> όριο 18</w:t>
      </w:r>
      <w:r w:rsidRPr="00E77C89">
        <w:rPr>
          <w:sz w:val="24"/>
          <w:szCs w:val="24"/>
          <w:lang w:val="el-GR"/>
        </w:rPr>
        <w:t>,000 λέξεις. Στο όριο λέξεων δεν περιλαμβάνονται οι υποσημειώσεις, ο πίνακας περιεχομένων, η βιβλι</w:t>
      </w:r>
      <w:r>
        <w:rPr>
          <w:sz w:val="24"/>
          <w:szCs w:val="24"/>
          <w:lang w:val="el-GR"/>
        </w:rPr>
        <w:t>ογραφία ή τυχόν παραρτήματα</w:t>
      </w:r>
      <w:r w:rsidRPr="00E77C89">
        <w:rPr>
          <w:sz w:val="24"/>
          <w:szCs w:val="24"/>
          <w:lang w:val="el-GR"/>
        </w:rPr>
        <w:t>.</w:t>
      </w:r>
      <w:r>
        <w:rPr>
          <w:sz w:val="24"/>
          <w:szCs w:val="24"/>
          <w:lang w:val="el-GR"/>
        </w:rPr>
        <w:t xml:space="preserve"> Σε περίπτωση υπέρβασης του ορίου μέχρι 1800 λέξεις επιβάλλεται αυτόματη </w:t>
      </w:r>
      <w:r>
        <w:rPr>
          <w:sz w:val="24"/>
          <w:szCs w:val="24"/>
          <w:lang w:val="el-GR"/>
        </w:rPr>
        <w:lastRenderedPageBreak/>
        <w:t>μείωση 0.5 βαθμού. Σε περίπτωση υπέρβασης του ορίου από 1801 μέχρι 3600 λέξεις επιβάλλεται αυτόματη μείωση 1.0 βαθμού. Σε περίπτωση υπέρβασης του ορίου περισσότερο από 3600 λέξεις η εργασία βαθμολογείται με βαθμό 0.</w:t>
      </w:r>
    </w:p>
    <w:p w14:paraId="5BFCEA06" w14:textId="4646864E" w:rsidR="00D21155" w:rsidRPr="00E77C89" w:rsidRDefault="00D21155" w:rsidP="00FB1881">
      <w:pPr>
        <w:jc w:val="both"/>
        <w:rPr>
          <w:sz w:val="24"/>
          <w:szCs w:val="24"/>
          <w:lang w:val="el-GR"/>
        </w:rPr>
      </w:pPr>
      <w:r w:rsidRPr="00D21155">
        <w:rPr>
          <w:sz w:val="24"/>
          <w:szCs w:val="24"/>
          <w:lang w:val="el-GR"/>
        </w:rPr>
        <w:t xml:space="preserve">8. </w:t>
      </w:r>
      <w:r>
        <w:rPr>
          <w:sz w:val="24"/>
          <w:szCs w:val="24"/>
          <w:lang w:val="el-GR"/>
        </w:rPr>
        <w:t xml:space="preserve">Η διπλωματική εργασία </w:t>
      </w:r>
      <w:r w:rsidRPr="00D21155">
        <w:rPr>
          <w:sz w:val="24"/>
          <w:szCs w:val="24"/>
          <w:lang w:val="el-GR"/>
        </w:rPr>
        <w:t>υπογράφεται από τον φοιτητή. Η υπογραφή αυτή θα εκλαμβάνεται ως δήλωση ότι πρόκειται για εργασία του ίδιου του φοιτητή.</w:t>
      </w:r>
      <w:r>
        <w:rPr>
          <w:sz w:val="24"/>
          <w:szCs w:val="24"/>
          <w:lang w:val="el-GR"/>
        </w:rPr>
        <w:t xml:space="preserve"> </w:t>
      </w:r>
      <w:r w:rsidRPr="00D21155">
        <w:rPr>
          <w:sz w:val="24"/>
          <w:szCs w:val="24"/>
          <w:lang w:val="el-GR"/>
        </w:rPr>
        <w:t>Η εργασία πρέπει να περιλαμβάνει καταμέτρηση λέξεων στο εξώφυλλο.</w:t>
      </w:r>
      <w:r>
        <w:rPr>
          <w:sz w:val="24"/>
          <w:szCs w:val="24"/>
          <w:lang w:val="el-GR"/>
        </w:rPr>
        <w:t xml:space="preserve"> </w:t>
      </w:r>
      <w:r w:rsidRPr="00D21155">
        <w:rPr>
          <w:sz w:val="24"/>
          <w:szCs w:val="24"/>
          <w:lang w:val="el-GR"/>
        </w:rPr>
        <w:t>Η εργασία πρέπει να συντάσσεται με γραμματοσειρά Times New Roman, με μέγεθος γραμμάτων 12, με διπλό διάστημα (double space).</w:t>
      </w:r>
    </w:p>
    <w:p w14:paraId="1469EBD2" w14:textId="51D4F05A" w:rsidR="00FB1881" w:rsidRPr="00E77C89" w:rsidRDefault="00D21155" w:rsidP="00FB1881">
      <w:pPr>
        <w:jc w:val="both"/>
        <w:rPr>
          <w:sz w:val="24"/>
          <w:szCs w:val="24"/>
          <w:lang w:val="el-GR"/>
        </w:rPr>
      </w:pPr>
      <w:r>
        <w:rPr>
          <w:sz w:val="24"/>
          <w:szCs w:val="24"/>
          <w:lang w:val="el-GR"/>
        </w:rPr>
        <w:t>9</w:t>
      </w:r>
      <w:r w:rsidR="00FB1881" w:rsidRPr="00E77C89">
        <w:rPr>
          <w:sz w:val="24"/>
          <w:szCs w:val="24"/>
          <w:lang w:val="el-GR"/>
        </w:rPr>
        <w:t xml:space="preserve">. Ημερομηνία υποβολής είναι η </w:t>
      </w:r>
      <w:r w:rsidR="00FB1881">
        <w:rPr>
          <w:sz w:val="24"/>
          <w:szCs w:val="24"/>
          <w:lang w:val="el-GR"/>
        </w:rPr>
        <w:t>πρώτη μέρα</w:t>
      </w:r>
      <w:r w:rsidR="00FB1881" w:rsidRPr="00E77C89">
        <w:rPr>
          <w:sz w:val="24"/>
          <w:szCs w:val="24"/>
          <w:lang w:val="el-GR"/>
        </w:rPr>
        <w:t xml:space="preserve"> και ώρα 23:59μμ </w:t>
      </w:r>
      <w:r w:rsidR="00FB1881">
        <w:rPr>
          <w:sz w:val="24"/>
          <w:szCs w:val="24"/>
          <w:lang w:val="el-GR"/>
        </w:rPr>
        <w:t xml:space="preserve">του τελευταίου μήνα του </w:t>
      </w:r>
      <w:r w:rsidR="00FB1881" w:rsidRPr="00E77C89">
        <w:rPr>
          <w:sz w:val="24"/>
          <w:szCs w:val="24"/>
          <w:lang w:val="el-GR"/>
        </w:rPr>
        <w:t xml:space="preserve"> </w:t>
      </w:r>
      <w:r w:rsidR="00FB1881">
        <w:rPr>
          <w:sz w:val="24"/>
          <w:szCs w:val="24"/>
          <w:lang w:val="el-GR"/>
        </w:rPr>
        <w:t>τρίτου εξαμήνου (1 Μαϊου ή 1 Δεκεμβρίου)</w:t>
      </w:r>
      <w:r w:rsidR="00FB1881" w:rsidRPr="00E77C89">
        <w:rPr>
          <w:sz w:val="24"/>
          <w:szCs w:val="24"/>
          <w:lang w:val="el-GR"/>
        </w:rPr>
        <w:t xml:space="preserve">, εκτός εάν </w:t>
      </w:r>
      <w:r w:rsidR="00FB1881">
        <w:rPr>
          <w:sz w:val="24"/>
          <w:szCs w:val="24"/>
          <w:lang w:val="el-GR"/>
        </w:rPr>
        <w:t xml:space="preserve">η Επιτροπή Μεταπτυχιακών Σπουδών και Φοιτητικών Θεμάτων </w:t>
      </w:r>
      <w:r w:rsidR="00FB1881" w:rsidRPr="00E77C89">
        <w:rPr>
          <w:sz w:val="24"/>
          <w:szCs w:val="24"/>
          <w:lang w:val="el-GR"/>
        </w:rPr>
        <w:t>αποφασίσει διαφορετικά για συγκεκριμένο έτος. Η απόφαση γνωστοποιείται εγκαίρως στους φοιτητές. Θέματα παράτασης ρυθμίζονται από τους υφιστάμενους κανόνες που ισχύουν για εργασίες.</w:t>
      </w:r>
      <w:r w:rsidR="00FB1881">
        <w:rPr>
          <w:sz w:val="24"/>
          <w:szCs w:val="24"/>
          <w:lang w:val="el-GR"/>
        </w:rPr>
        <w:t xml:space="preserve"> Σε περίπτωση καθυστέρησης υποβολής μέχρι 2 ώρες επιβάλλεται αυτόματη μείωση 0.5 βαθμού. Σε περίπτωση καθυστέρησης υποβολής από 2 ώρες μέχρι και 24 ώρες επιβάλλεται αυτόματη μείωση 1.0 βαθμού. Σε περίπτωση καθυστέρησης υποβολής πέραν των 24 ωρών και μέχρι 3 ημέρες επιβάλλεται αυτόματη μείωση 1.0 βαθμού ανά ημέρα καθυστέρησης. Σε περίπτωση καθυστέρησης πέραν των 3 ημερών η εργασία βαθμολογείται με 0. Επανυποβολή της εργασίας δεν επιτρέπεται.</w:t>
      </w:r>
    </w:p>
    <w:p w14:paraId="3E88963B" w14:textId="63BCD195" w:rsidR="00FB1881" w:rsidRPr="00E77C89" w:rsidRDefault="00D21155" w:rsidP="00FB1881">
      <w:pPr>
        <w:jc w:val="both"/>
        <w:rPr>
          <w:sz w:val="24"/>
          <w:szCs w:val="24"/>
          <w:lang w:val="el-GR"/>
        </w:rPr>
      </w:pPr>
      <w:r>
        <w:rPr>
          <w:sz w:val="24"/>
          <w:szCs w:val="24"/>
          <w:lang w:val="el-GR"/>
        </w:rPr>
        <w:t>10</w:t>
      </w:r>
      <w:r w:rsidR="00FB1881" w:rsidRPr="00E77C89">
        <w:rPr>
          <w:sz w:val="24"/>
          <w:szCs w:val="24"/>
          <w:lang w:val="el-GR"/>
        </w:rPr>
        <w:t>. Οι διπλωματικές εργασίες</w:t>
      </w:r>
      <w:r w:rsidR="00FB1881">
        <w:rPr>
          <w:sz w:val="24"/>
          <w:szCs w:val="24"/>
          <w:lang w:val="el-GR"/>
        </w:rPr>
        <w:t xml:space="preserve"> υποβάλλονται μέσω e-mail στο επιβλέπον</w:t>
      </w:r>
      <w:r w:rsidR="00FB1881" w:rsidRPr="00E77C89">
        <w:rPr>
          <w:sz w:val="24"/>
          <w:szCs w:val="24"/>
          <w:lang w:val="el-GR"/>
        </w:rPr>
        <w:t xml:space="preserve"> </w:t>
      </w:r>
      <w:r w:rsidR="00FB1881">
        <w:rPr>
          <w:sz w:val="24"/>
          <w:szCs w:val="24"/>
          <w:lang w:val="el-GR"/>
        </w:rPr>
        <w:t>μέλος ΔΕΠ</w:t>
      </w:r>
      <w:r w:rsidR="00FB1881" w:rsidRPr="00E77C89">
        <w:rPr>
          <w:sz w:val="24"/>
          <w:szCs w:val="24"/>
          <w:lang w:val="el-GR"/>
        </w:rPr>
        <w:t xml:space="preserve">, στη Γραμματεία του Τμήματος </w:t>
      </w:r>
      <w:r w:rsidR="00FB1881">
        <w:rPr>
          <w:sz w:val="24"/>
          <w:szCs w:val="24"/>
          <w:lang w:val="el-GR"/>
        </w:rPr>
        <w:t>και στα μέλη της επιτροπής εξέτασης ταυτόχρονα. Επί</w:t>
      </w:r>
      <w:r w:rsidR="00FB1881" w:rsidRPr="00E77C89">
        <w:rPr>
          <w:sz w:val="24"/>
          <w:szCs w:val="24"/>
          <w:lang w:val="el-GR"/>
        </w:rPr>
        <w:t>σ</w:t>
      </w:r>
      <w:r w:rsidR="00FB1881">
        <w:rPr>
          <w:sz w:val="24"/>
          <w:szCs w:val="24"/>
          <w:lang w:val="el-GR"/>
        </w:rPr>
        <w:t>ης, υποβά</w:t>
      </w:r>
      <w:r w:rsidR="00FB1881" w:rsidRPr="00E77C89">
        <w:rPr>
          <w:sz w:val="24"/>
          <w:szCs w:val="24"/>
          <w:lang w:val="el-GR"/>
        </w:rPr>
        <w:t xml:space="preserve">λλονται σε </w:t>
      </w:r>
      <w:r w:rsidR="00FB1881">
        <w:rPr>
          <w:sz w:val="24"/>
          <w:szCs w:val="24"/>
          <w:lang w:val="el-GR"/>
        </w:rPr>
        <w:t>έντυπη μορφή στις θυρίδες των μελών της</w:t>
      </w:r>
      <w:r w:rsidR="00FB1881" w:rsidRPr="00E77C89">
        <w:rPr>
          <w:sz w:val="24"/>
          <w:szCs w:val="24"/>
          <w:lang w:val="el-GR"/>
        </w:rPr>
        <w:t xml:space="preserve"> </w:t>
      </w:r>
      <w:r w:rsidR="00FB1881">
        <w:rPr>
          <w:sz w:val="24"/>
          <w:szCs w:val="24"/>
          <w:lang w:val="el-GR"/>
        </w:rPr>
        <w:t>επιτροπή</w:t>
      </w:r>
      <w:r w:rsidR="00FB1881" w:rsidRPr="00E77C89">
        <w:rPr>
          <w:sz w:val="24"/>
          <w:szCs w:val="24"/>
          <w:lang w:val="el-GR"/>
        </w:rPr>
        <w:t>ς</w:t>
      </w:r>
      <w:r w:rsidR="00FB1881">
        <w:rPr>
          <w:sz w:val="24"/>
          <w:szCs w:val="24"/>
          <w:lang w:val="el-GR"/>
        </w:rPr>
        <w:t xml:space="preserve"> εξέτασης κατά την επόμενη εργάσιμη ημέρα και μέχρι ώρα 18:00</w:t>
      </w:r>
      <w:r w:rsidR="00FB1881" w:rsidRPr="00E77C89">
        <w:rPr>
          <w:sz w:val="24"/>
          <w:szCs w:val="24"/>
          <w:lang w:val="el-GR"/>
        </w:rPr>
        <w:t>.</w:t>
      </w:r>
    </w:p>
    <w:p w14:paraId="18F81F17" w14:textId="5902B66A" w:rsidR="00FB1881" w:rsidRPr="00E77C89" w:rsidRDefault="00D21155" w:rsidP="00FB1881">
      <w:pPr>
        <w:jc w:val="both"/>
        <w:rPr>
          <w:sz w:val="24"/>
          <w:szCs w:val="24"/>
          <w:lang w:val="el-GR"/>
        </w:rPr>
      </w:pPr>
      <w:r>
        <w:rPr>
          <w:sz w:val="24"/>
          <w:szCs w:val="24"/>
          <w:lang w:val="el-GR"/>
        </w:rPr>
        <w:t>11</w:t>
      </w:r>
      <w:r w:rsidR="00FB1881" w:rsidRPr="00E77C89">
        <w:rPr>
          <w:sz w:val="24"/>
          <w:szCs w:val="24"/>
          <w:lang w:val="el-GR"/>
        </w:rPr>
        <w:t>. Οι φοιτητές θα κάνουν προφορική παρουσί</w:t>
      </w:r>
      <w:r w:rsidR="00FB1881">
        <w:rPr>
          <w:sz w:val="24"/>
          <w:szCs w:val="24"/>
          <w:lang w:val="el-GR"/>
        </w:rPr>
        <w:t xml:space="preserve">αση της εργασίας στην ελληνική ή αγγλική γλώσσα διάρκειας 10-15 λεπτών </w:t>
      </w:r>
      <w:r w:rsidR="00FB1881" w:rsidRPr="00E77C89">
        <w:rPr>
          <w:sz w:val="24"/>
          <w:szCs w:val="24"/>
          <w:lang w:val="el-GR"/>
        </w:rPr>
        <w:t>και θα υποβάλλονται σε πρ</w:t>
      </w:r>
      <w:r w:rsidR="00FB1881">
        <w:rPr>
          <w:sz w:val="24"/>
          <w:szCs w:val="24"/>
          <w:lang w:val="el-GR"/>
        </w:rPr>
        <w:t>οφορική εξέταση διάρκειας 30-40 λεπτών</w:t>
      </w:r>
      <w:r w:rsidR="00FB1881" w:rsidRPr="00E77C89">
        <w:rPr>
          <w:sz w:val="24"/>
          <w:szCs w:val="24"/>
          <w:lang w:val="el-GR"/>
        </w:rPr>
        <w:t xml:space="preserve"> ενώπιον </w:t>
      </w:r>
      <w:r w:rsidR="00FB1881" w:rsidRPr="0000681E">
        <w:rPr>
          <w:sz w:val="24"/>
          <w:szCs w:val="24"/>
          <w:lang w:val="el-GR"/>
        </w:rPr>
        <w:t>διμελούς ή</w:t>
      </w:r>
      <w:r w:rsidR="00FB1881">
        <w:rPr>
          <w:sz w:val="24"/>
          <w:szCs w:val="24"/>
          <w:lang w:val="el-GR"/>
        </w:rPr>
        <w:t xml:space="preserve"> τριμελούς ε</w:t>
      </w:r>
      <w:r w:rsidR="00FB1881" w:rsidRPr="00E77C89">
        <w:rPr>
          <w:sz w:val="24"/>
          <w:szCs w:val="24"/>
          <w:lang w:val="el-GR"/>
        </w:rPr>
        <w:t>πιτροπής αποτελούμενης από το</w:t>
      </w:r>
      <w:r w:rsidR="00FB1881">
        <w:rPr>
          <w:sz w:val="24"/>
          <w:szCs w:val="24"/>
          <w:lang w:val="el-GR"/>
        </w:rPr>
        <w:t xml:space="preserve"> επιβλέπον μέλος ΔΕΠ </w:t>
      </w:r>
      <w:r w:rsidR="00FB1881" w:rsidRPr="00E77C89">
        <w:rPr>
          <w:sz w:val="24"/>
          <w:szCs w:val="24"/>
          <w:lang w:val="el-GR"/>
        </w:rPr>
        <w:t>και τουλάχιστον ένα ακόμη μέλος ΔΕΠ του Τμήματος, ανάλογα με το θέμα της διπλωματικής εργασίας. Οι ερωτήσεις θα πρέπει να είναι επί θεμάτων που θίγει η εργασία. Μπορούν, ωστόσο, να</w:t>
      </w:r>
      <w:r w:rsidR="00FB1881" w:rsidRPr="00E77C89">
        <w:rPr>
          <w:b/>
          <w:sz w:val="24"/>
          <w:szCs w:val="24"/>
          <w:lang w:val="el-GR"/>
        </w:rPr>
        <w:t xml:space="preserve"> </w:t>
      </w:r>
      <w:r w:rsidR="00FB1881" w:rsidRPr="00E77C89">
        <w:rPr>
          <w:sz w:val="24"/>
          <w:szCs w:val="24"/>
          <w:lang w:val="el-GR"/>
        </w:rPr>
        <w:t>τίθενται και ερωτήσεις επί βασικών πτυχών του</w:t>
      </w:r>
      <w:r w:rsidR="00FB1881" w:rsidRPr="00E77C89">
        <w:rPr>
          <w:b/>
          <w:sz w:val="24"/>
          <w:szCs w:val="24"/>
          <w:lang w:val="el-GR"/>
        </w:rPr>
        <w:t xml:space="preserve"> </w:t>
      </w:r>
      <w:r w:rsidR="00FB1881" w:rsidRPr="00E77C89">
        <w:rPr>
          <w:sz w:val="24"/>
          <w:szCs w:val="24"/>
          <w:lang w:val="el-GR"/>
        </w:rPr>
        <w:t>ευρύτερου γνωστικού πεδίου στο οποίο εμπίπτει η διπλωματική εργασία.</w:t>
      </w:r>
    </w:p>
    <w:p w14:paraId="01CD7E0A" w14:textId="6602993A" w:rsidR="00FB1881" w:rsidRPr="00E77C89" w:rsidRDefault="00D21155" w:rsidP="00FB1881">
      <w:pPr>
        <w:jc w:val="both"/>
        <w:rPr>
          <w:sz w:val="24"/>
          <w:szCs w:val="24"/>
          <w:lang w:val="el-GR"/>
        </w:rPr>
      </w:pPr>
      <w:r>
        <w:rPr>
          <w:sz w:val="24"/>
          <w:szCs w:val="24"/>
          <w:lang w:val="el-GR"/>
        </w:rPr>
        <w:t>12</w:t>
      </w:r>
      <w:r w:rsidR="00FB1881" w:rsidRPr="00E77C89">
        <w:rPr>
          <w:sz w:val="24"/>
          <w:szCs w:val="24"/>
          <w:lang w:val="el-GR"/>
        </w:rPr>
        <w:t xml:space="preserve">. </w:t>
      </w:r>
      <w:r w:rsidR="00FB1881">
        <w:rPr>
          <w:sz w:val="24"/>
          <w:szCs w:val="24"/>
          <w:lang w:val="el-GR"/>
        </w:rPr>
        <w:t>Γλώσσα συγγραφής είναι η Ελληνική ή η Αγγλική (με τη σύμφωνη γνώμη του επιβλέποντος και εφόσον ο φοιτητής έχει άριστη γνώση της αγγλικής γλώσσας)</w:t>
      </w:r>
      <w:r w:rsidR="00FB1881" w:rsidRPr="00E77C89">
        <w:rPr>
          <w:sz w:val="24"/>
          <w:szCs w:val="24"/>
          <w:lang w:val="el-GR"/>
        </w:rPr>
        <w:t>.</w:t>
      </w:r>
    </w:p>
    <w:p w14:paraId="43690074" w14:textId="5077E88E" w:rsidR="00FB1881" w:rsidRPr="00E77C89" w:rsidRDefault="00D21155" w:rsidP="00FB1881">
      <w:pPr>
        <w:jc w:val="both"/>
        <w:rPr>
          <w:sz w:val="24"/>
          <w:szCs w:val="24"/>
          <w:lang w:val="el-GR"/>
        </w:rPr>
      </w:pPr>
      <w:r>
        <w:rPr>
          <w:sz w:val="24"/>
          <w:szCs w:val="24"/>
          <w:lang w:val="el-GR"/>
        </w:rPr>
        <w:t>13</w:t>
      </w:r>
      <w:r w:rsidR="00FB1881">
        <w:rPr>
          <w:sz w:val="24"/>
          <w:szCs w:val="24"/>
          <w:lang w:val="el-GR"/>
        </w:rPr>
        <w:t xml:space="preserve">. </w:t>
      </w:r>
      <w:r w:rsidR="00FB1881" w:rsidRPr="00E77C89">
        <w:rPr>
          <w:sz w:val="24"/>
          <w:szCs w:val="24"/>
          <w:lang w:val="el-GR"/>
        </w:rPr>
        <w:t xml:space="preserve">Η προφορική παρουσίαση και η προφορική </w:t>
      </w:r>
      <w:r w:rsidR="00FB1881">
        <w:rPr>
          <w:sz w:val="24"/>
          <w:szCs w:val="24"/>
          <w:lang w:val="el-GR"/>
        </w:rPr>
        <w:t>εξέταση</w:t>
      </w:r>
      <w:r w:rsidR="00FB1881" w:rsidRPr="00E77C89">
        <w:rPr>
          <w:sz w:val="24"/>
          <w:szCs w:val="24"/>
          <w:lang w:val="el-GR"/>
        </w:rPr>
        <w:t xml:space="preserve"> αντιστοιχούν στο 30% του βαθμού. Το 70% του βαθμού αντιστοιχεί στο </w:t>
      </w:r>
      <w:r w:rsidR="00FB1881">
        <w:rPr>
          <w:sz w:val="24"/>
          <w:szCs w:val="24"/>
          <w:lang w:val="el-GR"/>
        </w:rPr>
        <w:t>γραπτό κείμενο</w:t>
      </w:r>
      <w:r w:rsidR="00FB1881" w:rsidRPr="00E77C89">
        <w:rPr>
          <w:sz w:val="24"/>
          <w:szCs w:val="24"/>
          <w:lang w:val="el-GR"/>
        </w:rPr>
        <w:t xml:space="preserve">. </w:t>
      </w:r>
      <w:r w:rsidR="00FB1881">
        <w:rPr>
          <w:sz w:val="24"/>
          <w:szCs w:val="24"/>
          <w:lang w:val="el-GR"/>
        </w:rPr>
        <w:t>Ο βαθμός για το γραπτό κείμενο τίθεται από την επιτροπή εξέτασης πριν την έναρξη της προφορικής διαδικασίας και γνωστοποιείται στον Πρόεδρο και τα μέλη της Επιτροπής Μεταπτυχιακών Σπουδών.</w:t>
      </w:r>
    </w:p>
    <w:p w14:paraId="2B8D9B3F" w14:textId="3C482709" w:rsidR="00D21155" w:rsidRDefault="00FB1881" w:rsidP="00FB1881">
      <w:pPr>
        <w:jc w:val="both"/>
        <w:rPr>
          <w:sz w:val="24"/>
          <w:szCs w:val="24"/>
          <w:lang w:val="el-GR"/>
        </w:rPr>
      </w:pPr>
      <w:r>
        <w:rPr>
          <w:sz w:val="24"/>
          <w:szCs w:val="24"/>
          <w:lang w:val="el-GR"/>
        </w:rPr>
        <w:t>1</w:t>
      </w:r>
      <w:r w:rsidR="00D21155">
        <w:rPr>
          <w:sz w:val="24"/>
          <w:szCs w:val="24"/>
          <w:lang w:val="el-GR"/>
        </w:rPr>
        <w:t>4</w:t>
      </w:r>
      <w:r w:rsidRPr="00E77C89">
        <w:rPr>
          <w:sz w:val="24"/>
          <w:szCs w:val="24"/>
          <w:lang w:val="el-GR"/>
        </w:rPr>
        <w:t>. Οι κανόνες αυτοί δύναται να τροποποιηθούν με απόφαση του Συμβουλίου Τμήματος.</w:t>
      </w:r>
    </w:p>
    <w:p w14:paraId="3D19AFC0" w14:textId="1C75E7DF" w:rsidR="00544163" w:rsidRPr="00296DA9" w:rsidRDefault="00544163" w:rsidP="008B16C4">
      <w:pPr>
        <w:pStyle w:val="Heading2"/>
        <w:rPr>
          <w:sz w:val="24"/>
          <w:szCs w:val="24"/>
          <w:lang w:val="el-GR"/>
        </w:rPr>
      </w:pPr>
      <w:bookmarkStart w:id="47" w:name="_Toc522374622"/>
      <w:r w:rsidRPr="00D21155">
        <w:rPr>
          <w:sz w:val="24"/>
          <w:szCs w:val="24"/>
          <w:lang w:val="el-GR"/>
        </w:rPr>
        <w:lastRenderedPageBreak/>
        <w:t>Μέθοδος Αξιολόγησης ΜΑθημάτων</w:t>
      </w:r>
      <w:bookmarkEnd w:id="47"/>
    </w:p>
    <w:p w14:paraId="7ED6F339" w14:textId="74BFE37C" w:rsidR="00544163" w:rsidRPr="00296DA9" w:rsidRDefault="007C313A" w:rsidP="008B16C4">
      <w:pPr>
        <w:jc w:val="both"/>
        <w:rPr>
          <w:sz w:val="24"/>
          <w:szCs w:val="24"/>
          <w:lang w:val="el-GR"/>
        </w:rPr>
      </w:pPr>
      <w:r w:rsidRPr="00296DA9">
        <w:rPr>
          <w:sz w:val="24"/>
          <w:szCs w:val="24"/>
          <w:lang w:val="el-GR"/>
        </w:rPr>
        <w:t>Όπως έχει ήδη σημειωθεί ανωτέρω</w:t>
      </w:r>
      <w:r w:rsidR="00E213C0">
        <w:rPr>
          <w:sz w:val="24"/>
          <w:szCs w:val="24"/>
          <w:lang w:val="el-GR"/>
        </w:rPr>
        <w:t xml:space="preserve"> (βλ. Περιγραφή μαθημάτων)</w:t>
      </w:r>
      <w:r w:rsidRPr="00296DA9">
        <w:rPr>
          <w:sz w:val="24"/>
          <w:szCs w:val="24"/>
          <w:lang w:val="el-GR"/>
        </w:rPr>
        <w:t xml:space="preserve">, κάθε μάθημα αξιολογείται </w:t>
      </w:r>
      <w:r w:rsidR="00D21155">
        <w:rPr>
          <w:sz w:val="24"/>
          <w:szCs w:val="24"/>
          <w:lang w:val="el-GR"/>
        </w:rPr>
        <w:t>με το συγκεκριμένο τρόπο που προσδιορίζεται στην περιγραφή εκάστου μαθήματος και που περιλαμβάνει δύο τουλάχιστον διαφορετικές δοκιμασίες που μπορεί να συνίστανται είτε σε γραπτές εργασίε</w:t>
      </w:r>
      <w:r w:rsidR="00D21155" w:rsidRPr="00296DA9">
        <w:rPr>
          <w:sz w:val="24"/>
          <w:szCs w:val="24"/>
          <w:lang w:val="el-GR"/>
        </w:rPr>
        <w:t xml:space="preserve">ς </w:t>
      </w:r>
      <w:r w:rsidR="00D21155">
        <w:rPr>
          <w:sz w:val="24"/>
          <w:szCs w:val="24"/>
          <w:lang w:val="el-GR"/>
        </w:rPr>
        <w:t>διαφόρων ειδών (</w:t>
      </w:r>
      <w:r w:rsidR="00D21155">
        <w:rPr>
          <w:sz w:val="24"/>
          <w:szCs w:val="24"/>
        </w:rPr>
        <w:t>reaction</w:t>
      </w:r>
      <w:r w:rsidR="00D21155" w:rsidRPr="00D21155">
        <w:rPr>
          <w:sz w:val="24"/>
          <w:szCs w:val="24"/>
          <w:lang w:val="el-GR"/>
        </w:rPr>
        <w:t xml:space="preserve"> </w:t>
      </w:r>
      <w:r w:rsidR="00D21155">
        <w:rPr>
          <w:sz w:val="24"/>
          <w:szCs w:val="24"/>
        </w:rPr>
        <w:t>papers</w:t>
      </w:r>
      <w:r w:rsidR="00D21155" w:rsidRPr="00D21155">
        <w:rPr>
          <w:sz w:val="24"/>
          <w:szCs w:val="24"/>
          <w:lang w:val="el-GR"/>
        </w:rPr>
        <w:t xml:space="preserve">, </w:t>
      </w:r>
      <w:r w:rsidR="00D21155">
        <w:rPr>
          <w:sz w:val="24"/>
          <w:szCs w:val="24"/>
        </w:rPr>
        <w:t>case</w:t>
      </w:r>
      <w:r w:rsidR="00D21155" w:rsidRPr="00D21155">
        <w:rPr>
          <w:sz w:val="24"/>
          <w:szCs w:val="24"/>
          <w:lang w:val="el-GR"/>
        </w:rPr>
        <w:t xml:space="preserve"> </w:t>
      </w:r>
      <w:r w:rsidR="00D21155">
        <w:rPr>
          <w:sz w:val="24"/>
          <w:szCs w:val="24"/>
        </w:rPr>
        <w:t>notes</w:t>
      </w:r>
      <w:r w:rsidR="00D21155" w:rsidRPr="00D21155">
        <w:rPr>
          <w:sz w:val="24"/>
          <w:szCs w:val="24"/>
          <w:lang w:val="el-GR"/>
        </w:rPr>
        <w:t xml:space="preserve">, </w:t>
      </w:r>
      <w:r w:rsidR="00D21155">
        <w:rPr>
          <w:sz w:val="24"/>
          <w:szCs w:val="24"/>
          <w:lang w:val="el-GR"/>
        </w:rPr>
        <w:t>ερευνητικές εργασίες) είτε σε γραπτή εξέταση</w:t>
      </w:r>
      <w:r w:rsidRPr="00296DA9">
        <w:rPr>
          <w:sz w:val="24"/>
          <w:szCs w:val="24"/>
          <w:lang w:val="el-GR"/>
        </w:rPr>
        <w:t>.</w:t>
      </w:r>
    </w:p>
    <w:p w14:paraId="1D782F98" w14:textId="400A2D54" w:rsidR="00544163" w:rsidRPr="00296DA9" w:rsidRDefault="00981475" w:rsidP="008B16C4">
      <w:pPr>
        <w:pStyle w:val="Heading3"/>
        <w:rPr>
          <w:sz w:val="24"/>
          <w:szCs w:val="24"/>
          <w:lang w:val="el-GR"/>
        </w:rPr>
      </w:pPr>
      <w:bookmarkStart w:id="48" w:name="_Toc522374623"/>
      <w:r w:rsidRPr="00296DA9">
        <w:rPr>
          <w:sz w:val="24"/>
          <w:szCs w:val="24"/>
          <w:lang w:val="el-GR"/>
        </w:rPr>
        <w:t>Γραπτή Ε</w:t>
      </w:r>
      <w:r w:rsidR="00544163" w:rsidRPr="00296DA9">
        <w:rPr>
          <w:sz w:val="24"/>
          <w:szCs w:val="24"/>
          <w:lang w:val="el-GR"/>
        </w:rPr>
        <w:t>ξέταση</w:t>
      </w:r>
      <w:bookmarkEnd w:id="48"/>
    </w:p>
    <w:p w14:paraId="2D3634CF" w14:textId="16525264" w:rsidR="00544163" w:rsidRPr="00D21155" w:rsidRDefault="00D21155" w:rsidP="008B16C4">
      <w:pPr>
        <w:jc w:val="both"/>
        <w:rPr>
          <w:sz w:val="24"/>
          <w:szCs w:val="24"/>
          <w:lang w:val="el-GR"/>
        </w:rPr>
      </w:pPr>
      <w:r>
        <w:rPr>
          <w:sz w:val="24"/>
          <w:szCs w:val="24"/>
          <w:lang w:val="el-GR"/>
        </w:rPr>
        <w:t xml:space="preserve">Για </w:t>
      </w:r>
      <w:r w:rsidR="007C313A" w:rsidRPr="00296DA9">
        <w:rPr>
          <w:sz w:val="24"/>
          <w:szCs w:val="24"/>
          <w:lang w:val="el-GR"/>
        </w:rPr>
        <w:t xml:space="preserve">τις γραπτές εξετάσεις ισχύουν οι κανόνες </w:t>
      </w:r>
      <w:r w:rsidR="00FF66D3">
        <w:rPr>
          <w:sz w:val="24"/>
          <w:szCs w:val="24"/>
          <w:lang w:val="el-GR"/>
        </w:rPr>
        <w:t>που</w:t>
      </w:r>
      <w:r w:rsidR="007C313A" w:rsidRPr="00296DA9">
        <w:rPr>
          <w:sz w:val="24"/>
          <w:szCs w:val="24"/>
          <w:lang w:val="el-GR"/>
        </w:rPr>
        <w:t xml:space="preserve"> διέπουν την ακαδημαϊκή συμπεριφορά και οι πειθαρχικοί κανόνες (βλ. πιο κάτω).</w:t>
      </w:r>
    </w:p>
    <w:p w14:paraId="1394A871" w14:textId="7940B636" w:rsidR="00544163" w:rsidRPr="00296DA9" w:rsidRDefault="00342033" w:rsidP="008B16C4">
      <w:pPr>
        <w:pStyle w:val="Heading3"/>
        <w:rPr>
          <w:sz w:val="24"/>
          <w:szCs w:val="24"/>
          <w:lang w:val="el-GR"/>
        </w:rPr>
      </w:pPr>
      <w:bookmarkStart w:id="49" w:name="_Toc522374624"/>
      <w:r>
        <w:rPr>
          <w:sz w:val="24"/>
          <w:szCs w:val="24"/>
          <w:lang w:val="el-GR"/>
        </w:rPr>
        <w:t>Κανόνες</w:t>
      </w:r>
      <w:r w:rsidR="00544163" w:rsidRPr="00296DA9">
        <w:rPr>
          <w:sz w:val="24"/>
          <w:szCs w:val="24"/>
          <w:lang w:val="el-GR"/>
        </w:rPr>
        <w:t xml:space="preserve"> </w:t>
      </w:r>
      <w:r w:rsidR="00981475" w:rsidRPr="00296DA9">
        <w:rPr>
          <w:sz w:val="24"/>
          <w:szCs w:val="24"/>
          <w:lang w:val="el-GR"/>
        </w:rPr>
        <w:t>Γ</w:t>
      </w:r>
      <w:r w:rsidR="00544163" w:rsidRPr="00296DA9">
        <w:rPr>
          <w:sz w:val="24"/>
          <w:szCs w:val="24"/>
          <w:lang w:val="el-GR"/>
        </w:rPr>
        <w:t>ραπτής</w:t>
      </w:r>
      <w:r w:rsidR="00981475" w:rsidRPr="00296DA9">
        <w:rPr>
          <w:sz w:val="24"/>
          <w:szCs w:val="24"/>
          <w:lang w:val="el-GR"/>
        </w:rPr>
        <w:t xml:space="preserve"> Ε</w:t>
      </w:r>
      <w:r w:rsidR="00544163" w:rsidRPr="00296DA9">
        <w:rPr>
          <w:sz w:val="24"/>
          <w:szCs w:val="24"/>
          <w:lang w:val="el-GR"/>
        </w:rPr>
        <w:t>ργασίας</w:t>
      </w:r>
      <w:bookmarkEnd w:id="49"/>
    </w:p>
    <w:p w14:paraId="1B08795B" w14:textId="77777777" w:rsidR="004A7A76" w:rsidRPr="00E77C89" w:rsidRDefault="004A7A76" w:rsidP="004A7A76">
      <w:pPr>
        <w:jc w:val="both"/>
        <w:rPr>
          <w:sz w:val="24"/>
          <w:szCs w:val="24"/>
          <w:lang w:val="el-GR"/>
        </w:rPr>
      </w:pPr>
      <w:r w:rsidRPr="00E77C89">
        <w:rPr>
          <w:sz w:val="24"/>
          <w:szCs w:val="24"/>
          <w:lang w:val="el-GR"/>
        </w:rPr>
        <w:t xml:space="preserve">Ως προς την εκπόνηση γραπτών εργασιών, το Τμήμα Νομικής έχει ορίσει </w:t>
      </w:r>
      <w:r>
        <w:rPr>
          <w:sz w:val="24"/>
          <w:szCs w:val="24"/>
          <w:lang w:val="el-GR"/>
        </w:rPr>
        <w:t xml:space="preserve">τους ακόλουθους </w:t>
      </w:r>
      <w:r w:rsidRPr="00E77C89">
        <w:rPr>
          <w:sz w:val="24"/>
          <w:szCs w:val="24"/>
          <w:lang w:val="el-GR"/>
        </w:rPr>
        <w:t>υποχρεωτικούς κανόνες:</w:t>
      </w:r>
    </w:p>
    <w:p w14:paraId="2F2462B0" w14:textId="77777777" w:rsidR="004A7A76" w:rsidRDefault="004A7A76" w:rsidP="004A7A76">
      <w:pPr>
        <w:spacing w:before="120" w:after="120"/>
        <w:jc w:val="both"/>
        <w:rPr>
          <w:sz w:val="24"/>
          <w:szCs w:val="24"/>
          <w:lang w:val="el-GR"/>
        </w:rPr>
      </w:pPr>
      <w:r>
        <w:rPr>
          <w:sz w:val="24"/>
          <w:szCs w:val="24"/>
          <w:lang w:val="el-GR"/>
        </w:rPr>
        <w:t>1. Ο</w:t>
      </w:r>
      <w:r w:rsidRPr="007E15D8">
        <w:rPr>
          <w:sz w:val="24"/>
          <w:szCs w:val="24"/>
          <w:lang w:val="el-GR"/>
        </w:rPr>
        <w:t>ι εργασίες υποβάλλονται τη συγκεκριμένη ώρα και μέρα που τίθεται από τον διδάσκοντα στη Γραμματεία του Τμήματος, σε ειδικό κουτί, εκτός εάν ο διδάσκων ζητήσει να υποβληθούν μόνο με ηλεκτρονικό μήνυμα.</w:t>
      </w:r>
    </w:p>
    <w:p w14:paraId="21EAD07B" w14:textId="77777777" w:rsidR="004A7A76" w:rsidRDefault="004A7A76" w:rsidP="004A7A76">
      <w:pPr>
        <w:spacing w:before="120" w:after="120"/>
        <w:jc w:val="both"/>
        <w:rPr>
          <w:sz w:val="24"/>
          <w:szCs w:val="24"/>
          <w:lang w:val="el-GR"/>
        </w:rPr>
      </w:pPr>
      <w:r>
        <w:rPr>
          <w:sz w:val="24"/>
          <w:szCs w:val="24"/>
          <w:lang w:val="el-GR"/>
        </w:rPr>
        <w:t xml:space="preserve">2. </w:t>
      </w:r>
      <w:r w:rsidRPr="007E15D8">
        <w:rPr>
          <w:sz w:val="24"/>
          <w:szCs w:val="24"/>
          <w:lang w:val="el-GR"/>
        </w:rPr>
        <w:t xml:space="preserve">Θέματα παράτασης ρυθμίζονται από τους υφιστάμενους κανόνες που ισχύουν για εργασίες. Σε περίπτωση καθυστερημένης υποβολής μέχρι </w:t>
      </w:r>
      <w:r>
        <w:rPr>
          <w:sz w:val="24"/>
          <w:szCs w:val="24"/>
          <w:lang w:val="el-GR"/>
        </w:rPr>
        <w:t>2 ώρες επιβάλλεται αυτόματη μείωση 0.5</w:t>
      </w:r>
      <w:r w:rsidRPr="007E15D8">
        <w:rPr>
          <w:sz w:val="24"/>
          <w:szCs w:val="24"/>
          <w:lang w:val="el-GR"/>
        </w:rPr>
        <w:t xml:space="preserve"> βαθμού. Σε περίπτωση καθυστέρησης υποβολής από 2 ώρες μέχρι και 24 ώρες επιβάλλεται αυτόματη μείωση 1.0 βαθμού. Σε περίπτωση καθυστέρησ</w:t>
      </w:r>
      <w:r>
        <w:rPr>
          <w:sz w:val="24"/>
          <w:szCs w:val="24"/>
          <w:lang w:val="el-GR"/>
        </w:rPr>
        <w:t>ης πέραν των 24 ωρών και μέχρι 3</w:t>
      </w:r>
      <w:r w:rsidRPr="007E15D8">
        <w:rPr>
          <w:sz w:val="24"/>
          <w:szCs w:val="24"/>
          <w:lang w:val="el-GR"/>
        </w:rPr>
        <w:t xml:space="preserve"> ημέρες επιβάλλεται αυτόματη μείωση 1.0 βαθμού ανά </w:t>
      </w:r>
      <w:r>
        <w:rPr>
          <w:sz w:val="24"/>
          <w:szCs w:val="24"/>
          <w:lang w:val="el-GR"/>
        </w:rPr>
        <w:t>η</w:t>
      </w:r>
      <w:r w:rsidRPr="007E15D8">
        <w:rPr>
          <w:sz w:val="24"/>
          <w:szCs w:val="24"/>
          <w:lang w:val="el-GR"/>
        </w:rPr>
        <w:t>μέρα καθυστέρησης. Σε περίπτωση καθυστέρησης πέραν των 3 ημερών η εργασία βαθμολογείται με 0.</w:t>
      </w:r>
    </w:p>
    <w:p w14:paraId="484CD0A8" w14:textId="77777777" w:rsidR="004A7A76" w:rsidRDefault="004A7A76" w:rsidP="004A7A76">
      <w:pPr>
        <w:spacing w:before="120" w:after="120"/>
        <w:jc w:val="both"/>
        <w:rPr>
          <w:sz w:val="24"/>
          <w:szCs w:val="24"/>
          <w:lang w:val="el-GR"/>
        </w:rPr>
      </w:pPr>
      <w:r>
        <w:rPr>
          <w:sz w:val="24"/>
          <w:szCs w:val="24"/>
          <w:lang w:val="el-GR"/>
        </w:rPr>
        <w:t xml:space="preserve">3. </w:t>
      </w:r>
      <w:r w:rsidRPr="00A16074">
        <w:rPr>
          <w:sz w:val="24"/>
          <w:szCs w:val="24"/>
          <w:lang w:val="el-GR"/>
        </w:rPr>
        <w:t>Σε κάθε γραπτή εργασία πρέπει να αναγράφεται το ονοματεπώνυμο και ο αριθμός ταυτότητας του φοιτητή.</w:t>
      </w:r>
    </w:p>
    <w:p w14:paraId="45ED8BEE" w14:textId="77777777" w:rsidR="004A7A76" w:rsidRDefault="004A7A76" w:rsidP="004A7A76">
      <w:pPr>
        <w:spacing w:before="120" w:after="120"/>
        <w:jc w:val="both"/>
        <w:rPr>
          <w:sz w:val="24"/>
          <w:szCs w:val="24"/>
          <w:lang w:val="el-GR"/>
        </w:rPr>
      </w:pPr>
      <w:r>
        <w:rPr>
          <w:sz w:val="24"/>
          <w:szCs w:val="24"/>
          <w:lang w:val="el-GR"/>
        </w:rPr>
        <w:t xml:space="preserve">4. </w:t>
      </w:r>
      <w:r w:rsidRPr="00A16074">
        <w:rPr>
          <w:sz w:val="24"/>
          <w:szCs w:val="24"/>
          <w:lang w:val="el-GR"/>
        </w:rPr>
        <w:t>Κάθε γραπτή εργασία πρέπει να υπογράφεται από τον φοιτητή. Η υπογραφή αυτή θα εκλαμβάνεται ως δήλωση ότι πρόκειται για εργασία του ίδιου του φοιτητή.</w:t>
      </w:r>
    </w:p>
    <w:p w14:paraId="451E0D91" w14:textId="6551E7C7" w:rsidR="004A7A76" w:rsidRDefault="004A7A76" w:rsidP="004A7A76">
      <w:pPr>
        <w:spacing w:before="120" w:after="120"/>
        <w:jc w:val="both"/>
        <w:rPr>
          <w:sz w:val="24"/>
          <w:szCs w:val="24"/>
          <w:lang w:val="el-GR"/>
        </w:rPr>
      </w:pPr>
      <w:r>
        <w:rPr>
          <w:sz w:val="24"/>
          <w:szCs w:val="24"/>
          <w:lang w:val="el-GR"/>
        </w:rPr>
        <w:t xml:space="preserve">5. </w:t>
      </w:r>
      <w:r w:rsidRPr="00A16074">
        <w:rPr>
          <w:sz w:val="24"/>
          <w:szCs w:val="24"/>
          <w:lang w:val="el-GR"/>
        </w:rPr>
        <w:t>Η εργασία πρέπει να περιλαμβάνει καταμέτρηση λέξεων στο εξώφυλλο.</w:t>
      </w:r>
      <w:r w:rsidR="00C145E6">
        <w:rPr>
          <w:sz w:val="24"/>
          <w:szCs w:val="24"/>
          <w:lang w:val="el-GR"/>
        </w:rPr>
        <w:t xml:space="preserve"> </w:t>
      </w:r>
      <w:r w:rsidR="00F02000">
        <w:rPr>
          <w:sz w:val="24"/>
          <w:szCs w:val="24"/>
          <w:lang w:val="el-GR"/>
        </w:rPr>
        <w:t xml:space="preserve">Εάν δεν υπάρχει καταμέτρηση ή εάν η καταμέτρηση είναι </w:t>
      </w:r>
      <w:r w:rsidR="00617B96">
        <w:rPr>
          <w:sz w:val="24"/>
          <w:szCs w:val="24"/>
          <w:lang w:val="el-GR"/>
        </w:rPr>
        <w:t>λανθασμένη</w:t>
      </w:r>
      <w:r w:rsidR="00F02000">
        <w:rPr>
          <w:sz w:val="24"/>
          <w:szCs w:val="24"/>
          <w:lang w:val="el-GR"/>
        </w:rPr>
        <w:t xml:space="preserve"> θα υπάρχει μείωση 0.5 βαθμού.</w:t>
      </w:r>
      <w:r w:rsidR="00617B96">
        <w:rPr>
          <w:sz w:val="24"/>
          <w:szCs w:val="24"/>
          <w:lang w:val="el-GR"/>
        </w:rPr>
        <w:t xml:space="preserve"> Σε περίπτωση παραπλανητικής ένδειξης που εμπίπτει στα πειθαρχικά παραπτώματα δύναται να ακολουθηθεί η πειθαρχική διαδικασία.</w:t>
      </w:r>
    </w:p>
    <w:p w14:paraId="2CFB40EE" w14:textId="77777777" w:rsidR="004A7A76" w:rsidRDefault="004A7A76" w:rsidP="004A7A76">
      <w:pPr>
        <w:spacing w:before="120" w:after="120"/>
        <w:jc w:val="both"/>
        <w:rPr>
          <w:sz w:val="24"/>
          <w:szCs w:val="24"/>
          <w:lang w:val="el-GR"/>
        </w:rPr>
      </w:pPr>
      <w:r>
        <w:rPr>
          <w:sz w:val="24"/>
          <w:szCs w:val="24"/>
          <w:lang w:val="el-GR"/>
        </w:rPr>
        <w:t xml:space="preserve">6. </w:t>
      </w:r>
      <w:r w:rsidRPr="00A16074">
        <w:rPr>
          <w:sz w:val="24"/>
          <w:szCs w:val="24"/>
          <w:lang w:val="el-GR"/>
        </w:rPr>
        <w:t>Η εργασία πρέπ</w:t>
      </w:r>
      <w:r>
        <w:rPr>
          <w:sz w:val="24"/>
          <w:szCs w:val="24"/>
          <w:lang w:val="el-GR"/>
        </w:rPr>
        <w:t>ει να περιλαμβάνει βιβλιογραφία.</w:t>
      </w:r>
    </w:p>
    <w:p w14:paraId="3DF6A85A" w14:textId="77777777" w:rsidR="004A7A76" w:rsidRDefault="004A7A76" w:rsidP="004A7A76">
      <w:pPr>
        <w:spacing w:before="120" w:after="120"/>
        <w:jc w:val="both"/>
        <w:rPr>
          <w:sz w:val="24"/>
          <w:szCs w:val="24"/>
          <w:lang w:val="el-GR"/>
        </w:rPr>
      </w:pPr>
      <w:r>
        <w:rPr>
          <w:sz w:val="24"/>
          <w:szCs w:val="24"/>
          <w:lang w:val="el-GR"/>
        </w:rPr>
        <w:t xml:space="preserve">7. </w:t>
      </w:r>
      <w:r w:rsidRPr="00A16074">
        <w:rPr>
          <w:sz w:val="24"/>
          <w:szCs w:val="24"/>
          <w:lang w:val="el-GR"/>
        </w:rPr>
        <w:t>Η εργασία πρέπει να συντάσσεται με γραμματοσειρά Times New Roman, με μέγεθος γραμμάτων 12, με διπλό διάστημα (double space).</w:t>
      </w:r>
    </w:p>
    <w:p w14:paraId="3AA55FE2" w14:textId="77777777" w:rsidR="004A7A76" w:rsidRDefault="004A7A76" w:rsidP="004A7A76">
      <w:pPr>
        <w:spacing w:before="120" w:after="120"/>
        <w:jc w:val="both"/>
        <w:rPr>
          <w:sz w:val="24"/>
          <w:szCs w:val="24"/>
          <w:lang w:val="el-GR"/>
        </w:rPr>
      </w:pPr>
      <w:r>
        <w:rPr>
          <w:sz w:val="24"/>
          <w:szCs w:val="24"/>
          <w:lang w:val="el-GR"/>
        </w:rPr>
        <w:lastRenderedPageBreak/>
        <w:t xml:space="preserve">8. </w:t>
      </w:r>
      <w:r w:rsidRPr="00A16074">
        <w:rPr>
          <w:sz w:val="24"/>
          <w:szCs w:val="24"/>
          <w:lang w:val="el-GR"/>
        </w:rPr>
        <w:t>Το όριο των λέξεων (το οποίο κοινοποιείται για κάθε μάθημα με συγκεκριμένο τρόπο) πρέπει να τηρείται αυστηρά. Στο όριο λέξεων δεν περιλαμβάνονται οι υποσημειώσεις, η βιβλιογραφία, ο πίνακας περιεχομένων και τυχόν παραρτήματα).</w:t>
      </w:r>
    </w:p>
    <w:p w14:paraId="755C3D1C" w14:textId="77777777" w:rsidR="004A7A76" w:rsidRDefault="004A7A76" w:rsidP="004A7A76">
      <w:pPr>
        <w:spacing w:before="120" w:after="120"/>
        <w:jc w:val="both"/>
        <w:rPr>
          <w:sz w:val="24"/>
          <w:szCs w:val="24"/>
          <w:lang w:val="el-GR"/>
        </w:rPr>
      </w:pPr>
      <w:r>
        <w:rPr>
          <w:sz w:val="24"/>
          <w:szCs w:val="24"/>
          <w:lang w:val="el-GR"/>
        </w:rPr>
        <w:t xml:space="preserve">9. </w:t>
      </w:r>
      <w:r w:rsidRPr="00A16074">
        <w:rPr>
          <w:sz w:val="24"/>
          <w:szCs w:val="24"/>
          <w:lang w:val="el-GR"/>
        </w:rPr>
        <w:t xml:space="preserve">Σε περίπτωση υπέρβασης του ορίου μέχρι και </w:t>
      </w:r>
      <w:r>
        <w:rPr>
          <w:sz w:val="24"/>
          <w:szCs w:val="24"/>
          <w:lang w:val="el-GR"/>
        </w:rPr>
        <w:t>9</w:t>
      </w:r>
      <w:r w:rsidRPr="00A16074">
        <w:rPr>
          <w:sz w:val="24"/>
          <w:szCs w:val="24"/>
          <w:lang w:val="el-GR"/>
        </w:rPr>
        <w:t xml:space="preserve">% από το όριο λέξεων που τέθηκε επιβάλλεται αυτόματη μείωση 0.5 βαθμού. Σε περίπτωση υπέρβασης του ορίου από 10% μέχρι 20% του ορίου λέξεων επιβάλλεται αυτόματη μείωση 1.0 βαθμού. Σε περίπτωση υπέρβασης του ορίου περισσότερο από </w:t>
      </w:r>
      <w:r>
        <w:rPr>
          <w:sz w:val="24"/>
          <w:szCs w:val="24"/>
          <w:lang w:val="el-GR"/>
        </w:rPr>
        <w:t>21</w:t>
      </w:r>
      <w:r w:rsidRPr="00A16074">
        <w:rPr>
          <w:sz w:val="24"/>
          <w:szCs w:val="24"/>
          <w:lang w:val="el-GR"/>
        </w:rPr>
        <w:t>% η εργασία βαθμολογείται με βαθμό 0.</w:t>
      </w:r>
    </w:p>
    <w:p w14:paraId="6EA15D78" w14:textId="77777777" w:rsidR="004A7A76" w:rsidRPr="00A16074" w:rsidRDefault="004A7A76" w:rsidP="004A7A76">
      <w:pPr>
        <w:jc w:val="both"/>
        <w:rPr>
          <w:sz w:val="24"/>
          <w:szCs w:val="24"/>
          <w:lang w:val="el-GR"/>
        </w:rPr>
      </w:pPr>
      <w:r>
        <w:rPr>
          <w:sz w:val="24"/>
          <w:szCs w:val="24"/>
          <w:lang w:val="el-GR"/>
        </w:rPr>
        <w:t>10</w:t>
      </w:r>
      <w:r w:rsidRPr="00E77C89">
        <w:rPr>
          <w:sz w:val="24"/>
          <w:szCs w:val="24"/>
          <w:lang w:val="el-GR"/>
        </w:rPr>
        <w:t>. Οι κανόνες αυτοί δύναται να τροποποιηθούν με απόφαση του Συμβουλίου Τμήματος.</w:t>
      </w:r>
    </w:p>
    <w:p w14:paraId="74BC76DC" w14:textId="64AE229E" w:rsidR="00C32080" w:rsidRPr="00296DA9" w:rsidRDefault="00C32080" w:rsidP="008B16C4">
      <w:pPr>
        <w:jc w:val="both"/>
        <w:rPr>
          <w:sz w:val="24"/>
          <w:szCs w:val="24"/>
          <w:lang w:val="el-GR"/>
        </w:rPr>
      </w:pPr>
      <w:r w:rsidRPr="00296DA9">
        <w:rPr>
          <w:sz w:val="24"/>
          <w:szCs w:val="24"/>
          <w:lang w:val="el-GR"/>
        </w:rPr>
        <w:t xml:space="preserve">Ως προς το σύστημα </w:t>
      </w:r>
      <w:r w:rsidRPr="000F04A7">
        <w:rPr>
          <w:sz w:val="24"/>
          <w:szCs w:val="24"/>
          <w:lang w:val="el-GR"/>
        </w:rPr>
        <w:t xml:space="preserve">παραπομπών, </w:t>
      </w:r>
      <w:r w:rsidR="000F04A7">
        <w:rPr>
          <w:sz w:val="24"/>
          <w:szCs w:val="24"/>
          <w:lang w:val="el-GR"/>
        </w:rPr>
        <w:t>τ</w:t>
      </w:r>
      <w:r w:rsidRPr="00296DA9">
        <w:rPr>
          <w:sz w:val="24"/>
          <w:szCs w:val="24"/>
          <w:lang w:val="el-GR"/>
        </w:rPr>
        <w:t xml:space="preserve">ο Τμήμα </w:t>
      </w:r>
      <w:r w:rsidR="00D21782" w:rsidRPr="00296DA9">
        <w:rPr>
          <w:sz w:val="24"/>
          <w:szCs w:val="24"/>
          <w:lang w:val="el-GR"/>
        </w:rPr>
        <w:t>προτείνει</w:t>
      </w:r>
      <w:r w:rsidRPr="00296DA9">
        <w:rPr>
          <w:sz w:val="24"/>
          <w:szCs w:val="24"/>
          <w:lang w:val="el-GR"/>
        </w:rPr>
        <w:t xml:space="preserve"> </w:t>
      </w:r>
      <w:r w:rsidR="00D21782" w:rsidRPr="00296DA9">
        <w:rPr>
          <w:sz w:val="24"/>
          <w:szCs w:val="24"/>
          <w:lang w:val="el-GR"/>
        </w:rPr>
        <w:t>σ</w:t>
      </w:r>
      <w:r w:rsidRPr="00296DA9">
        <w:rPr>
          <w:sz w:val="24"/>
          <w:szCs w:val="24"/>
          <w:lang w:val="el-GR"/>
        </w:rPr>
        <w:t xml:space="preserve">τους φοιτητές του </w:t>
      </w:r>
      <w:r w:rsidR="00D21782" w:rsidRPr="00296DA9">
        <w:rPr>
          <w:sz w:val="24"/>
          <w:szCs w:val="24"/>
          <w:lang w:val="el-GR"/>
        </w:rPr>
        <w:t>τη χρήση</w:t>
      </w:r>
      <w:r w:rsidRPr="00296DA9">
        <w:rPr>
          <w:sz w:val="24"/>
          <w:szCs w:val="24"/>
          <w:lang w:val="el-GR"/>
        </w:rPr>
        <w:t xml:space="preserve"> το</w:t>
      </w:r>
      <w:r w:rsidR="00D21782" w:rsidRPr="00296DA9">
        <w:rPr>
          <w:sz w:val="24"/>
          <w:szCs w:val="24"/>
          <w:lang w:val="el-GR"/>
        </w:rPr>
        <w:t>υ</w:t>
      </w:r>
      <w:r w:rsidRPr="00296DA9">
        <w:rPr>
          <w:sz w:val="24"/>
          <w:szCs w:val="24"/>
          <w:lang w:val="el-GR"/>
        </w:rPr>
        <w:t xml:space="preserve"> σ</w:t>
      </w:r>
      <w:r w:rsidR="00D21782" w:rsidRPr="00296DA9">
        <w:rPr>
          <w:sz w:val="24"/>
          <w:szCs w:val="24"/>
          <w:lang w:val="el-GR"/>
        </w:rPr>
        <w:t>υστήματος</w:t>
      </w:r>
      <w:r w:rsidRPr="00296DA9">
        <w:rPr>
          <w:sz w:val="24"/>
          <w:szCs w:val="24"/>
          <w:lang w:val="el-GR"/>
        </w:rPr>
        <w:t xml:space="preserve"> OSCOLA, το οποίο είναι διαθέσιμο στον ακόλουθο σύνδεσμο: </w:t>
      </w:r>
      <w:hyperlink r:id="rId16" w:history="1">
        <w:r w:rsidRPr="00296DA9">
          <w:rPr>
            <w:rStyle w:val="Hyperlink"/>
            <w:sz w:val="24"/>
            <w:szCs w:val="24"/>
            <w:lang w:val="el-GR"/>
          </w:rPr>
          <w:t>https://www.law.ox.ac.uk/sites/files/oxlaw/oscola_4th_edn_hart_2012.pdf</w:t>
        </w:r>
      </w:hyperlink>
      <w:r w:rsidRPr="00296DA9">
        <w:rPr>
          <w:sz w:val="24"/>
          <w:szCs w:val="24"/>
          <w:lang w:val="el-GR"/>
        </w:rPr>
        <w:t>.</w:t>
      </w:r>
    </w:p>
    <w:p w14:paraId="210642F2" w14:textId="43686CC0" w:rsidR="00273578" w:rsidRPr="00296DA9" w:rsidRDefault="00E84004" w:rsidP="008B16C4">
      <w:pPr>
        <w:jc w:val="both"/>
        <w:rPr>
          <w:sz w:val="24"/>
          <w:szCs w:val="24"/>
          <w:lang w:val="el-GR"/>
        </w:rPr>
      </w:pPr>
      <w:r w:rsidRPr="00296DA9">
        <w:rPr>
          <w:sz w:val="24"/>
          <w:szCs w:val="24"/>
          <w:lang w:val="el-GR"/>
        </w:rPr>
        <w:t>Τέλος, το Τμήμα Νομικής</w:t>
      </w:r>
      <w:r w:rsidR="00692035">
        <w:rPr>
          <w:sz w:val="24"/>
          <w:szCs w:val="24"/>
          <w:lang w:val="el-GR"/>
        </w:rPr>
        <w:t>, αναγνωρίζοντας</w:t>
      </w:r>
      <w:r w:rsidRPr="00296DA9">
        <w:rPr>
          <w:sz w:val="24"/>
          <w:szCs w:val="24"/>
          <w:lang w:val="el-GR"/>
        </w:rPr>
        <w:t xml:space="preserve"> </w:t>
      </w:r>
      <w:r w:rsidR="0023649F" w:rsidRPr="00296DA9">
        <w:rPr>
          <w:sz w:val="24"/>
          <w:szCs w:val="24"/>
          <w:lang w:val="el-GR"/>
        </w:rPr>
        <w:t>ότι η</w:t>
      </w:r>
      <w:r w:rsidRPr="00296DA9">
        <w:rPr>
          <w:sz w:val="24"/>
          <w:szCs w:val="24"/>
          <w:lang w:val="el-GR"/>
        </w:rPr>
        <w:t xml:space="preserve"> </w:t>
      </w:r>
      <w:r w:rsidR="000F04A7">
        <w:rPr>
          <w:sz w:val="24"/>
          <w:szCs w:val="24"/>
          <w:lang w:val="el-GR"/>
        </w:rPr>
        <w:t>ανατροφοδότηση</w:t>
      </w:r>
      <w:r w:rsidR="0023649F" w:rsidRPr="00296DA9">
        <w:rPr>
          <w:sz w:val="24"/>
          <w:szCs w:val="24"/>
          <w:lang w:val="el-GR"/>
        </w:rPr>
        <w:t xml:space="preserve"> (feedback) στην αξιολόγηση </w:t>
      </w:r>
      <w:r w:rsidR="000F04A7">
        <w:rPr>
          <w:sz w:val="24"/>
          <w:szCs w:val="24"/>
          <w:lang w:val="el-GR"/>
        </w:rPr>
        <w:t xml:space="preserve">των </w:t>
      </w:r>
      <w:r w:rsidR="0023649F" w:rsidRPr="00296DA9">
        <w:rPr>
          <w:sz w:val="24"/>
          <w:szCs w:val="24"/>
          <w:lang w:val="el-GR"/>
        </w:rPr>
        <w:t xml:space="preserve">γραπτών εργασιών μπορεί να διαδραματίσει σημαντικό ρόλο στην </w:t>
      </w:r>
      <w:r w:rsidR="00E213C0">
        <w:rPr>
          <w:sz w:val="24"/>
          <w:szCs w:val="24"/>
          <w:lang w:val="el-GR"/>
        </w:rPr>
        <w:t>εκπαίδευση</w:t>
      </w:r>
      <w:r w:rsidR="00692035">
        <w:rPr>
          <w:sz w:val="24"/>
          <w:szCs w:val="24"/>
          <w:lang w:val="el-GR"/>
        </w:rPr>
        <w:t xml:space="preserve"> των φοιτητών, δίδει τη</w:t>
      </w:r>
      <w:r w:rsidR="00273578" w:rsidRPr="00296DA9">
        <w:rPr>
          <w:sz w:val="24"/>
          <w:szCs w:val="24"/>
          <w:lang w:val="el-GR"/>
        </w:rPr>
        <w:t xml:space="preserve"> δυν</w:t>
      </w:r>
      <w:r w:rsidR="00692035">
        <w:rPr>
          <w:sz w:val="24"/>
          <w:szCs w:val="24"/>
          <w:lang w:val="el-GR"/>
        </w:rPr>
        <w:t>ατότητα</w:t>
      </w:r>
      <w:r w:rsidR="00273578" w:rsidRPr="00296DA9">
        <w:rPr>
          <w:sz w:val="24"/>
          <w:szCs w:val="24"/>
          <w:lang w:val="el-GR"/>
        </w:rPr>
        <w:t xml:space="preserve"> </w:t>
      </w:r>
      <w:r w:rsidR="00692035">
        <w:rPr>
          <w:sz w:val="24"/>
          <w:szCs w:val="24"/>
          <w:lang w:val="el-GR"/>
        </w:rPr>
        <w:t>ανατροφοδότησης κατόπιν αιτήματος του φοιτητή προς τον διδάσκοντα</w:t>
      </w:r>
      <w:r w:rsidR="00273578" w:rsidRPr="00296DA9">
        <w:rPr>
          <w:sz w:val="24"/>
          <w:szCs w:val="24"/>
          <w:lang w:val="el-GR"/>
        </w:rPr>
        <w:t xml:space="preserve">, η οποία λαμβάνει την ακόλουθη μορφή: </w:t>
      </w:r>
    </w:p>
    <w:p w14:paraId="5CE9DE6E" w14:textId="77777777" w:rsidR="006D39FD" w:rsidRPr="00296DA9" w:rsidRDefault="006D39FD" w:rsidP="008B16C4">
      <w:pPr>
        <w:jc w:val="both"/>
        <w:rPr>
          <w:sz w:val="24"/>
          <w:szCs w:val="24"/>
          <w:lang w:val="el-GR"/>
        </w:rPr>
      </w:pPr>
    </w:p>
    <w:tbl>
      <w:tblPr>
        <w:tblStyle w:val="GridTable2-Accent3"/>
        <w:tblW w:w="0" w:type="auto"/>
        <w:tblLook w:val="04A0" w:firstRow="1" w:lastRow="0" w:firstColumn="1" w:lastColumn="0" w:noHBand="0" w:noVBand="1"/>
      </w:tblPr>
      <w:tblGrid>
        <w:gridCol w:w="2127"/>
        <w:gridCol w:w="6883"/>
      </w:tblGrid>
      <w:tr w:rsidR="00634492" w:rsidRPr="00D45C88" w14:paraId="77EA244B" w14:textId="77777777" w:rsidTr="0063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2"/>
            <w:vAlign w:val="center"/>
          </w:tcPr>
          <w:p w14:paraId="197D6B6D" w14:textId="37275305" w:rsidR="00634492" w:rsidRPr="00692035" w:rsidRDefault="00634492" w:rsidP="008B16C4">
            <w:pPr>
              <w:spacing w:line="276" w:lineRule="auto"/>
              <w:jc w:val="center"/>
              <w:rPr>
                <w:sz w:val="24"/>
                <w:szCs w:val="24"/>
                <w:lang w:val="el-GR"/>
              </w:rPr>
            </w:pPr>
            <w:r w:rsidRPr="00692035">
              <w:rPr>
                <w:sz w:val="24"/>
                <w:szCs w:val="24"/>
                <w:lang w:val="el-GR"/>
              </w:rPr>
              <w:t>ΣΧΟΛΙΑ/ΑΞΙΟΛΟΓΗΣΗ ΓΙΑ ΓΡΑΠΤΗ ΕΡΓΑΣΙΑ</w:t>
            </w:r>
          </w:p>
          <w:p w14:paraId="3673149A" w14:textId="65471317" w:rsidR="00634492" w:rsidRPr="00296DA9" w:rsidRDefault="00634492" w:rsidP="008B16C4">
            <w:pPr>
              <w:spacing w:line="276" w:lineRule="auto"/>
              <w:jc w:val="center"/>
              <w:rPr>
                <w:lang w:val="el-GR"/>
              </w:rPr>
            </w:pPr>
            <w:r w:rsidRPr="00692035">
              <w:rPr>
                <w:sz w:val="24"/>
                <w:szCs w:val="24"/>
                <w:lang w:val="el-GR"/>
              </w:rPr>
              <w:t>ΤΜΗΜΑ ΝΟΜΙΚΗΣ, ΠΑΝΕΠΙΣΤΗΜΙΟ ΚΥΠΡΟΥ</w:t>
            </w:r>
          </w:p>
        </w:tc>
      </w:tr>
      <w:tr w:rsidR="006D39FD" w:rsidRPr="00296DA9" w14:paraId="47AD97D8"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tcBorders>
              <w:bottom w:val="double" w:sz="12" w:space="0" w:color="C9C9C9" w:themeColor="accent3" w:themeTint="99"/>
            </w:tcBorders>
            <w:vAlign w:val="center"/>
          </w:tcPr>
          <w:p w14:paraId="27446818" w14:textId="26ABFE08" w:rsidR="00D21782" w:rsidRPr="00296DA9" w:rsidRDefault="006D39FD" w:rsidP="008B16C4">
            <w:pPr>
              <w:spacing w:line="276" w:lineRule="auto"/>
              <w:rPr>
                <w:b w:val="0"/>
                <w:lang w:val="el-GR"/>
              </w:rPr>
            </w:pPr>
            <w:r w:rsidRPr="00296DA9">
              <w:rPr>
                <w:b w:val="0"/>
                <w:lang w:val="el-GR"/>
              </w:rPr>
              <w:t>ΟΝΟΜΑ ΦΟΙΤΗΤΗ:</w:t>
            </w:r>
          </w:p>
          <w:p w14:paraId="658DA082" w14:textId="594C983A" w:rsidR="006D39FD" w:rsidRPr="00296DA9" w:rsidRDefault="006D39FD" w:rsidP="008B16C4">
            <w:pPr>
              <w:spacing w:line="276" w:lineRule="auto"/>
              <w:rPr>
                <w:b w:val="0"/>
                <w:lang w:val="el-GR"/>
              </w:rPr>
            </w:pPr>
            <w:r w:rsidRPr="00296DA9">
              <w:rPr>
                <w:b w:val="0"/>
                <w:lang w:val="el-GR"/>
              </w:rPr>
              <w:t>ΜΑΘΗΜΑ:</w:t>
            </w:r>
          </w:p>
          <w:p w14:paraId="6C7F54F8" w14:textId="3A71E16C" w:rsidR="006D39FD" w:rsidRPr="00296DA9" w:rsidRDefault="006D39FD" w:rsidP="008B16C4">
            <w:pPr>
              <w:spacing w:line="276" w:lineRule="auto"/>
              <w:rPr>
                <w:b w:val="0"/>
                <w:lang w:val="el-GR"/>
              </w:rPr>
            </w:pPr>
            <w:r w:rsidRPr="00296DA9">
              <w:rPr>
                <w:b w:val="0"/>
                <w:lang w:val="el-GR"/>
              </w:rPr>
              <w:t>ΒΑΘΜΟΣ:</w:t>
            </w:r>
          </w:p>
        </w:tc>
        <w:tc>
          <w:tcPr>
            <w:tcW w:w="6883" w:type="dxa"/>
            <w:tcBorders>
              <w:bottom w:val="double" w:sz="12" w:space="0" w:color="C9C9C9" w:themeColor="accent3" w:themeTint="99"/>
            </w:tcBorders>
            <w:vAlign w:val="center"/>
          </w:tcPr>
          <w:p w14:paraId="6BEB9485" w14:textId="77777777" w:rsidR="00D21782" w:rsidRPr="00296DA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lang w:val="el-GR"/>
              </w:rPr>
            </w:pPr>
          </w:p>
        </w:tc>
      </w:tr>
      <w:tr w:rsidR="006D39FD" w:rsidRPr="00296DA9" w14:paraId="27CF81E8"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1E6B2A06" w14:textId="77777777" w:rsidR="006D39FD" w:rsidRPr="00296DA9" w:rsidRDefault="006D39FD" w:rsidP="008B16C4">
            <w:pPr>
              <w:spacing w:line="276" w:lineRule="auto"/>
              <w:rPr>
                <w:b w:val="0"/>
                <w:bCs w:val="0"/>
                <w:lang w:val="el-GR"/>
              </w:rPr>
            </w:pPr>
            <w:r w:rsidRPr="00296DA9">
              <w:rPr>
                <w:b w:val="0"/>
                <w:bCs w:val="0"/>
                <w:lang w:val="el-GR"/>
              </w:rPr>
              <w:t>Δομή:</w:t>
            </w:r>
          </w:p>
          <w:p w14:paraId="43DB1450" w14:textId="77777777" w:rsidR="006D39FD" w:rsidRPr="00296DA9" w:rsidRDefault="006D39FD" w:rsidP="008B16C4">
            <w:pPr>
              <w:spacing w:line="276" w:lineRule="auto"/>
              <w:rPr>
                <w:b w:val="0"/>
                <w:bCs w:val="0"/>
                <w:lang w:val="el-GR"/>
              </w:rPr>
            </w:pPr>
          </w:p>
          <w:p w14:paraId="7AA3CFA4" w14:textId="67C0AED3" w:rsidR="006D39FD" w:rsidRPr="00296DA9" w:rsidRDefault="006D39FD" w:rsidP="008B16C4">
            <w:pPr>
              <w:spacing w:line="276" w:lineRule="auto"/>
              <w:rPr>
                <w:b w:val="0"/>
                <w:bCs w:val="0"/>
                <w:lang w:val="el-GR"/>
              </w:rPr>
            </w:pPr>
          </w:p>
        </w:tc>
        <w:tc>
          <w:tcPr>
            <w:tcW w:w="6883" w:type="dxa"/>
            <w:vAlign w:val="center"/>
          </w:tcPr>
          <w:p w14:paraId="4A548718" w14:textId="315DE841" w:rsidR="006D39FD" w:rsidRPr="00296DA9" w:rsidRDefault="006D39FD" w:rsidP="008B16C4">
            <w:pPr>
              <w:spacing w:line="276" w:lineRule="auto"/>
              <w:cnfStyle w:val="000000000000" w:firstRow="0" w:lastRow="0" w:firstColumn="0" w:lastColumn="0" w:oddVBand="0" w:evenVBand="0" w:oddHBand="0" w:evenHBand="0" w:firstRowFirstColumn="0" w:firstRowLastColumn="0" w:lastRowFirstColumn="0" w:lastRowLastColumn="0"/>
              <w:rPr>
                <w:lang w:val="el-GR"/>
              </w:rPr>
            </w:pPr>
          </w:p>
        </w:tc>
      </w:tr>
      <w:tr w:rsidR="006D39FD" w:rsidRPr="00D45C88" w14:paraId="27799328"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1037D7FD" w14:textId="1CD17870" w:rsidR="006D39FD" w:rsidRPr="00296DA9" w:rsidRDefault="006D39FD" w:rsidP="008B16C4">
            <w:pPr>
              <w:spacing w:line="276" w:lineRule="auto"/>
              <w:rPr>
                <w:b w:val="0"/>
                <w:lang w:val="el-GR"/>
              </w:rPr>
            </w:pPr>
            <w:r w:rsidRPr="00296DA9">
              <w:rPr>
                <w:b w:val="0"/>
                <w:lang w:val="el-GR"/>
              </w:rPr>
              <w:t>Γνώση και κατανόηση βασικών αρχών και εννοιών:</w:t>
            </w:r>
          </w:p>
          <w:p w14:paraId="5EB7611E" w14:textId="44BCEA09" w:rsidR="006D39FD" w:rsidRPr="00296DA9" w:rsidRDefault="006D39FD" w:rsidP="008B16C4">
            <w:pPr>
              <w:spacing w:line="276" w:lineRule="auto"/>
              <w:rPr>
                <w:b w:val="0"/>
                <w:lang w:val="el-GR"/>
              </w:rPr>
            </w:pPr>
          </w:p>
        </w:tc>
        <w:tc>
          <w:tcPr>
            <w:tcW w:w="6883" w:type="dxa"/>
            <w:vAlign w:val="center"/>
          </w:tcPr>
          <w:p w14:paraId="3C15B2CF" w14:textId="77777777" w:rsidR="00D21782" w:rsidRPr="00296DA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lang w:val="el-GR"/>
              </w:rPr>
            </w:pPr>
          </w:p>
        </w:tc>
      </w:tr>
      <w:tr w:rsidR="006D39FD" w:rsidRPr="00D45C88" w14:paraId="3719042B"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51008710" w14:textId="1C4A60C2" w:rsidR="00D21782" w:rsidRPr="00296DA9" w:rsidRDefault="006D39FD" w:rsidP="008B16C4">
            <w:pPr>
              <w:spacing w:line="276" w:lineRule="auto"/>
              <w:rPr>
                <w:b w:val="0"/>
                <w:lang w:val="el-GR"/>
              </w:rPr>
            </w:pPr>
            <w:r w:rsidRPr="00296DA9">
              <w:rPr>
                <w:b w:val="0"/>
                <w:lang w:val="el-GR"/>
              </w:rPr>
              <w:t>Εφαρμογή γνώσης σε συγκεκριμένο/α ερώτημα/τα:</w:t>
            </w:r>
          </w:p>
          <w:p w14:paraId="7E0F24D8" w14:textId="370835B1" w:rsidR="006D39FD" w:rsidRPr="00296DA9" w:rsidRDefault="006D39FD" w:rsidP="008B16C4">
            <w:pPr>
              <w:spacing w:line="276" w:lineRule="auto"/>
              <w:rPr>
                <w:b w:val="0"/>
                <w:lang w:val="el-GR"/>
              </w:rPr>
            </w:pPr>
          </w:p>
        </w:tc>
        <w:tc>
          <w:tcPr>
            <w:tcW w:w="6883" w:type="dxa"/>
            <w:vAlign w:val="center"/>
          </w:tcPr>
          <w:p w14:paraId="26055EF8" w14:textId="77777777" w:rsidR="00D21782" w:rsidRPr="00296DA9" w:rsidRDefault="00D21782" w:rsidP="008B16C4">
            <w:pPr>
              <w:spacing w:line="276" w:lineRule="auto"/>
              <w:cnfStyle w:val="000000000000" w:firstRow="0" w:lastRow="0" w:firstColumn="0" w:lastColumn="0" w:oddVBand="0" w:evenVBand="0" w:oddHBand="0" w:evenHBand="0" w:firstRowFirstColumn="0" w:firstRowLastColumn="0" w:lastRowFirstColumn="0" w:lastRowLastColumn="0"/>
              <w:rPr>
                <w:lang w:val="el-GR"/>
              </w:rPr>
            </w:pPr>
          </w:p>
        </w:tc>
      </w:tr>
      <w:tr w:rsidR="006D39FD" w:rsidRPr="00296DA9" w14:paraId="582CDF13"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5760BF4C" w14:textId="3597B401" w:rsidR="00D21782" w:rsidRPr="00296DA9" w:rsidRDefault="006D39FD" w:rsidP="008B16C4">
            <w:pPr>
              <w:spacing w:line="276" w:lineRule="auto"/>
              <w:rPr>
                <w:b w:val="0"/>
                <w:lang w:val="el-GR"/>
              </w:rPr>
            </w:pPr>
            <w:r w:rsidRPr="00296DA9">
              <w:rPr>
                <w:b w:val="0"/>
                <w:lang w:val="el-GR"/>
              </w:rPr>
              <w:lastRenderedPageBreak/>
              <w:t>Ανάλυση και σύνθεση:</w:t>
            </w:r>
          </w:p>
          <w:p w14:paraId="17E16BB3" w14:textId="77777777" w:rsidR="006D39FD" w:rsidRPr="00296DA9" w:rsidRDefault="006D39FD" w:rsidP="008B16C4">
            <w:pPr>
              <w:spacing w:line="276" w:lineRule="auto"/>
              <w:rPr>
                <w:b w:val="0"/>
                <w:lang w:val="el-GR"/>
              </w:rPr>
            </w:pPr>
          </w:p>
          <w:p w14:paraId="55C1C8AD" w14:textId="16D3D360" w:rsidR="006D39FD" w:rsidRPr="00296DA9" w:rsidRDefault="006D39FD" w:rsidP="008B16C4">
            <w:pPr>
              <w:spacing w:line="276" w:lineRule="auto"/>
              <w:rPr>
                <w:b w:val="0"/>
                <w:lang w:val="el-GR"/>
              </w:rPr>
            </w:pPr>
          </w:p>
        </w:tc>
        <w:tc>
          <w:tcPr>
            <w:tcW w:w="6883" w:type="dxa"/>
            <w:vAlign w:val="center"/>
          </w:tcPr>
          <w:p w14:paraId="063C73A3" w14:textId="77777777" w:rsidR="00D21782" w:rsidRPr="00296DA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lang w:val="el-GR"/>
              </w:rPr>
            </w:pPr>
          </w:p>
        </w:tc>
      </w:tr>
      <w:tr w:rsidR="006D39FD" w:rsidRPr="00296DA9" w14:paraId="6BAB02BD"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65846365" w14:textId="5419EC9E" w:rsidR="00D21782" w:rsidRPr="00296DA9" w:rsidRDefault="00E739C4" w:rsidP="008B16C4">
            <w:pPr>
              <w:spacing w:line="276" w:lineRule="auto"/>
              <w:rPr>
                <w:b w:val="0"/>
                <w:lang w:val="el-GR"/>
              </w:rPr>
            </w:pPr>
            <w:r>
              <w:rPr>
                <w:b w:val="0"/>
                <w:lang w:val="el-GR"/>
              </w:rPr>
              <w:t>Παραπομπές και βιβλιογραφία</w:t>
            </w:r>
            <w:r w:rsidR="006D39FD" w:rsidRPr="00296DA9">
              <w:rPr>
                <w:b w:val="0"/>
                <w:lang w:val="el-GR"/>
              </w:rPr>
              <w:t>:</w:t>
            </w:r>
          </w:p>
          <w:p w14:paraId="70009D6C" w14:textId="77777777" w:rsidR="006D39FD" w:rsidRPr="00296DA9" w:rsidRDefault="006D39FD" w:rsidP="008B16C4">
            <w:pPr>
              <w:spacing w:line="276" w:lineRule="auto"/>
              <w:rPr>
                <w:b w:val="0"/>
                <w:lang w:val="el-GR"/>
              </w:rPr>
            </w:pPr>
          </w:p>
          <w:p w14:paraId="4C76B1D8" w14:textId="4AA63678" w:rsidR="006D39FD" w:rsidRPr="00296DA9" w:rsidRDefault="006D39FD" w:rsidP="008B16C4">
            <w:pPr>
              <w:spacing w:line="276" w:lineRule="auto"/>
              <w:rPr>
                <w:b w:val="0"/>
                <w:lang w:val="el-GR"/>
              </w:rPr>
            </w:pPr>
          </w:p>
        </w:tc>
        <w:tc>
          <w:tcPr>
            <w:tcW w:w="6883" w:type="dxa"/>
            <w:vAlign w:val="center"/>
          </w:tcPr>
          <w:p w14:paraId="0091926D" w14:textId="77777777" w:rsidR="00D21782" w:rsidRPr="00296DA9" w:rsidRDefault="00D21782" w:rsidP="008B16C4">
            <w:pPr>
              <w:spacing w:line="276" w:lineRule="auto"/>
              <w:cnfStyle w:val="000000000000" w:firstRow="0" w:lastRow="0" w:firstColumn="0" w:lastColumn="0" w:oddVBand="0" w:evenVBand="0" w:oddHBand="0" w:evenHBand="0" w:firstRowFirstColumn="0" w:firstRowLastColumn="0" w:lastRowFirstColumn="0" w:lastRowLastColumn="0"/>
              <w:rPr>
                <w:lang w:val="el-GR"/>
              </w:rPr>
            </w:pPr>
          </w:p>
        </w:tc>
      </w:tr>
      <w:tr w:rsidR="006D39FD" w:rsidRPr="00296DA9" w14:paraId="66D2D2DA"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449FB3E9" w14:textId="60D6EF2A" w:rsidR="00D21782" w:rsidRPr="00296DA9" w:rsidRDefault="00E739C4" w:rsidP="008B16C4">
            <w:pPr>
              <w:spacing w:line="276" w:lineRule="auto"/>
              <w:rPr>
                <w:b w:val="0"/>
                <w:lang w:val="el-GR"/>
              </w:rPr>
            </w:pPr>
            <w:r>
              <w:rPr>
                <w:b w:val="0"/>
                <w:lang w:val="el-GR"/>
              </w:rPr>
              <w:t>Παρουσίαση</w:t>
            </w:r>
            <w:r w:rsidR="00500DC8" w:rsidRPr="00296DA9">
              <w:rPr>
                <w:b w:val="0"/>
                <w:lang w:val="el-GR"/>
              </w:rPr>
              <w:t>:</w:t>
            </w:r>
          </w:p>
          <w:p w14:paraId="6780ECB3" w14:textId="77777777" w:rsidR="00500DC8" w:rsidRPr="00296DA9" w:rsidRDefault="00500DC8" w:rsidP="008B16C4">
            <w:pPr>
              <w:spacing w:line="276" w:lineRule="auto"/>
              <w:rPr>
                <w:b w:val="0"/>
                <w:lang w:val="el-GR"/>
              </w:rPr>
            </w:pPr>
          </w:p>
          <w:p w14:paraId="1A94EDC5" w14:textId="1DA10092" w:rsidR="00500DC8" w:rsidRPr="00296DA9" w:rsidRDefault="00500DC8" w:rsidP="008B16C4">
            <w:pPr>
              <w:spacing w:line="276" w:lineRule="auto"/>
              <w:rPr>
                <w:b w:val="0"/>
                <w:lang w:val="el-GR"/>
              </w:rPr>
            </w:pPr>
          </w:p>
        </w:tc>
        <w:tc>
          <w:tcPr>
            <w:tcW w:w="6883" w:type="dxa"/>
            <w:vAlign w:val="center"/>
          </w:tcPr>
          <w:p w14:paraId="5E726D2A" w14:textId="77777777" w:rsidR="00D21782" w:rsidRPr="00296DA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lang w:val="el-GR"/>
              </w:rPr>
            </w:pPr>
          </w:p>
        </w:tc>
      </w:tr>
      <w:tr w:rsidR="00500DC8" w:rsidRPr="00296DA9" w14:paraId="68F165B1"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39A6A8BB" w14:textId="5468B189" w:rsidR="00500DC8" w:rsidRPr="00296DA9" w:rsidRDefault="00E739C4" w:rsidP="008B16C4">
            <w:pPr>
              <w:spacing w:line="276" w:lineRule="auto"/>
              <w:rPr>
                <w:b w:val="0"/>
                <w:lang w:val="el-GR"/>
              </w:rPr>
            </w:pPr>
            <w:r>
              <w:rPr>
                <w:b w:val="0"/>
                <w:lang w:val="el-GR"/>
              </w:rPr>
              <w:t>Γραμματική, ορθογραφία, σύνταξη</w:t>
            </w:r>
            <w:r w:rsidR="00500DC8" w:rsidRPr="00296DA9">
              <w:rPr>
                <w:b w:val="0"/>
                <w:lang w:val="el-GR"/>
              </w:rPr>
              <w:t>:</w:t>
            </w:r>
          </w:p>
          <w:p w14:paraId="2F80EE4B" w14:textId="77777777" w:rsidR="00500DC8" w:rsidRPr="00296DA9" w:rsidRDefault="00500DC8" w:rsidP="008B16C4">
            <w:pPr>
              <w:spacing w:line="276" w:lineRule="auto"/>
              <w:rPr>
                <w:b w:val="0"/>
                <w:lang w:val="el-GR"/>
              </w:rPr>
            </w:pPr>
          </w:p>
          <w:p w14:paraId="55E6F42F" w14:textId="7A841F03" w:rsidR="00500DC8" w:rsidRPr="00296DA9" w:rsidRDefault="00500DC8" w:rsidP="008B16C4">
            <w:pPr>
              <w:spacing w:line="276" w:lineRule="auto"/>
              <w:rPr>
                <w:b w:val="0"/>
                <w:lang w:val="el-GR"/>
              </w:rPr>
            </w:pPr>
          </w:p>
        </w:tc>
        <w:tc>
          <w:tcPr>
            <w:tcW w:w="6883" w:type="dxa"/>
            <w:vAlign w:val="center"/>
          </w:tcPr>
          <w:p w14:paraId="18329E58" w14:textId="77777777" w:rsidR="00500DC8" w:rsidRPr="00296DA9" w:rsidRDefault="00500DC8" w:rsidP="008B16C4">
            <w:pPr>
              <w:spacing w:line="276" w:lineRule="auto"/>
              <w:cnfStyle w:val="000000000000" w:firstRow="0" w:lastRow="0" w:firstColumn="0" w:lastColumn="0" w:oddVBand="0" w:evenVBand="0" w:oddHBand="0" w:evenHBand="0" w:firstRowFirstColumn="0" w:firstRowLastColumn="0" w:lastRowFirstColumn="0" w:lastRowLastColumn="0"/>
              <w:rPr>
                <w:lang w:val="el-GR"/>
              </w:rPr>
            </w:pPr>
          </w:p>
        </w:tc>
      </w:tr>
    </w:tbl>
    <w:p w14:paraId="3DAA64EE" w14:textId="77777777" w:rsidR="004D20FE" w:rsidRDefault="004D20FE" w:rsidP="00147BE9">
      <w:pPr>
        <w:jc w:val="both"/>
        <w:rPr>
          <w:sz w:val="24"/>
          <w:szCs w:val="24"/>
          <w:lang w:val="el-GR"/>
        </w:rPr>
      </w:pPr>
    </w:p>
    <w:p w14:paraId="4CEED4B4" w14:textId="77777777" w:rsidR="004D20FE" w:rsidRPr="005C5029" w:rsidRDefault="004D20FE" w:rsidP="004D20FE">
      <w:pPr>
        <w:pStyle w:val="Heading2"/>
        <w:rPr>
          <w:sz w:val="24"/>
          <w:szCs w:val="24"/>
          <w:lang w:val="el-GR"/>
        </w:rPr>
      </w:pPr>
      <w:bookmarkStart w:id="50" w:name="_Toc522372946"/>
      <w:bookmarkStart w:id="51" w:name="_Toc522374625"/>
      <w:r>
        <w:rPr>
          <w:sz w:val="24"/>
          <w:szCs w:val="24"/>
          <w:lang w:val="el-GR"/>
        </w:rPr>
        <w:t>Σύστημα Βαθμολογίας και Μέθοδος Αξιολόγησης Τμήματος Νομικής</w:t>
      </w:r>
      <w:bookmarkEnd w:id="50"/>
      <w:bookmarkEnd w:id="51"/>
    </w:p>
    <w:p w14:paraId="0162D9DB" w14:textId="77777777" w:rsidR="004D20FE" w:rsidRDefault="004D20FE" w:rsidP="004D20FE">
      <w:pPr>
        <w:jc w:val="both"/>
        <w:rPr>
          <w:sz w:val="24"/>
          <w:szCs w:val="24"/>
          <w:lang w:val="el-GR"/>
        </w:rPr>
      </w:pPr>
      <w:r>
        <w:rPr>
          <w:sz w:val="24"/>
          <w:szCs w:val="24"/>
          <w:lang w:val="el-GR"/>
        </w:rPr>
        <w:t>Το Τμήμα ακολουθεί το υποχρεωτικό σύστημα βαθμολογίας του Πανεπιστήμιο Κύπρου (βλ. πιο κάτω), το οποίο είναι αριθμητικό και αρχίζει από το 0 έως το 10, με προσαυξήσεις 0,5. Κατώτατο όριο επιτυχία είναι ο βαθμός 5. Ο σταθμικός μέσος όρος υπολογίζεται με βάση το μέσο όρο της βαθμολογίας όλων μαθημάτων</w:t>
      </w:r>
      <w:r w:rsidRPr="00EA2C5A">
        <w:rPr>
          <w:sz w:val="24"/>
          <w:szCs w:val="24"/>
          <w:lang w:val="el-GR"/>
        </w:rPr>
        <w:t xml:space="preserve"> </w:t>
      </w:r>
      <w:r w:rsidRPr="00E77C89">
        <w:rPr>
          <w:sz w:val="24"/>
          <w:szCs w:val="24"/>
          <w:lang w:val="el-GR"/>
        </w:rPr>
        <w:t>που ο φοιτητής έχει ολοκληρώσει επιτυχώς</w:t>
      </w:r>
      <w:r>
        <w:rPr>
          <w:sz w:val="24"/>
          <w:szCs w:val="24"/>
          <w:lang w:val="el-GR"/>
        </w:rPr>
        <w:t>. Ο τελικός σταθμικός μέσος όρος,</w:t>
      </w:r>
      <w:r w:rsidRPr="00B71E1E">
        <w:rPr>
          <w:sz w:val="24"/>
          <w:szCs w:val="24"/>
          <w:lang w:val="el-GR"/>
        </w:rPr>
        <w:t xml:space="preserve"> </w:t>
      </w:r>
      <w:r>
        <w:rPr>
          <w:sz w:val="24"/>
          <w:szCs w:val="24"/>
          <w:lang w:val="el-GR"/>
        </w:rPr>
        <w:t>και κατά συνέπεια η τάξη του π</w:t>
      </w:r>
      <w:r w:rsidRPr="00E77C89">
        <w:rPr>
          <w:sz w:val="24"/>
          <w:szCs w:val="24"/>
          <w:lang w:val="el-GR"/>
        </w:rPr>
        <w:t>τυχίου</w:t>
      </w:r>
      <w:r>
        <w:rPr>
          <w:sz w:val="24"/>
          <w:szCs w:val="24"/>
          <w:lang w:val="el-GR"/>
        </w:rPr>
        <w:t>,</w:t>
      </w:r>
      <w:r w:rsidRPr="00E77C89">
        <w:rPr>
          <w:sz w:val="24"/>
          <w:szCs w:val="24"/>
          <w:lang w:val="el-GR"/>
        </w:rPr>
        <w:t xml:space="preserve"> </w:t>
      </w:r>
      <w:r>
        <w:rPr>
          <w:sz w:val="24"/>
          <w:szCs w:val="24"/>
          <w:lang w:val="el-GR"/>
        </w:rPr>
        <w:t>αναγράφεται στο πτυχίο σύμφωνα με τον ακόλουθο τρόπο:</w:t>
      </w:r>
    </w:p>
    <w:p w14:paraId="484C5F94" w14:textId="77777777" w:rsidR="004D20FE" w:rsidRPr="005C5029" w:rsidRDefault="004D20FE" w:rsidP="004D20FE">
      <w:pPr>
        <w:pStyle w:val="ListParagraph"/>
        <w:numPr>
          <w:ilvl w:val="0"/>
          <w:numId w:val="41"/>
        </w:numPr>
        <w:jc w:val="both"/>
        <w:rPr>
          <w:sz w:val="24"/>
          <w:szCs w:val="24"/>
          <w:lang w:val="el-GR"/>
        </w:rPr>
      </w:pPr>
      <w:r w:rsidRPr="005C5029">
        <w:rPr>
          <w:sz w:val="24"/>
          <w:szCs w:val="24"/>
          <w:lang w:val="el-GR"/>
        </w:rPr>
        <w:t xml:space="preserve">Άριστα με Διάκριση (9,5-10), </w:t>
      </w:r>
    </w:p>
    <w:p w14:paraId="34FB9360" w14:textId="77777777" w:rsidR="004D20FE" w:rsidRPr="005C5029" w:rsidRDefault="004D20FE" w:rsidP="004D20FE">
      <w:pPr>
        <w:pStyle w:val="ListParagraph"/>
        <w:numPr>
          <w:ilvl w:val="0"/>
          <w:numId w:val="41"/>
        </w:numPr>
        <w:jc w:val="both"/>
        <w:rPr>
          <w:sz w:val="24"/>
          <w:szCs w:val="24"/>
          <w:lang w:val="el-GR"/>
        </w:rPr>
      </w:pPr>
      <w:r w:rsidRPr="005C5029">
        <w:rPr>
          <w:sz w:val="24"/>
          <w:szCs w:val="24"/>
          <w:lang w:val="el-GR"/>
        </w:rPr>
        <w:t xml:space="preserve">Άριστα (8,5-9,49), </w:t>
      </w:r>
    </w:p>
    <w:p w14:paraId="32518A51" w14:textId="77777777" w:rsidR="004D20FE" w:rsidRPr="005C5029" w:rsidRDefault="004D20FE" w:rsidP="004D20FE">
      <w:pPr>
        <w:pStyle w:val="ListParagraph"/>
        <w:numPr>
          <w:ilvl w:val="0"/>
          <w:numId w:val="41"/>
        </w:numPr>
        <w:jc w:val="both"/>
        <w:rPr>
          <w:sz w:val="24"/>
          <w:szCs w:val="24"/>
          <w:lang w:val="el-GR"/>
        </w:rPr>
      </w:pPr>
      <w:r w:rsidRPr="005C5029">
        <w:rPr>
          <w:sz w:val="24"/>
          <w:szCs w:val="24"/>
          <w:lang w:val="el-GR"/>
        </w:rPr>
        <w:t xml:space="preserve">Λίαν Καλώς (6,5-8,49), </w:t>
      </w:r>
    </w:p>
    <w:p w14:paraId="7D3400FE" w14:textId="77777777" w:rsidR="004D20FE" w:rsidRPr="005C5029" w:rsidRDefault="004D20FE" w:rsidP="004D20FE">
      <w:pPr>
        <w:pStyle w:val="ListParagraph"/>
        <w:numPr>
          <w:ilvl w:val="0"/>
          <w:numId w:val="41"/>
        </w:numPr>
        <w:jc w:val="both"/>
        <w:rPr>
          <w:sz w:val="24"/>
          <w:szCs w:val="24"/>
          <w:lang w:val="el-GR"/>
        </w:rPr>
      </w:pPr>
      <w:r w:rsidRPr="005C5029">
        <w:rPr>
          <w:sz w:val="24"/>
          <w:szCs w:val="24"/>
          <w:lang w:val="el-GR"/>
        </w:rPr>
        <w:t xml:space="preserve">Καλώς (5,5-6,49) και </w:t>
      </w:r>
    </w:p>
    <w:p w14:paraId="4F16F99F" w14:textId="77777777" w:rsidR="004D20FE" w:rsidRDefault="004D20FE" w:rsidP="004D20FE">
      <w:pPr>
        <w:pStyle w:val="ListParagraph"/>
        <w:numPr>
          <w:ilvl w:val="0"/>
          <w:numId w:val="41"/>
        </w:numPr>
        <w:jc w:val="both"/>
        <w:rPr>
          <w:sz w:val="24"/>
          <w:szCs w:val="24"/>
          <w:lang w:val="el-GR"/>
        </w:rPr>
      </w:pPr>
      <w:r w:rsidRPr="005C5029">
        <w:rPr>
          <w:sz w:val="24"/>
          <w:szCs w:val="24"/>
          <w:lang w:val="el-GR"/>
        </w:rPr>
        <w:t>Ικανοποιητικώς (5-5,49).</w:t>
      </w:r>
    </w:p>
    <w:p w14:paraId="3F733196" w14:textId="77777777" w:rsidR="004D20FE" w:rsidRPr="005C5029" w:rsidRDefault="004D20FE" w:rsidP="004D20FE">
      <w:pPr>
        <w:jc w:val="both"/>
        <w:rPr>
          <w:sz w:val="24"/>
          <w:szCs w:val="24"/>
          <w:lang w:val="el-GR"/>
        </w:rPr>
      </w:pPr>
    </w:p>
    <w:p w14:paraId="414225C1" w14:textId="77777777" w:rsidR="004D20FE" w:rsidRPr="005C5029" w:rsidRDefault="004D20FE" w:rsidP="004D20FE">
      <w:pPr>
        <w:pStyle w:val="Heading3"/>
        <w:rPr>
          <w:sz w:val="24"/>
          <w:szCs w:val="24"/>
          <w:lang w:val="el"/>
        </w:rPr>
      </w:pPr>
      <w:bookmarkStart w:id="52" w:name="_Toc522372947"/>
      <w:bookmarkStart w:id="53" w:name="_Toc522374626"/>
      <w:r w:rsidRPr="005C5029">
        <w:rPr>
          <w:sz w:val="24"/>
          <w:szCs w:val="24"/>
          <w:lang w:val="el-GR"/>
        </w:rPr>
        <w:t xml:space="preserve">Γενικές Αρχές </w:t>
      </w:r>
      <w:r>
        <w:rPr>
          <w:sz w:val="24"/>
          <w:szCs w:val="24"/>
          <w:lang w:val="el-GR"/>
        </w:rPr>
        <w:t xml:space="preserve">και </w:t>
      </w:r>
      <w:r w:rsidRPr="005C5029">
        <w:rPr>
          <w:sz w:val="24"/>
          <w:szCs w:val="24"/>
          <w:lang w:val="el-GR"/>
        </w:rPr>
        <w:t>Κατευθυντήριες Γραμμές Αξιολόγησης</w:t>
      </w:r>
      <w:bookmarkEnd w:id="52"/>
      <w:bookmarkEnd w:id="53"/>
      <w:r w:rsidRPr="005C5029">
        <w:rPr>
          <w:sz w:val="24"/>
          <w:szCs w:val="24"/>
          <w:lang w:val="el"/>
        </w:rPr>
        <w:t xml:space="preserve"> </w:t>
      </w:r>
    </w:p>
    <w:p w14:paraId="21AF23EC" w14:textId="76063461" w:rsidR="004D20FE" w:rsidRPr="005C5029" w:rsidRDefault="004D20FE" w:rsidP="004D20FE">
      <w:pPr>
        <w:jc w:val="both"/>
        <w:rPr>
          <w:sz w:val="24"/>
          <w:szCs w:val="24"/>
          <w:lang w:val="el-GR"/>
        </w:rPr>
      </w:pPr>
      <w:r>
        <w:rPr>
          <w:sz w:val="24"/>
          <w:szCs w:val="24"/>
          <w:lang w:val="el-GR"/>
        </w:rPr>
        <w:t xml:space="preserve">Σε σχέση με τα κριτήρια βαθμολόγησης για κάθε είδος αξιολόγησης, το Τμήμα </w:t>
      </w:r>
      <w:r w:rsidR="00025741">
        <w:rPr>
          <w:sz w:val="24"/>
          <w:szCs w:val="24"/>
          <w:lang w:val="el-GR"/>
        </w:rPr>
        <w:t>Νομικής</w:t>
      </w:r>
      <w:r>
        <w:rPr>
          <w:sz w:val="24"/>
          <w:szCs w:val="24"/>
          <w:lang w:val="el-GR"/>
        </w:rPr>
        <w:t xml:space="preserve"> </w:t>
      </w:r>
      <w:r w:rsidR="00025741">
        <w:rPr>
          <w:sz w:val="24"/>
          <w:szCs w:val="24"/>
          <w:lang w:val="el-GR"/>
        </w:rPr>
        <w:t>λαμβάνει ιδίως υπόψη τα ακόλουθα</w:t>
      </w:r>
      <w:r>
        <w:rPr>
          <w:sz w:val="24"/>
          <w:szCs w:val="24"/>
          <w:lang w:val="el-GR"/>
        </w:rPr>
        <w:t>:</w:t>
      </w:r>
    </w:p>
    <w:p w14:paraId="5701E129" w14:textId="77777777" w:rsidR="004D20FE" w:rsidRDefault="004D20FE" w:rsidP="004D20FE">
      <w:pPr>
        <w:pStyle w:val="ListParagraph"/>
        <w:numPr>
          <w:ilvl w:val="0"/>
          <w:numId w:val="42"/>
        </w:numPr>
        <w:jc w:val="both"/>
        <w:rPr>
          <w:sz w:val="24"/>
          <w:szCs w:val="24"/>
          <w:lang w:val="el-GR"/>
        </w:rPr>
      </w:pPr>
      <w:r w:rsidRPr="005C5029">
        <w:rPr>
          <w:sz w:val="24"/>
          <w:szCs w:val="24"/>
          <w:lang w:val="el-GR"/>
        </w:rPr>
        <w:lastRenderedPageBreak/>
        <w:t xml:space="preserve">εύρος γνώσης, </w:t>
      </w:r>
    </w:p>
    <w:p w14:paraId="7E27C638" w14:textId="77777777" w:rsidR="004D20FE" w:rsidRDefault="004D20FE" w:rsidP="004D20FE">
      <w:pPr>
        <w:pStyle w:val="ListParagraph"/>
        <w:numPr>
          <w:ilvl w:val="0"/>
          <w:numId w:val="42"/>
        </w:numPr>
        <w:jc w:val="both"/>
        <w:rPr>
          <w:sz w:val="24"/>
          <w:szCs w:val="24"/>
          <w:lang w:val="el-GR"/>
        </w:rPr>
      </w:pPr>
      <w:r w:rsidRPr="005C5029">
        <w:rPr>
          <w:sz w:val="24"/>
          <w:szCs w:val="24"/>
          <w:lang w:val="el-GR"/>
        </w:rPr>
        <w:t xml:space="preserve">άμεση ενασχόληση με το ερώτημα, </w:t>
      </w:r>
    </w:p>
    <w:p w14:paraId="56EC5ADD" w14:textId="77777777" w:rsidR="004D20FE" w:rsidRDefault="004D20FE" w:rsidP="004D20FE">
      <w:pPr>
        <w:pStyle w:val="ListParagraph"/>
        <w:numPr>
          <w:ilvl w:val="0"/>
          <w:numId w:val="42"/>
        </w:numPr>
        <w:jc w:val="both"/>
        <w:rPr>
          <w:sz w:val="24"/>
          <w:szCs w:val="24"/>
          <w:lang w:val="el-GR"/>
        </w:rPr>
      </w:pPr>
      <w:r w:rsidRPr="005C5029">
        <w:rPr>
          <w:sz w:val="24"/>
          <w:szCs w:val="24"/>
          <w:lang w:val="el-GR"/>
        </w:rPr>
        <w:t xml:space="preserve">ποιότητα επιχειρημάτων και ανάλυσης, </w:t>
      </w:r>
    </w:p>
    <w:p w14:paraId="4466A853" w14:textId="77777777" w:rsidR="004D20FE" w:rsidRPr="005C5029" w:rsidRDefault="004D20FE" w:rsidP="004D20FE">
      <w:pPr>
        <w:pStyle w:val="ListParagraph"/>
        <w:numPr>
          <w:ilvl w:val="0"/>
          <w:numId w:val="42"/>
        </w:numPr>
        <w:jc w:val="both"/>
        <w:rPr>
          <w:sz w:val="24"/>
          <w:szCs w:val="24"/>
          <w:lang w:val="el-GR"/>
        </w:rPr>
      </w:pPr>
      <w:r w:rsidRPr="005C5029">
        <w:rPr>
          <w:sz w:val="24"/>
          <w:szCs w:val="24"/>
          <w:lang w:val="el-GR"/>
        </w:rPr>
        <w:t xml:space="preserve">οργάνωση και παρουσίαση. </w:t>
      </w:r>
    </w:p>
    <w:p w14:paraId="31546267" w14:textId="77777777" w:rsidR="004D20FE" w:rsidRDefault="004D20FE" w:rsidP="004D20FE">
      <w:pPr>
        <w:jc w:val="both"/>
        <w:rPr>
          <w:sz w:val="24"/>
          <w:szCs w:val="24"/>
          <w:lang w:val="el-GR"/>
        </w:rPr>
      </w:pPr>
      <w:r>
        <w:rPr>
          <w:sz w:val="24"/>
          <w:szCs w:val="24"/>
          <w:lang w:val="el-GR"/>
        </w:rPr>
        <w:t xml:space="preserve">Για τα πρώτα τρία, η έμφαση αποδίδεται στη χρήση της εφαρμοστέας νομολογίας, της πρωτογενούς και δευτερογενούς νομοθεσίας και των ακαδημαϊκών αναλύσεων. Τα </w:t>
      </w:r>
      <w:r>
        <w:rPr>
          <w:sz w:val="24"/>
          <w:szCs w:val="24"/>
          <w:lang w:val="en-GB"/>
        </w:rPr>
        <w:t>syllabus</w:t>
      </w:r>
      <w:r w:rsidRPr="005C5029">
        <w:rPr>
          <w:sz w:val="24"/>
          <w:szCs w:val="24"/>
          <w:lang w:val="el"/>
        </w:rPr>
        <w:t xml:space="preserve"> </w:t>
      </w:r>
      <w:r>
        <w:rPr>
          <w:sz w:val="24"/>
          <w:szCs w:val="24"/>
          <w:lang w:val="el-GR"/>
        </w:rPr>
        <w:t>κάθε μαθήματος δύναται να περιλαμβάνει επιπρόσθετες και άλλες συγκεκριμένες αρχές αξιολόγησης.</w:t>
      </w:r>
    </w:p>
    <w:p w14:paraId="0D4FD2A0" w14:textId="306A1841" w:rsidR="004D20FE" w:rsidRDefault="004D20FE" w:rsidP="004D20FE">
      <w:pPr>
        <w:jc w:val="both"/>
        <w:rPr>
          <w:sz w:val="24"/>
          <w:szCs w:val="24"/>
          <w:lang w:val="el-GR"/>
        </w:rPr>
      </w:pPr>
      <w:r w:rsidRPr="005C5029">
        <w:rPr>
          <w:sz w:val="24"/>
          <w:szCs w:val="24"/>
          <w:lang w:val="el-GR"/>
        </w:rPr>
        <w:t xml:space="preserve">Θα πρέπει να </w:t>
      </w:r>
      <w:r>
        <w:rPr>
          <w:sz w:val="24"/>
          <w:szCs w:val="24"/>
          <w:lang w:val="el-GR"/>
        </w:rPr>
        <w:t xml:space="preserve">σημειωθεί ότι για τη βαθμολόγηση και την ταξινόμηση σε οποιαδήποτε από τις πιο πάνω τάξεις, κάθε γραπτή εργασία ή εξέταση δεν χρειάζεται να πληροί όλα τα κριτήρια τα οποία καθορίζονται για κάθε τάξη. Τα ακαδημαϊκά μέλη καθοδηγούνται από τις γενικές αρχές όσον αφορά τον κύριο χαρακτήρα του έργου που αξιολογείται (εξέταση ή εργασία). Συνεπώς, οι αρχές αυτές καθοδηγούν τους εξεταστές και βοηθούν τους φοιτητές να γνωρίζουν τον τρόπο ακαδημαϊκής αξιολόγησης και να </w:t>
      </w:r>
      <w:r w:rsidR="00025741">
        <w:rPr>
          <w:sz w:val="24"/>
          <w:szCs w:val="24"/>
          <w:lang w:val="el-GR"/>
        </w:rPr>
        <w:t>βελτιώνουν τυχόν αδυναμίες</w:t>
      </w:r>
      <w:r>
        <w:rPr>
          <w:sz w:val="24"/>
          <w:szCs w:val="24"/>
          <w:lang w:val="el-GR"/>
        </w:rPr>
        <w:t>.</w:t>
      </w:r>
    </w:p>
    <w:p w14:paraId="4A50095C" w14:textId="77777777" w:rsidR="004D20FE" w:rsidRDefault="004D20FE" w:rsidP="004D20FE">
      <w:pPr>
        <w:jc w:val="both"/>
        <w:rPr>
          <w:sz w:val="24"/>
          <w:szCs w:val="24"/>
          <w:lang w:val="el-GR"/>
        </w:rPr>
      </w:pPr>
    </w:p>
    <w:p w14:paraId="7B83E1F7" w14:textId="77777777" w:rsidR="004D20FE" w:rsidRPr="00831590" w:rsidRDefault="004D20FE" w:rsidP="004D20FE">
      <w:pPr>
        <w:pStyle w:val="Heading4"/>
        <w:rPr>
          <w:sz w:val="24"/>
          <w:szCs w:val="24"/>
          <w:lang w:val="el-GR"/>
        </w:rPr>
      </w:pPr>
      <w:r>
        <w:rPr>
          <w:sz w:val="24"/>
          <w:szCs w:val="24"/>
          <w:lang w:val="el-GR"/>
        </w:rPr>
        <w:t>«</w:t>
      </w:r>
      <w:r w:rsidRPr="005C5029">
        <w:rPr>
          <w:sz w:val="24"/>
          <w:szCs w:val="24"/>
          <w:lang w:val="el-GR"/>
        </w:rPr>
        <w:t>Αριστα με Διάκριση</w:t>
      </w:r>
      <w:r>
        <w:rPr>
          <w:sz w:val="24"/>
          <w:szCs w:val="24"/>
          <w:lang w:val="el-GR"/>
        </w:rPr>
        <w:t>» (9,5-10) και «Αριστα» (8,5-9,49)</w:t>
      </w:r>
    </w:p>
    <w:p w14:paraId="0D80AEE1" w14:textId="6C0EA312" w:rsidR="004D20FE" w:rsidRDefault="004D20FE" w:rsidP="004D20FE">
      <w:pPr>
        <w:jc w:val="both"/>
        <w:rPr>
          <w:sz w:val="24"/>
          <w:szCs w:val="24"/>
          <w:lang w:val="el-GR"/>
        </w:rPr>
      </w:pPr>
      <w:r>
        <w:rPr>
          <w:sz w:val="24"/>
          <w:szCs w:val="24"/>
          <w:lang w:val="el-GR"/>
        </w:rPr>
        <w:t xml:space="preserve">Οι βαθμοί αυτοί δίδονται σε μια πλήρως εμπεριστατωμένη απάντηση, βασισμένη σε εκτενή έρευνα και μελέτη, η οποία ξεπερνά το υλικό το οποίο καθορίστηκε από το διδάσκοντα ως υποχρεωτικό. Η εργασία ή εξέταση η οποία βαθμολογείται με «άριστα με διάκριση» ή με «άριστα» περιλαμβάνει διάφορα παραδείγματα (νομολογία, πρωτογενή και δευτερογενή νομοθεσία, ακαδημαϊκά εγχειρίδια και άρθρα) τα οποία υποστηρίζουν το επιχείρημα και παρέχει σαφείς αναφορές στη σχετική βιβλιογραφία. Ο φοιτητής πρέπει να συζητά διάφορες απόψεις σε σχέση με τα υπό εξέταση ζητήματα, </w:t>
      </w:r>
      <w:r w:rsidR="00025741">
        <w:rPr>
          <w:sz w:val="24"/>
          <w:szCs w:val="24"/>
          <w:lang w:val="el-GR"/>
        </w:rPr>
        <w:t xml:space="preserve">να </w:t>
      </w:r>
      <w:r>
        <w:rPr>
          <w:sz w:val="24"/>
          <w:szCs w:val="24"/>
          <w:lang w:val="el-GR"/>
        </w:rPr>
        <w:t xml:space="preserve">τις αξιολογεί κριτικά και </w:t>
      </w:r>
      <w:r w:rsidR="00025741">
        <w:rPr>
          <w:sz w:val="24"/>
          <w:szCs w:val="24"/>
          <w:lang w:val="el-GR"/>
        </w:rPr>
        <w:t xml:space="preserve">να </w:t>
      </w:r>
      <w:r>
        <w:rPr>
          <w:sz w:val="24"/>
          <w:szCs w:val="24"/>
          <w:lang w:val="el-GR"/>
        </w:rPr>
        <w:t>διακρίνει μεταξύ διαφορετικών ιδεών και επιχειρημάτων. Παράλληλα, ο φοιτητής πρέπει να αναπτύσσει τη δική του πρωτότυπη επιχειρηματολογία σε</w:t>
      </w:r>
      <w:r w:rsidR="00025741">
        <w:rPr>
          <w:sz w:val="24"/>
          <w:szCs w:val="24"/>
          <w:lang w:val="el-GR"/>
        </w:rPr>
        <w:t xml:space="preserve"> σχέση με το υπό εξέταση θέμα</w:t>
      </w:r>
      <w:r>
        <w:rPr>
          <w:sz w:val="24"/>
          <w:szCs w:val="24"/>
          <w:lang w:val="el-GR"/>
        </w:rPr>
        <w:t>. Η γραπτή εξέταση ή εργασία πρέπει να είναι καλογραμμένη</w:t>
      </w:r>
      <w:r w:rsidRPr="00D45A9A">
        <w:rPr>
          <w:sz w:val="24"/>
          <w:szCs w:val="24"/>
          <w:lang w:val="el-GR"/>
        </w:rPr>
        <w:t xml:space="preserve">, </w:t>
      </w:r>
      <w:r>
        <w:rPr>
          <w:sz w:val="24"/>
          <w:szCs w:val="24"/>
          <w:lang w:val="el-GR"/>
        </w:rPr>
        <w:t xml:space="preserve">καλά </w:t>
      </w:r>
      <w:r w:rsidR="00025741">
        <w:rPr>
          <w:sz w:val="24"/>
          <w:szCs w:val="24"/>
          <w:lang w:val="el-GR"/>
        </w:rPr>
        <w:t>μελετημένη</w:t>
      </w:r>
      <w:r w:rsidRPr="00D45A9A">
        <w:rPr>
          <w:sz w:val="24"/>
          <w:szCs w:val="24"/>
          <w:lang w:val="el-GR"/>
        </w:rPr>
        <w:t xml:space="preserve">, με </w:t>
      </w:r>
      <w:r>
        <w:rPr>
          <w:sz w:val="24"/>
          <w:szCs w:val="24"/>
          <w:lang w:val="el-GR"/>
        </w:rPr>
        <w:t>ελάχιστα</w:t>
      </w:r>
      <w:r w:rsidRPr="00D45A9A">
        <w:rPr>
          <w:sz w:val="24"/>
          <w:szCs w:val="24"/>
          <w:lang w:val="el-GR"/>
        </w:rPr>
        <w:t xml:space="preserve"> τεχνικά λάθη και </w:t>
      </w:r>
      <w:r>
        <w:rPr>
          <w:sz w:val="24"/>
          <w:szCs w:val="24"/>
          <w:lang w:val="el-GR"/>
        </w:rPr>
        <w:t xml:space="preserve">συνέπεια ως προς το στυλ. Ο τρόπος γραφής πρέπει να είναι </w:t>
      </w:r>
      <w:r w:rsidRPr="00D45A9A">
        <w:rPr>
          <w:sz w:val="24"/>
          <w:szCs w:val="24"/>
          <w:lang w:val="el-GR"/>
        </w:rPr>
        <w:t>άμεσο</w:t>
      </w:r>
      <w:r>
        <w:rPr>
          <w:sz w:val="24"/>
          <w:szCs w:val="24"/>
          <w:lang w:val="el-GR"/>
        </w:rPr>
        <w:t>ς</w:t>
      </w:r>
      <w:r w:rsidRPr="00D45A9A">
        <w:rPr>
          <w:sz w:val="24"/>
          <w:szCs w:val="24"/>
          <w:lang w:val="el-GR"/>
        </w:rPr>
        <w:t xml:space="preserve"> και με ισχυρές ενδείξεις </w:t>
      </w:r>
      <w:r>
        <w:rPr>
          <w:sz w:val="24"/>
          <w:szCs w:val="24"/>
          <w:lang w:val="el-GR"/>
        </w:rPr>
        <w:t xml:space="preserve">άριστης </w:t>
      </w:r>
      <w:r w:rsidRPr="00D45A9A">
        <w:rPr>
          <w:sz w:val="24"/>
          <w:szCs w:val="24"/>
          <w:lang w:val="el-GR"/>
        </w:rPr>
        <w:t>γνώσης της γλώσσας</w:t>
      </w:r>
      <w:r>
        <w:rPr>
          <w:sz w:val="24"/>
          <w:szCs w:val="24"/>
          <w:lang w:val="el-GR"/>
        </w:rPr>
        <w:t>. Η βαθμολόγηση εντός των τάξεων «άριστα με διάκριση» και «άριστα» αποτελεί αναγνώριση της</w:t>
      </w:r>
      <w:r w:rsidRPr="00386D38">
        <w:rPr>
          <w:sz w:val="24"/>
          <w:szCs w:val="24"/>
          <w:lang w:val="el-GR"/>
        </w:rPr>
        <w:t xml:space="preserve"> προσεκτική</w:t>
      </w:r>
      <w:r>
        <w:rPr>
          <w:sz w:val="24"/>
          <w:szCs w:val="24"/>
          <w:lang w:val="el-GR"/>
        </w:rPr>
        <w:t>ς</w:t>
      </w:r>
      <w:r w:rsidRPr="00386D38">
        <w:rPr>
          <w:sz w:val="24"/>
          <w:szCs w:val="24"/>
          <w:lang w:val="el-GR"/>
        </w:rPr>
        <w:t xml:space="preserve"> </w:t>
      </w:r>
      <w:r>
        <w:rPr>
          <w:sz w:val="24"/>
          <w:szCs w:val="24"/>
          <w:lang w:val="el-GR"/>
        </w:rPr>
        <w:t>ενασχόλησης</w:t>
      </w:r>
      <w:r w:rsidRPr="00386D38">
        <w:rPr>
          <w:sz w:val="24"/>
          <w:szCs w:val="24"/>
          <w:lang w:val="el-GR"/>
        </w:rPr>
        <w:t xml:space="preserve"> με το </w:t>
      </w:r>
      <w:r>
        <w:rPr>
          <w:sz w:val="24"/>
          <w:szCs w:val="24"/>
          <w:lang w:val="el-GR"/>
        </w:rPr>
        <w:t>υπό εξέταση ζήτημα και της</w:t>
      </w:r>
      <w:r w:rsidRPr="00386D38">
        <w:rPr>
          <w:sz w:val="24"/>
          <w:szCs w:val="24"/>
          <w:lang w:val="el-GR"/>
        </w:rPr>
        <w:t xml:space="preserve"> παρουσίαση</w:t>
      </w:r>
      <w:r>
        <w:rPr>
          <w:sz w:val="24"/>
          <w:szCs w:val="24"/>
          <w:lang w:val="el-GR"/>
        </w:rPr>
        <w:t>ς</w:t>
      </w:r>
      <w:r w:rsidRPr="00386D38">
        <w:rPr>
          <w:sz w:val="24"/>
          <w:szCs w:val="24"/>
          <w:lang w:val="el-GR"/>
        </w:rPr>
        <w:t xml:space="preserve"> ενός συνεκτικού επιχειρήματος.</w:t>
      </w:r>
    </w:p>
    <w:p w14:paraId="1CC1A1D1" w14:textId="77777777" w:rsidR="004D20FE" w:rsidRDefault="004D20FE" w:rsidP="004D20FE">
      <w:pPr>
        <w:jc w:val="both"/>
        <w:rPr>
          <w:sz w:val="24"/>
          <w:szCs w:val="24"/>
          <w:lang w:val="el-GR"/>
        </w:rPr>
      </w:pPr>
    </w:p>
    <w:p w14:paraId="4B698B9E" w14:textId="77777777" w:rsidR="004D20FE" w:rsidRDefault="004D20FE" w:rsidP="004D20FE">
      <w:pPr>
        <w:pStyle w:val="TOCHeading"/>
        <w:rPr>
          <w:lang w:val="el-GR"/>
        </w:rPr>
      </w:pPr>
      <w:r>
        <w:rPr>
          <w:lang w:val="el-GR"/>
        </w:rPr>
        <w:t>Βαθμός 10</w:t>
      </w:r>
    </w:p>
    <w:p w14:paraId="2B1E0B2F" w14:textId="4C44C2FF" w:rsidR="004D20FE" w:rsidRDefault="004D20FE" w:rsidP="004D20FE">
      <w:pPr>
        <w:jc w:val="both"/>
        <w:rPr>
          <w:sz w:val="24"/>
          <w:szCs w:val="24"/>
          <w:lang w:val="el-GR"/>
        </w:rPr>
      </w:pPr>
      <w:r w:rsidRPr="004E4D1E">
        <w:rPr>
          <w:sz w:val="24"/>
          <w:szCs w:val="24"/>
          <w:lang w:val="el-GR"/>
        </w:rPr>
        <w:t xml:space="preserve">Εξαιρετική </w:t>
      </w:r>
      <w:r>
        <w:rPr>
          <w:sz w:val="24"/>
          <w:szCs w:val="24"/>
          <w:lang w:val="el-GR"/>
        </w:rPr>
        <w:t>εργασία/απάντηση ως προς όλες</w:t>
      </w:r>
      <w:r w:rsidRPr="004E4D1E">
        <w:rPr>
          <w:sz w:val="24"/>
          <w:szCs w:val="24"/>
          <w:lang w:val="el-GR"/>
        </w:rPr>
        <w:t xml:space="preserve"> τις </w:t>
      </w:r>
      <w:r>
        <w:rPr>
          <w:sz w:val="24"/>
          <w:szCs w:val="24"/>
          <w:lang w:val="el-GR"/>
        </w:rPr>
        <w:t>απόψεις</w:t>
      </w:r>
      <w:r w:rsidRPr="004E4D1E">
        <w:rPr>
          <w:sz w:val="24"/>
          <w:szCs w:val="24"/>
          <w:lang w:val="el-GR"/>
        </w:rPr>
        <w:t xml:space="preserve"> </w:t>
      </w:r>
      <w:r>
        <w:rPr>
          <w:sz w:val="24"/>
          <w:szCs w:val="24"/>
          <w:lang w:val="el-GR"/>
        </w:rPr>
        <w:t>η οποία</w:t>
      </w:r>
      <w:r w:rsidRPr="004E4D1E">
        <w:rPr>
          <w:sz w:val="24"/>
          <w:szCs w:val="24"/>
          <w:lang w:val="el-GR"/>
        </w:rPr>
        <w:t xml:space="preserve"> είναι απόλυτα ανεξά</w:t>
      </w:r>
      <w:r>
        <w:rPr>
          <w:sz w:val="24"/>
          <w:szCs w:val="24"/>
          <w:lang w:val="el-GR"/>
        </w:rPr>
        <w:t xml:space="preserve">ρτητη, πρωτότυπη και διορατική, ενώ ο τρόπος γραφής </w:t>
      </w:r>
      <w:r w:rsidR="00025741">
        <w:rPr>
          <w:sz w:val="24"/>
          <w:szCs w:val="24"/>
          <w:lang w:val="el-GR"/>
        </w:rPr>
        <w:t>ικανοποιεί</w:t>
      </w:r>
      <w:r>
        <w:rPr>
          <w:sz w:val="24"/>
          <w:szCs w:val="24"/>
          <w:lang w:val="el-GR"/>
        </w:rPr>
        <w:t xml:space="preserve"> </w:t>
      </w:r>
      <w:r w:rsidRPr="004E4D1E">
        <w:rPr>
          <w:sz w:val="24"/>
          <w:szCs w:val="24"/>
          <w:lang w:val="el-GR"/>
        </w:rPr>
        <w:t>τα υψηλότερα επαγγελματικά πρότυπα στον κλάδο.</w:t>
      </w:r>
    </w:p>
    <w:p w14:paraId="3A9FDB4C" w14:textId="77777777" w:rsidR="004D20FE" w:rsidRDefault="004D20FE" w:rsidP="004D20FE">
      <w:pPr>
        <w:pStyle w:val="TOCHeading"/>
        <w:rPr>
          <w:lang w:val="el-GR"/>
        </w:rPr>
      </w:pPr>
      <w:r>
        <w:rPr>
          <w:lang w:val="el-GR"/>
        </w:rPr>
        <w:lastRenderedPageBreak/>
        <w:t>Βαθμός 9,5</w:t>
      </w:r>
    </w:p>
    <w:p w14:paraId="21ACC88E" w14:textId="77777777" w:rsidR="004D20FE" w:rsidRPr="005C5029" w:rsidRDefault="004D20FE" w:rsidP="004D20FE">
      <w:pPr>
        <w:jc w:val="both"/>
        <w:rPr>
          <w:sz w:val="24"/>
          <w:szCs w:val="24"/>
          <w:lang w:val="el"/>
        </w:rPr>
      </w:pPr>
      <w:r w:rsidRPr="008E3D9F">
        <w:rPr>
          <w:sz w:val="24"/>
          <w:szCs w:val="24"/>
          <w:lang w:val="el-GR"/>
        </w:rPr>
        <w:t xml:space="preserve">Εξαιρετική γνώση, </w:t>
      </w:r>
      <w:r>
        <w:rPr>
          <w:sz w:val="24"/>
          <w:szCs w:val="24"/>
          <w:lang w:val="el-GR"/>
        </w:rPr>
        <w:t>ισορροπία</w:t>
      </w:r>
      <w:r w:rsidRPr="008E3D9F">
        <w:rPr>
          <w:sz w:val="24"/>
          <w:szCs w:val="24"/>
          <w:lang w:val="el-GR"/>
        </w:rPr>
        <w:t xml:space="preserve"> και </w:t>
      </w:r>
      <w:r>
        <w:rPr>
          <w:sz w:val="24"/>
          <w:szCs w:val="24"/>
          <w:lang w:val="el-GR"/>
        </w:rPr>
        <w:t>εκλεπτυσμένη προσέγγιση</w:t>
      </w:r>
      <w:r w:rsidRPr="008E3D9F">
        <w:rPr>
          <w:sz w:val="24"/>
          <w:szCs w:val="24"/>
          <w:lang w:val="el-GR"/>
        </w:rPr>
        <w:t xml:space="preserve">. </w:t>
      </w:r>
      <w:r>
        <w:rPr>
          <w:sz w:val="24"/>
          <w:szCs w:val="24"/>
          <w:lang w:val="el-GR"/>
        </w:rPr>
        <w:t>Πρόκειται για εργασία με υψηλή ακρίβεια</w:t>
      </w:r>
      <w:r w:rsidRPr="008E3D9F">
        <w:rPr>
          <w:sz w:val="24"/>
          <w:szCs w:val="24"/>
          <w:lang w:val="el-GR"/>
        </w:rPr>
        <w:t xml:space="preserve">, </w:t>
      </w:r>
      <w:r>
        <w:rPr>
          <w:sz w:val="24"/>
          <w:szCs w:val="24"/>
          <w:lang w:val="el-GR"/>
        </w:rPr>
        <w:t>αναλυτική</w:t>
      </w:r>
      <w:r w:rsidRPr="008E3D9F">
        <w:rPr>
          <w:sz w:val="24"/>
          <w:szCs w:val="24"/>
          <w:lang w:val="el-GR"/>
        </w:rPr>
        <w:t xml:space="preserve">, με </w:t>
      </w:r>
      <w:r>
        <w:rPr>
          <w:sz w:val="24"/>
          <w:szCs w:val="24"/>
          <w:lang w:val="el-GR"/>
        </w:rPr>
        <w:t>συνέπεια ως προς το</w:t>
      </w:r>
      <w:r w:rsidRPr="008E3D9F">
        <w:rPr>
          <w:sz w:val="24"/>
          <w:szCs w:val="24"/>
          <w:lang w:val="el-GR"/>
        </w:rPr>
        <w:t xml:space="preserve"> στυλ.</w:t>
      </w:r>
    </w:p>
    <w:p w14:paraId="7C96B02C" w14:textId="77777777" w:rsidR="004D20FE" w:rsidRDefault="004D20FE" w:rsidP="004D20FE">
      <w:pPr>
        <w:pStyle w:val="TOCHeading"/>
        <w:rPr>
          <w:lang w:val="el-GR"/>
        </w:rPr>
      </w:pPr>
      <w:r>
        <w:rPr>
          <w:lang w:val="el-GR"/>
        </w:rPr>
        <w:t>Βαθμός 9</w:t>
      </w:r>
    </w:p>
    <w:p w14:paraId="3BF177DA" w14:textId="77777777" w:rsidR="004D20FE" w:rsidRDefault="004D20FE" w:rsidP="004D20FE">
      <w:pPr>
        <w:jc w:val="both"/>
        <w:rPr>
          <w:sz w:val="24"/>
          <w:szCs w:val="24"/>
          <w:lang w:val="el-GR"/>
        </w:rPr>
      </w:pPr>
      <w:r w:rsidRPr="00032E05">
        <w:rPr>
          <w:sz w:val="24"/>
          <w:szCs w:val="24"/>
          <w:lang w:val="el-GR"/>
        </w:rPr>
        <w:t xml:space="preserve">Στοιχεία </w:t>
      </w:r>
      <w:r>
        <w:rPr>
          <w:sz w:val="24"/>
          <w:szCs w:val="24"/>
          <w:lang w:val="el-GR"/>
        </w:rPr>
        <w:t>κριτικής</w:t>
      </w:r>
      <w:r w:rsidRPr="00032E05">
        <w:rPr>
          <w:sz w:val="24"/>
          <w:szCs w:val="24"/>
          <w:lang w:val="el-GR"/>
        </w:rPr>
        <w:t xml:space="preserve"> και </w:t>
      </w:r>
      <w:r>
        <w:rPr>
          <w:sz w:val="24"/>
          <w:szCs w:val="24"/>
          <w:lang w:val="el-GR"/>
        </w:rPr>
        <w:t>πρωτότυπης σκέψης, καθώς και ικανότητα διεξαγωγής ανεξάρτητης έρευνα</w:t>
      </w:r>
      <w:r w:rsidRPr="00032E05">
        <w:rPr>
          <w:sz w:val="24"/>
          <w:szCs w:val="24"/>
          <w:lang w:val="el-GR"/>
        </w:rPr>
        <w:t>ς.</w:t>
      </w:r>
    </w:p>
    <w:p w14:paraId="398FC761" w14:textId="77777777" w:rsidR="004D20FE" w:rsidRDefault="004D20FE" w:rsidP="004D20FE">
      <w:pPr>
        <w:pStyle w:val="TOCHeading"/>
        <w:rPr>
          <w:lang w:val="el-GR"/>
        </w:rPr>
      </w:pPr>
      <w:r>
        <w:rPr>
          <w:lang w:val="el-GR"/>
        </w:rPr>
        <w:t>Βαθμός 8,5</w:t>
      </w:r>
    </w:p>
    <w:p w14:paraId="5BE09E44" w14:textId="2383E93C" w:rsidR="004D20FE" w:rsidRDefault="004D20FE" w:rsidP="004D20FE">
      <w:pPr>
        <w:jc w:val="both"/>
        <w:rPr>
          <w:sz w:val="24"/>
          <w:szCs w:val="24"/>
          <w:lang w:val="el-GR"/>
        </w:rPr>
      </w:pPr>
      <w:r>
        <w:rPr>
          <w:sz w:val="24"/>
          <w:szCs w:val="24"/>
          <w:lang w:val="el-GR"/>
        </w:rPr>
        <w:t xml:space="preserve">Δείχνει ξεκάθαρη αντίληψη </w:t>
      </w:r>
      <w:r w:rsidRPr="004E043E">
        <w:rPr>
          <w:sz w:val="24"/>
          <w:szCs w:val="24"/>
          <w:lang w:val="el-GR"/>
        </w:rPr>
        <w:t xml:space="preserve">των σημαντικών σημείων και ικανότητα </w:t>
      </w:r>
      <w:r>
        <w:rPr>
          <w:sz w:val="24"/>
          <w:szCs w:val="24"/>
          <w:lang w:val="el-GR"/>
        </w:rPr>
        <w:t>αναλυτικής και στοχευμένης συζήτησης</w:t>
      </w:r>
      <w:r w:rsidRPr="004E043E">
        <w:rPr>
          <w:sz w:val="24"/>
          <w:szCs w:val="24"/>
          <w:lang w:val="el-GR"/>
        </w:rPr>
        <w:t xml:space="preserve">. </w:t>
      </w:r>
      <w:r>
        <w:rPr>
          <w:sz w:val="24"/>
          <w:szCs w:val="24"/>
          <w:lang w:val="el-GR"/>
        </w:rPr>
        <w:t>Παράλληλα</w:t>
      </w:r>
      <w:r w:rsidR="00025741">
        <w:rPr>
          <w:sz w:val="24"/>
          <w:szCs w:val="24"/>
          <w:lang w:val="el-GR"/>
        </w:rPr>
        <w:t>,</w:t>
      </w:r>
      <w:r>
        <w:rPr>
          <w:sz w:val="24"/>
          <w:szCs w:val="24"/>
          <w:lang w:val="el-GR"/>
        </w:rPr>
        <w:t xml:space="preserve"> πρέπει να παρουσιάζει σ</w:t>
      </w:r>
      <w:r w:rsidRPr="004E043E">
        <w:rPr>
          <w:sz w:val="24"/>
          <w:szCs w:val="24"/>
          <w:lang w:val="el-GR"/>
        </w:rPr>
        <w:t>τοιχεία αναμφισβή</w:t>
      </w:r>
      <w:r>
        <w:rPr>
          <w:sz w:val="24"/>
          <w:szCs w:val="24"/>
          <w:lang w:val="el-GR"/>
        </w:rPr>
        <w:t>τητης ποιότητας στη χρήση πηγών</w:t>
      </w:r>
      <w:r w:rsidRPr="004E043E">
        <w:rPr>
          <w:sz w:val="24"/>
          <w:szCs w:val="24"/>
          <w:lang w:val="el-GR"/>
        </w:rPr>
        <w:t xml:space="preserve">. Παρόλο που είναι γενικά </w:t>
      </w:r>
      <w:r>
        <w:rPr>
          <w:sz w:val="24"/>
          <w:szCs w:val="24"/>
          <w:lang w:val="el-GR"/>
        </w:rPr>
        <w:t>άψογη</w:t>
      </w:r>
      <w:r w:rsidRPr="004E043E">
        <w:rPr>
          <w:sz w:val="24"/>
          <w:szCs w:val="24"/>
          <w:lang w:val="el-GR"/>
        </w:rPr>
        <w:t xml:space="preserve">, </w:t>
      </w:r>
      <w:r>
        <w:rPr>
          <w:sz w:val="24"/>
          <w:szCs w:val="24"/>
          <w:lang w:val="el-GR"/>
        </w:rPr>
        <w:t>η εργασία/εξέταση</w:t>
      </w:r>
      <w:r w:rsidRPr="004E043E">
        <w:rPr>
          <w:sz w:val="24"/>
          <w:szCs w:val="24"/>
          <w:lang w:val="el-GR"/>
        </w:rPr>
        <w:t xml:space="preserve"> σε αυτήν την </w:t>
      </w:r>
      <w:r>
        <w:rPr>
          <w:sz w:val="24"/>
          <w:szCs w:val="24"/>
          <w:lang w:val="el-GR"/>
        </w:rPr>
        <w:t>τάξη ενδέχεται να περιέχει</w:t>
      </w:r>
      <w:r w:rsidR="00025741">
        <w:rPr>
          <w:sz w:val="24"/>
          <w:szCs w:val="24"/>
          <w:lang w:val="el-GR"/>
        </w:rPr>
        <w:t xml:space="preserve"> περιστασιακά στι</w:t>
      </w:r>
      <w:r w:rsidR="00025741" w:rsidRPr="004E043E">
        <w:rPr>
          <w:sz w:val="24"/>
          <w:szCs w:val="24"/>
          <w:lang w:val="el-GR"/>
        </w:rPr>
        <w:t>λιστικά</w:t>
      </w:r>
      <w:r w:rsidRPr="004E043E">
        <w:rPr>
          <w:sz w:val="24"/>
          <w:szCs w:val="24"/>
          <w:lang w:val="el-GR"/>
        </w:rPr>
        <w:t xml:space="preserve"> ή τεχνικά </w:t>
      </w:r>
      <w:r>
        <w:rPr>
          <w:sz w:val="24"/>
          <w:szCs w:val="24"/>
          <w:lang w:val="el-GR"/>
        </w:rPr>
        <w:t>λάθη</w:t>
      </w:r>
      <w:r w:rsidRPr="004E043E">
        <w:rPr>
          <w:sz w:val="24"/>
          <w:szCs w:val="24"/>
          <w:lang w:val="el-GR"/>
        </w:rPr>
        <w:t>.</w:t>
      </w:r>
    </w:p>
    <w:p w14:paraId="53248239" w14:textId="77777777" w:rsidR="004D20FE" w:rsidRDefault="004D20FE" w:rsidP="004D20FE">
      <w:pPr>
        <w:jc w:val="both"/>
        <w:rPr>
          <w:sz w:val="24"/>
          <w:szCs w:val="24"/>
          <w:lang w:val="el-GR"/>
        </w:rPr>
      </w:pPr>
    </w:p>
    <w:p w14:paraId="3AA4B7A6" w14:textId="77777777" w:rsidR="004D20FE" w:rsidRPr="005C5029" w:rsidRDefault="004D20FE" w:rsidP="004D20FE">
      <w:pPr>
        <w:pStyle w:val="Heading4"/>
        <w:rPr>
          <w:sz w:val="24"/>
          <w:szCs w:val="24"/>
          <w:lang w:val="el-GR"/>
        </w:rPr>
      </w:pPr>
      <w:r>
        <w:rPr>
          <w:sz w:val="24"/>
          <w:szCs w:val="24"/>
          <w:lang w:val="el-GR"/>
        </w:rPr>
        <w:t>«</w:t>
      </w:r>
      <w:r w:rsidRPr="000E64EE">
        <w:rPr>
          <w:sz w:val="24"/>
          <w:szCs w:val="24"/>
          <w:lang w:val="el-GR"/>
        </w:rPr>
        <w:t>Λίαν Καλώς</w:t>
      </w:r>
      <w:r>
        <w:rPr>
          <w:sz w:val="24"/>
          <w:szCs w:val="24"/>
          <w:lang w:val="el-GR"/>
        </w:rPr>
        <w:t>»</w:t>
      </w:r>
      <w:r w:rsidRPr="000E64EE">
        <w:rPr>
          <w:sz w:val="24"/>
          <w:szCs w:val="24"/>
          <w:lang w:val="el-GR"/>
        </w:rPr>
        <w:t xml:space="preserve"> (6,5-8,49)</w:t>
      </w:r>
    </w:p>
    <w:p w14:paraId="5C262735" w14:textId="5A1E914F" w:rsidR="004D20FE" w:rsidRDefault="004D20FE" w:rsidP="004D20FE">
      <w:pPr>
        <w:jc w:val="both"/>
        <w:rPr>
          <w:sz w:val="24"/>
          <w:szCs w:val="24"/>
          <w:lang w:val="el-GR"/>
        </w:rPr>
      </w:pPr>
      <w:r w:rsidRPr="008B3FC4">
        <w:rPr>
          <w:sz w:val="24"/>
          <w:szCs w:val="24"/>
          <w:lang w:val="el-GR"/>
        </w:rPr>
        <w:t xml:space="preserve">Η απάντηση επικεντρώνεται στην ερώτηση, είναι πλήρης σε σχέση με βασικά επιχειρήματα, </w:t>
      </w:r>
      <w:r>
        <w:rPr>
          <w:sz w:val="24"/>
          <w:szCs w:val="24"/>
          <w:lang w:val="el-GR"/>
        </w:rPr>
        <w:t>είναι</w:t>
      </w:r>
      <w:r w:rsidRPr="008B3FC4">
        <w:rPr>
          <w:sz w:val="24"/>
          <w:szCs w:val="24"/>
          <w:lang w:val="el-GR"/>
        </w:rPr>
        <w:t xml:space="preserve"> καλά </w:t>
      </w:r>
      <w:r>
        <w:rPr>
          <w:sz w:val="24"/>
          <w:szCs w:val="24"/>
          <w:lang w:val="el-GR"/>
        </w:rPr>
        <w:t xml:space="preserve">τεκμηριωμένη και αποδεικνύει </w:t>
      </w:r>
      <w:r w:rsidRPr="008B3FC4">
        <w:rPr>
          <w:sz w:val="24"/>
          <w:szCs w:val="24"/>
          <w:lang w:val="el-GR"/>
        </w:rPr>
        <w:t xml:space="preserve">κατανόηση του θέματος. Χρησιμοποιεί σωστά </w:t>
      </w:r>
      <w:r>
        <w:rPr>
          <w:sz w:val="24"/>
          <w:szCs w:val="24"/>
          <w:lang w:val="el-GR"/>
        </w:rPr>
        <w:t>το σχετικό υλικό</w:t>
      </w:r>
      <w:r w:rsidRPr="008B3FC4">
        <w:rPr>
          <w:sz w:val="24"/>
          <w:szCs w:val="24"/>
          <w:lang w:val="el-GR"/>
        </w:rPr>
        <w:t xml:space="preserve"> </w:t>
      </w:r>
      <w:r>
        <w:rPr>
          <w:sz w:val="24"/>
          <w:szCs w:val="24"/>
          <w:lang w:val="el-GR"/>
        </w:rPr>
        <w:t xml:space="preserve">το οποίο </w:t>
      </w:r>
      <w:r w:rsidRPr="008B3FC4">
        <w:rPr>
          <w:sz w:val="24"/>
          <w:szCs w:val="24"/>
          <w:lang w:val="el-GR"/>
        </w:rPr>
        <w:t>καλύπτει εξαντλητικά και υπερβαίνει τις υποχρεωτικές πηγές ανάγνωσης</w:t>
      </w:r>
      <w:r>
        <w:rPr>
          <w:sz w:val="24"/>
          <w:szCs w:val="24"/>
          <w:lang w:val="el-GR"/>
        </w:rPr>
        <w:t xml:space="preserve"> με βάση το συνιστώμενο υλικό του</w:t>
      </w:r>
      <w:r w:rsidRPr="005C5029">
        <w:rPr>
          <w:sz w:val="24"/>
          <w:szCs w:val="24"/>
          <w:lang w:val="el"/>
        </w:rPr>
        <w:t xml:space="preserve"> </w:t>
      </w:r>
      <w:r>
        <w:rPr>
          <w:sz w:val="24"/>
          <w:szCs w:val="24"/>
          <w:lang w:val="en-GB"/>
        </w:rPr>
        <w:t>syllabus</w:t>
      </w:r>
      <w:r w:rsidRPr="008B3FC4">
        <w:rPr>
          <w:sz w:val="24"/>
          <w:szCs w:val="24"/>
          <w:lang w:val="el-GR"/>
        </w:rPr>
        <w:t xml:space="preserve"> (νομολογία, πρωτογενές και </w:t>
      </w:r>
      <w:r>
        <w:rPr>
          <w:sz w:val="24"/>
          <w:szCs w:val="24"/>
          <w:lang w:val="el-GR"/>
        </w:rPr>
        <w:t>δευτερογενές</w:t>
      </w:r>
      <w:r w:rsidRPr="008B3FC4">
        <w:rPr>
          <w:sz w:val="24"/>
          <w:szCs w:val="24"/>
          <w:lang w:val="el-GR"/>
        </w:rPr>
        <w:t xml:space="preserve"> δίκαιο, ακαδημαϊκά κείμενα). </w:t>
      </w:r>
      <w:r>
        <w:rPr>
          <w:sz w:val="24"/>
          <w:szCs w:val="24"/>
          <w:lang w:val="el-GR"/>
        </w:rPr>
        <w:t>Παράλληλα, αποδεικνύει</w:t>
      </w:r>
      <w:r w:rsidRPr="008B3FC4">
        <w:rPr>
          <w:sz w:val="24"/>
          <w:szCs w:val="24"/>
          <w:lang w:val="el-GR"/>
        </w:rPr>
        <w:t xml:space="preserve"> </w:t>
      </w:r>
      <w:r>
        <w:rPr>
          <w:sz w:val="24"/>
          <w:szCs w:val="24"/>
          <w:lang w:val="el-GR"/>
        </w:rPr>
        <w:t>την αντίληψη του φοιτητή</w:t>
      </w:r>
      <w:r w:rsidR="00025741">
        <w:rPr>
          <w:sz w:val="24"/>
          <w:szCs w:val="24"/>
          <w:lang w:val="el-GR"/>
        </w:rPr>
        <w:t>,</w:t>
      </w:r>
      <w:r>
        <w:rPr>
          <w:sz w:val="24"/>
          <w:szCs w:val="24"/>
          <w:lang w:val="el-GR"/>
        </w:rPr>
        <w:t xml:space="preserve"> καθώς και</w:t>
      </w:r>
      <w:r w:rsidRPr="008B3FC4">
        <w:rPr>
          <w:sz w:val="24"/>
          <w:szCs w:val="24"/>
          <w:lang w:val="el-GR"/>
        </w:rPr>
        <w:t xml:space="preserve"> στοιχεία ανεξάρτητης σκέψης. Η απάντηση συγκρίνει τα διαφορετικά επιχειρήματα </w:t>
      </w:r>
      <w:r>
        <w:rPr>
          <w:sz w:val="24"/>
          <w:szCs w:val="24"/>
          <w:lang w:val="el-GR"/>
        </w:rPr>
        <w:t xml:space="preserve">επί του θέματος </w:t>
      </w:r>
      <w:r w:rsidRPr="008B3FC4">
        <w:rPr>
          <w:sz w:val="24"/>
          <w:szCs w:val="24"/>
          <w:lang w:val="el-GR"/>
        </w:rPr>
        <w:t xml:space="preserve">και τα αξιολογεί </w:t>
      </w:r>
      <w:r>
        <w:rPr>
          <w:sz w:val="24"/>
          <w:szCs w:val="24"/>
          <w:lang w:val="el-GR"/>
        </w:rPr>
        <w:t>κριτικά</w:t>
      </w:r>
      <w:r w:rsidRPr="008B3FC4">
        <w:rPr>
          <w:sz w:val="24"/>
          <w:szCs w:val="24"/>
          <w:lang w:val="el-GR"/>
        </w:rPr>
        <w:t xml:space="preserve">, με περιστασιακές αλλά όχι πλήρεις </w:t>
      </w:r>
      <w:r>
        <w:rPr>
          <w:sz w:val="24"/>
          <w:szCs w:val="24"/>
          <w:lang w:val="el-GR"/>
        </w:rPr>
        <w:t>εξατομικευμένες</w:t>
      </w:r>
      <w:r w:rsidRPr="008B3FC4">
        <w:rPr>
          <w:sz w:val="24"/>
          <w:szCs w:val="24"/>
          <w:lang w:val="el-GR"/>
        </w:rPr>
        <w:t xml:space="preserve"> επιχειρηματολογίες. </w:t>
      </w:r>
      <w:r>
        <w:rPr>
          <w:sz w:val="24"/>
          <w:szCs w:val="24"/>
          <w:lang w:val="el-GR"/>
        </w:rPr>
        <w:t>Η εργασία/εξέταση είναι καλογραμμένη</w:t>
      </w:r>
      <w:r w:rsidRPr="008B3FC4">
        <w:rPr>
          <w:sz w:val="24"/>
          <w:szCs w:val="24"/>
          <w:lang w:val="el-GR"/>
        </w:rPr>
        <w:t xml:space="preserve">, καλά </w:t>
      </w:r>
      <w:r>
        <w:rPr>
          <w:sz w:val="24"/>
          <w:szCs w:val="24"/>
          <w:lang w:val="el-GR"/>
        </w:rPr>
        <w:t>μελετημένη</w:t>
      </w:r>
      <w:r w:rsidRPr="008B3FC4">
        <w:rPr>
          <w:sz w:val="24"/>
          <w:szCs w:val="24"/>
          <w:lang w:val="el-GR"/>
        </w:rPr>
        <w:t>,</w:t>
      </w:r>
      <w:r>
        <w:rPr>
          <w:sz w:val="24"/>
          <w:szCs w:val="24"/>
          <w:lang w:val="el-GR"/>
        </w:rPr>
        <w:t xml:space="preserve"> καλαίσθητη,</w:t>
      </w:r>
      <w:r w:rsidRPr="008B3FC4">
        <w:rPr>
          <w:sz w:val="24"/>
          <w:szCs w:val="24"/>
          <w:lang w:val="el-GR"/>
        </w:rPr>
        <w:t xml:space="preserve"> με ελάχιστα τεχνικά λάθη και </w:t>
      </w:r>
      <w:r>
        <w:rPr>
          <w:sz w:val="24"/>
          <w:szCs w:val="24"/>
          <w:lang w:val="el-GR"/>
        </w:rPr>
        <w:t>συνέπεια στο στυλ. Πε</w:t>
      </w:r>
      <w:r w:rsidRPr="008B3FC4">
        <w:rPr>
          <w:sz w:val="24"/>
          <w:szCs w:val="24"/>
          <w:lang w:val="el-GR"/>
        </w:rPr>
        <w:t xml:space="preserve">ριλαμβάνει σαφή δομή και </w:t>
      </w:r>
      <w:r>
        <w:rPr>
          <w:sz w:val="24"/>
          <w:szCs w:val="24"/>
          <w:lang w:val="el-GR"/>
        </w:rPr>
        <w:t>χρησιμοποιεί σωρεία</w:t>
      </w:r>
      <w:r w:rsidRPr="008B3FC4">
        <w:rPr>
          <w:sz w:val="24"/>
          <w:szCs w:val="24"/>
          <w:lang w:val="el-GR"/>
        </w:rPr>
        <w:t xml:space="preserve"> πηγών για να υποστηρίξει το επιχείρημα. Το στυλ γραφής είναι </w:t>
      </w:r>
      <w:r>
        <w:rPr>
          <w:sz w:val="24"/>
          <w:szCs w:val="24"/>
          <w:lang w:val="el-GR"/>
        </w:rPr>
        <w:t>κυρίως</w:t>
      </w:r>
      <w:r w:rsidRPr="008B3FC4">
        <w:rPr>
          <w:sz w:val="24"/>
          <w:szCs w:val="24"/>
          <w:lang w:val="el-GR"/>
        </w:rPr>
        <w:t xml:space="preserve"> άμεσο και με σημαντικές ενδείξεις </w:t>
      </w:r>
      <w:r w:rsidR="00025741">
        <w:rPr>
          <w:sz w:val="24"/>
          <w:szCs w:val="24"/>
          <w:lang w:val="el-GR"/>
        </w:rPr>
        <w:t xml:space="preserve">άρτιας </w:t>
      </w:r>
      <w:r w:rsidRPr="008B3FC4">
        <w:rPr>
          <w:sz w:val="24"/>
          <w:szCs w:val="24"/>
          <w:lang w:val="el-GR"/>
        </w:rPr>
        <w:t>γνώσης της γλώσσας.</w:t>
      </w:r>
    </w:p>
    <w:p w14:paraId="3EBAF62B" w14:textId="77777777" w:rsidR="004D20FE" w:rsidRDefault="004D20FE" w:rsidP="004D20FE">
      <w:pPr>
        <w:pStyle w:val="TOCHeading"/>
        <w:rPr>
          <w:lang w:val="el-GR"/>
        </w:rPr>
      </w:pPr>
      <w:r>
        <w:rPr>
          <w:lang w:val="el-GR"/>
        </w:rPr>
        <w:t>Βαθμός 8</w:t>
      </w:r>
    </w:p>
    <w:p w14:paraId="2582A843" w14:textId="77777777" w:rsidR="004D20FE" w:rsidRDefault="004D20FE" w:rsidP="004D20FE">
      <w:pPr>
        <w:jc w:val="both"/>
        <w:rPr>
          <w:sz w:val="24"/>
          <w:szCs w:val="24"/>
          <w:lang w:val="el-GR"/>
        </w:rPr>
      </w:pPr>
      <w:r>
        <w:rPr>
          <w:sz w:val="24"/>
          <w:szCs w:val="24"/>
          <w:lang w:val="el-GR"/>
        </w:rPr>
        <w:t>Καλο</w:t>
      </w:r>
      <w:r w:rsidRPr="006E511F">
        <w:rPr>
          <w:sz w:val="24"/>
          <w:szCs w:val="24"/>
          <w:lang w:val="el-GR"/>
        </w:rPr>
        <w:t xml:space="preserve">γραμμένο, με λίγα τεχνικά λάθη. Μια άμεση απάντηση στην ερώτηση, δείχνοντας </w:t>
      </w:r>
      <w:r>
        <w:rPr>
          <w:sz w:val="24"/>
          <w:szCs w:val="24"/>
          <w:lang w:val="el-GR"/>
        </w:rPr>
        <w:t>αντίληψη</w:t>
      </w:r>
      <w:r w:rsidRPr="006E511F">
        <w:rPr>
          <w:sz w:val="24"/>
          <w:szCs w:val="24"/>
          <w:lang w:val="el-GR"/>
        </w:rPr>
        <w:t xml:space="preserve"> των διαφόρων επιχειρημάτων και ερμηνειών, και αναπτύσσοντας μια συνεκτική και καλά δομημένη συζήτηση</w:t>
      </w:r>
      <w:r>
        <w:rPr>
          <w:sz w:val="24"/>
          <w:szCs w:val="24"/>
          <w:lang w:val="el-GR"/>
        </w:rPr>
        <w:t>.</w:t>
      </w:r>
    </w:p>
    <w:p w14:paraId="207DE79C" w14:textId="77777777" w:rsidR="004D20FE" w:rsidRDefault="004D20FE" w:rsidP="004D20FE">
      <w:pPr>
        <w:pStyle w:val="TOCHeading"/>
        <w:rPr>
          <w:lang w:val="el-GR"/>
        </w:rPr>
      </w:pPr>
      <w:r>
        <w:rPr>
          <w:lang w:val="el-GR"/>
        </w:rPr>
        <w:t>Βαθμός 7,5</w:t>
      </w:r>
    </w:p>
    <w:p w14:paraId="192B1A46" w14:textId="61B95EBC" w:rsidR="004D20FE" w:rsidRDefault="004D20FE" w:rsidP="004D20FE">
      <w:pPr>
        <w:jc w:val="both"/>
        <w:rPr>
          <w:sz w:val="24"/>
          <w:szCs w:val="24"/>
          <w:lang w:val="el-GR"/>
        </w:rPr>
      </w:pPr>
      <w:r>
        <w:rPr>
          <w:sz w:val="24"/>
          <w:szCs w:val="24"/>
          <w:lang w:val="el-GR"/>
        </w:rPr>
        <w:t>Ο βαθμός αυτός αποδίδεται σε μια εργασία ή εξέταση η οποία γενικά είναι επαρκής</w:t>
      </w:r>
      <w:r w:rsidRPr="00B26194">
        <w:rPr>
          <w:sz w:val="24"/>
          <w:szCs w:val="24"/>
          <w:lang w:val="el-GR"/>
        </w:rPr>
        <w:t xml:space="preserve"> αλλά </w:t>
      </w:r>
      <w:r>
        <w:rPr>
          <w:sz w:val="24"/>
          <w:szCs w:val="24"/>
          <w:lang w:val="el-GR"/>
        </w:rPr>
        <w:t>παρουσιάζει κάποιες αδυναμίες</w:t>
      </w:r>
      <w:r w:rsidRPr="00B26194">
        <w:rPr>
          <w:sz w:val="24"/>
          <w:szCs w:val="24"/>
          <w:lang w:val="el-GR"/>
        </w:rPr>
        <w:t xml:space="preserve"> όσον αφορά το εύρος της γνώσης, το βάθος</w:t>
      </w:r>
      <w:r>
        <w:rPr>
          <w:sz w:val="24"/>
          <w:szCs w:val="24"/>
          <w:lang w:val="el-GR"/>
        </w:rPr>
        <w:t xml:space="preserve"> έρευνας</w:t>
      </w:r>
      <w:r w:rsidRPr="00B26194">
        <w:rPr>
          <w:sz w:val="24"/>
          <w:szCs w:val="24"/>
          <w:lang w:val="el-GR"/>
        </w:rPr>
        <w:t>, την ακρίβεια, τη σαφήνεια ή το στυλ. Η απάντηση μ</w:t>
      </w:r>
      <w:r>
        <w:rPr>
          <w:sz w:val="24"/>
          <w:szCs w:val="24"/>
          <w:lang w:val="el-GR"/>
        </w:rPr>
        <w:t xml:space="preserve">πορεί να αγνοήσει ορισμένα ζητήματα που </w:t>
      </w:r>
      <w:r>
        <w:rPr>
          <w:sz w:val="24"/>
          <w:szCs w:val="24"/>
          <w:lang w:val="el-GR"/>
        </w:rPr>
        <w:lastRenderedPageBreak/>
        <w:t>εγείρονται από την ερώτηση</w:t>
      </w:r>
      <w:r w:rsidRPr="00B26194">
        <w:rPr>
          <w:sz w:val="24"/>
          <w:szCs w:val="24"/>
          <w:lang w:val="el-GR"/>
        </w:rPr>
        <w:t xml:space="preserve"> ή </w:t>
      </w:r>
      <w:r>
        <w:rPr>
          <w:sz w:val="24"/>
          <w:szCs w:val="24"/>
          <w:lang w:val="el-GR"/>
        </w:rPr>
        <w:t xml:space="preserve">μπορεί </w:t>
      </w:r>
      <w:r w:rsidRPr="00B26194">
        <w:rPr>
          <w:sz w:val="24"/>
          <w:szCs w:val="24"/>
          <w:lang w:val="el-GR"/>
        </w:rPr>
        <w:t>να δείξει κάποια αδυ</w:t>
      </w:r>
      <w:r>
        <w:rPr>
          <w:sz w:val="24"/>
          <w:szCs w:val="24"/>
          <w:lang w:val="el-GR"/>
        </w:rPr>
        <w:t>ναμία στη γραφή</w:t>
      </w:r>
      <w:r w:rsidRPr="00B26194">
        <w:rPr>
          <w:sz w:val="24"/>
          <w:szCs w:val="24"/>
          <w:lang w:val="el-GR"/>
        </w:rPr>
        <w:t xml:space="preserve">, ή το εύρος της </w:t>
      </w:r>
      <w:r>
        <w:rPr>
          <w:sz w:val="24"/>
          <w:szCs w:val="24"/>
          <w:lang w:val="el-GR"/>
        </w:rPr>
        <w:t>μελέτης του σχετικού υλικού</w:t>
      </w:r>
      <w:r w:rsidRPr="00B26194">
        <w:rPr>
          <w:sz w:val="24"/>
          <w:szCs w:val="24"/>
          <w:lang w:val="el-GR"/>
        </w:rPr>
        <w:t>.</w:t>
      </w:r>
    </w:p>
    <w:p w14:paraId="259BB7AA" w14:textId="77777777" w:rsidR="004D20FE" w:rsidRDefault="004D20FE" w:rsidP="004D20FE">
      <w:pPr>
        <w:pStyle w:val="TOCHeading"/>
        <w:rPr>
          <w:lang w:val="el-GR"/>
        </w:rPr>
      </w:pPr>
      <w:r>
        <w:rPr>
          <w:lang w:val="el-GR"/>
        </w:rPr>
        <w:t>Βαθμός 7</w:t>
      </w:r>
    </w:p>
    <w:p w14:paraId="61E1AC21" w14:textId="77777777" w:rsidR="004D20FE" w:rsidRDefault="004D20FE" w:rsidP="004D20FE">
      <w:pPr>
        <w:jc w:val="both"/>
        <w:rPr>
          <w:sz w:val="24"/>
          <w:szCs w:val="24"/>
          <w:lang w:val="el-GR"/>
        </w:rPr>
      </w:pPr>
      <w:r w:rsidRPr="00B47D76">
        <w:rPr>
          <w:sz w:val="24"/>
          <w:szCs w:val="24"/>
          <w:lang w:val="el-GR"/>
        </w:rPr>
        <w:t xml:space="preserve">Μια σχετική απάντηση στο ερώτημα που δείχνει ένα λογικό επίπεδο γενικής ικανότητας και </w:t>
      </w:r>
      <w:r>
        <w:rPr>
          <w:sz w:val="24"/>
          <w:szCs w:val="24"/>
          <w:lang w:val="el-GR"/>
        </w:rPr>
        <w:t>κατανόησης, αλλά με αδυναμίες</w:t>
      </w:r>
      <w:r w:rsidRPr="00B47D76">
        <w:rPr>
          <w:sz w:val="24"/>
          <w:szCs w:val="24"/>
          <w:lang w:val="el-GR"/>
        </w:rPr>
        <w:t xml:space="preserve"> σε ορισμένους τομείς. </w:t>
      </w:r>
      <w:r>
        <w:rPr>
          <w:sz w:val="24"/>
          <w:szCs w:val="24"/>
          <w:lang w:val="el-GR"/>
        </w:rPr>
        <w:t>Η συγκεκριμένη 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 xml:space="preserve">αντιλαμβάνεται σε κάποιο βαθμό διαφορετικά επιχειρήματα και ερμηνείες. </w:t>
      </w:r>
    </w:p>
    <w:p w14:paraId="299550BF" w14:textId="77777777" w:rsidR="004D20FE" w:rsidRDefault="004D20FE" w:rsidP="004D20FE">
      <w:pPr>
        <w:pStyle w:val="TOCHeading"/>
        <w:rPr>
          <w:lang w:val="el-GR"/>
        </w:rPr>
      </w:pPr>
      <w:r>
        <w:rPr>
          <w:lang w:val="el-GR"/>
        </w:rPr>
        <w:t>Βαθμός 6,5</w:t>
      </w:r>
    </w:p>
    <w:p w14:paraId="6047724C" w14:textId="77777777" w:rsidR="004D20FE" w:rsidRDefault="004D20FE" w:rsidP="004D20FE">
      <w:pPr>
        <w:jc w:val="both"/>
        <w:rPr>
          <w:sz w:val="24"/>
          <w:szCs w:val="24"/>
          <w:lang w:val="el-GR"/>
        </w:rPr>
      </w:pPr>
      <w:r w:rsidRPr="00B416FD">
        <w:rPr>
          <w:sz w:val="24"/>
          <w:szCs w:val="24"/>
          <w:lang w:val="el-GR"/>
        </w:rPr>
        <w:t xml:space="preserve">Επιδεικνύει γνώση ορισμένων ζητημάτων που σχετίζονται με την ερώτηση, αλλά με σημαντικά κενά, ανακρίβειες και </w:t>
      </w:r>
      <w:r>
        <w:rPr>
          <w:sz w:val="24"/>
          <w:szCs w:val="24"/>
          <w:lang w:val="el-GR"/>
        </w:rPr>
        <w:t>χωρίς ιδιαίτερη</w:t>
      </w:r>
      <w:r w:rsidRPr="00B416FD">
        <w:rPr>
          <w:sz w:val="24"/>
          <w:szCs w:val="24"/>
          <w:lang w:val="el-GR"/>
        </w:rPr>
        <w:t xml:space="preserve"> προσπάθεια αξιολόγησης της </w:t>
      </w:r>
      <w:r>
        <w:rPr>
          <w:sz w:val="24"/>
          <w:szCs w:val="24"/>
          <w:lang w:val="el-GR"/>
        </w:rPr>
        <w:t>ποιότητας</w:t>
      </w:r>
      <w:r w:rsidRPr="00B416FD">
        <w:rPr>
          <w:sz w:val="24"/>
          <w:szCs w:val="24"/>
          <w:lang w:val="el-GR"/>
        </w:rPr>
        <w:t xml:space="preserve"> ή της σημασίας των πληροφοριών</w:t>
      </w:r>
      <w:r>
        <w:rPr>
          <w:sz w:val="24"/>
          <w:szCs w:val="24"/>
          <w:lang w:val="el-GR"/>
        </w:rPr>
        <w:t xml:space="preserve"> που χρησιμοποιεί. Μπορεί να περιλαμβάνει</w:t>
      </w:r>
      <w:r w:rsidRPr="00B416FD">
        <w:rPr>
          <w:sz w:val="24"/>
          <w:szCs w:val="24"/>
          <w:lang w:val="el-GR"/>
        </w:rPr>
        <w:t xml:space="preserve"> ένα ανεπαρκώς ανεπτυγμένο επιχείρημα με </w:t>
      </w:r>
      <w:r>
        <w:rPr>
          <w:sz w:val="24"/>
          <w:szCs w:val="24"/>
          <w:lang w:val="el-GR"/>
        </w:rPr>
        <w:t>παράλειψη</w:t>
      </w:r>
      <w:r w:rsidRPr="00B416FD">
        <w:rPr>
          <w:sz w:val="24"/>
          <w:szCs w:val="24"/>
          <w:lang w:val="el-GR"/>
        </w:rPr>
        <w:t xml:space="preserve"> ενός ή περισσοτέρων βασικών </w:t>
      </w:r>
      <w:r>
        <w:rPr>
          <w:sz w:val="24"/>
          <w:szCs w:val="24"/>
          <w:lang w:val="el-GR"/>
        </w:rPr>
        <w:t>σημείων, υπερβολική εξάρτηση σε μικρό αριθμό υλικού/βιβλιογραφίας, αδυναμίες στη σύνταξη και ανεπαρκείς παραπομπές</w:t>
      </w:r>
      <w:r w:rsidRPr="00B416FD">
        <w:rPr>
          <w:sz w:val="24"/>
          <w:szCs w:val="24"/>
          <w:lang w:val="el-GR"/>
        </w:rPr>
        <w:t>.</w:t>
      </w:r>
    </w:p>
    <w:p w14:paraId="2FF8AF51" w14:textId="77777777" w:rsidR="004D20FE" w:rsidRDefault="004D20FE" w:rsidP="004D20FE">
      <w:pPr>
        <w:jc w:val="both"/>
        <w:rPr>
          <w:sz w:val="24"/>
          <w:szCs w:val="24"/>
          <w:lang w:val="el"/>
        </w:rPr>
      </w:pPr>
    </w:p>
    <w:p w14:paraId="726A8ADE" w14:textId="77777777" w:rsidR="004D20FE" w:rsidRPr="005C5029" w:rsidRDefault="004D20FE" w:rsidP="004D20FE">
      <w:pPr>
        <w:pStyle w:val="Heading4"/>
        <w:rPr>
          <w:sz w:val="24"/>
          <w:szCs w:val="24"/>
          <w:lang w:val="el-GR"/>
        </w:rPr>
      </w:pPr>
      <w:r>
        <w:rPr>
          <w:sz w:val="24"/>
          <w:szCs w:val="24"/>
          <w:lang w:val="el-GR"/>
        </w:rPr>
        <w:t>«</w:t>
      </w:r>
      <w:r w:rsidRPr="000E64EE">
        <w:rPr>
          <w:sz w:val="24"/>
          <w:szCs w:val="24"/>
          <w:lang w:val="el-GR"/>
        </w:rPr>
        <w:t>Καλώς</w:t>
      </w:r>
      <w:r>
        <w:rPr>
          <w:sz w:val="24"/>
          <w:szCs w:val="24"/>
          <w:lang w:val="el-GR"/>
        </w:rPr>
        <w:t>»</w:t>
      </w:r>
      <w:r w:rsidRPr="000E64EE">
        <w:rPr>
          <w:sz w:val="24"/>
          <w:szCs w:val="24"/>
          <w:lang w:val="el-GR"/>
        </w:rPr>
        <w:t xml:space="preserve"> (</w:t>
      </w:r>
      <w:r w:rsidRPr="005C5029">
        <w:rPr>
          <w:sz w:val="24"/>
          <w:szCs w:val="24"/>
          <w:lang w:val="el-GR"/>
        </w:rPr>
        <w:t>5,5-6,49)</w:t>
      </w:r>
    </w:p>
    <w:p w14:paraId="7C5E5BAF" w14:textId="52514ED4" w:rsidR="004D20FE" w:rsidRDefault="004D20FE" w:rsidP="004D20FE">
      <w:pPr>
        <w:jc w:val="both"/>
        <w:rPr>
          <w:sz w:val="24"/>
          <w:szCs w:val="24"/>
          <w:lang w:val="el"/>
        </w:rPr>
      </w:pPr>
      <w:r w:rsidRPr="0031030F">
        <w:rPr>
          <w:sz w:val="24"/>
          <w:szCs w:val="24"/>
          <w:lang w:val="el"/>
        </w:rPr>
        <w:t xml:space="preserve">Μια σχετική απάντηση στην ερώτηση, που δείχνει μια σταθερή αλλά περιορισμένη </w:t>
      </w:r>
      <w:r>
        <w:rPr>
          <w:sz w:val="24"/>
          <w:szCs w:val="24"/>
          <w:lang w:val="el"/>
        </w:rPr>
        <w:t>ενασχόληση με το θέμα. Στην απάντηση είν</w:t>
      </w:r>
      <w:r w:rsidR="006A0AA2">
        <w:rPr>
          <w:sz w:val="24"/>
          <w:szCs w:val="24"/>
          <w:lang w:val="el"/>
        </w:rPr>
        <w:t>αι εμφανής η προσπάθεια παρουσία</w:t>
      </w:r>
      <w:r>
        <w:rPr>
          <w:sz w:val="24"/>
          <w:szCs w:val="24"/>
          <w:lang w:val="el"/>
        </w:rPr>
        <w:t>σης</w:t>
      </w:r>
      <w:r w:rsidRPr="0031030F">
        <w:rPr>
          <w:sz w:val="24"/>
          <w:szCs w:val="24"/>
          <w:lang w:val="el"/>
        </w:rPr>
        <w:t xml:space="preserve"> </w:t>
      </w:r>
      <w:r>
        <w:rPr>
          <w:sz w:val="24"/>
          <w:szCs w:val="24"/>
          <w:lang w:val="el"/>
        </w:rPr>
        <w:t>ενός</w:t>
      </w:r>
      <w:r w:rsidRPr="0031030F">
        <w:rPr>
          <w:sz w:val="24"/>
          <w:szCs w:val="24"/>
          <w:lang w:val="el"/>
        </w:rPr>
        <w:t xml:space="preserve"> </w:t>
      </w:r>
      <w:r>
        <w:rPr>
          <w:sz w:val="24"/>
          <w:szCs w:val="24"/>
          <w:lang w:val="el"/>
        </w:rPr>
        <w:t>επιχειρήματος</w:t>
      </w:r>
      <w:r w:rsidRPr="0031030F">
        <w:rPr>
          <w:sz w:val="24"/>
          <w:szCs w:val="24"/>
          <w:lang w:val="el"/>
        </w:rPr>
        <w:t xml:space="preserve">, αλλά </w:t>
      </w:r>
      <w:r>
        <w:rPr>
          <w:sz w:val="24"/>
          <w:szCs w:val="24"/>
          <w:lang w:val="el"/>
        </w:rPr>
        <w:t>απουσιάζει</w:t>
      </w:r>
      <w:r w:rsidRPr="0031030F">
        <w:rPr>
          <w:sz w:val="24"/>
          <w:szCs w:val="24"/>
          <w:lang w:val="el"/>
        </w:rPr>
        <w:t xml:space="preserve"> </w:t>
      </w:r>
      <w:r>
        <w:rPr>
          <w:sz w:val="24"/>
          <w:szCs w:val="24"/>
          <w:lang w:val="el"/>
        </w:rPr>
        <w:t>μια</w:t>
      </w:r>
      <w:r w:rsidRPr="0031030F">
        <w:rPr>
          <w:sz w:val="24"/>
          <w:szCs w:val="24"/>
          <w:lang w:val="el"/>
        </w:rPr>
        <w:t xml:space="preserve"> σταθερή εστίαση, </w:t>
      </w:r>
      <w:r>
        <w:rPr>
          <w:sz w:val="24"/>
          <w:szCs w:val="24"/>
          <w:lang w:val="el"/>
        </w:rPr>
        <w:t>το</w:t>
      </w:r>
      <w:r w:rsidRPr="0031030F">
        <w:rPr>
          <w:sz w:val="24"/>
          <w:szCs w:val="24"/>
          <w:lang w:val="el"/>
        </w:rPr>
        <w:t xml:space="preserve"> επιχείρημα </w:t>
      </w:r>
      <w:r>
        <w:rPr>
          <w:sz w:val="24"/>
          <w:szCs w:val="24"/>
          <w:lang w:val="el"/>
        </w:rPr>
        <w:t xml:space="preserve">αναπτύσσεται σε πολύ περιορισμένο βαθμό </w:t>
      </w:r>
      <w:r w:rsidRPr="0031030F">
        <w:rPr>
          <w:sz w:val="24"/>
          <w:szCs w:val="24"/>
          <w:lang w:val="el"/>
        </w:rPr>
        <w:t xml:space="preserve">ή </w:t>
      </w:r>
      <w:r>
        <w:rPr>
          <w:sz w:val="24"/>
          <w:szCs w:val="24"/>
          <w:lang w:val="el"/>
        </w:rPr>
        <w:t>τείνει</w:t>
      </w:r>
      <w:r w:rsidRPr="0031030F">
        <w:rPr>
          <w:sz w:val="24"/>
          <w:szCs w:val="24"/>
          <w:lang w:val="el"/>
        </w:rPr>
        <w:t xml:space="preserve"> στην επιβεβαίωση ουσιαστικά παράγωγων ιδεών. </w:t>
      </w:r>
      <w:r>
        <w:rPr>
          <w:sz w:val="24"/>
          <w:szCs w:val="24"/>
          <w:lang w:val="el"/>
        </w:rPr>
        <w:t>Επίσης, η απάντηση είναι περισσότερο</w:t>
      </w:r>
      <w:r w:rsidRPr="0031030F">
        <w:rPr>
          <w:sz w:val="24"/>
          <w:szCs w:val="24"/>
          <w:lang w:val="el"/>
        </w:rPr>
        <w:t xml:space="preserve"> περι</w:t>
      </w:r>
      <w:r>
        <w:rPr>
          <w:sz w:val="24"/>
          <w:szCs w:val="24"/>
          <w:lang w:val="el"/>
        </w:rPr>
        <w:t>γραφική</w:t>
      </w:r>
      <w:r w:rsidRPr="0031030F">
        <w:rPr>
          <w:sz w:val="24"/>
          <w:szCs w:val="24"/>
          <w:lang w:val="el"/>
        </w:rPr>
        <w:t xml:space="preserve"> </w:t>
      </w:r>
      <w:r>
        <w:rPr>
          <w:sz w:val="24"/>
          <w:szCs w:val="24"/>
          <w:lang w:val="el"/>
        </w:rPr>
        <w:t>παρά αναλυτική</w:t>
      </w:r>
      <w:r w:rsidRPr="0031030F">
        <w:rPr>
          <w:sz w:val="24"/>
          <w:szCs w:val="24"/>
          <w:lang w:val="el"/>
        </w:rPr>
        <w:t xml:space="preserve">, χωρίς </w:t>
      </w:r>
      <w:r>
        <w:rPr>
          <w:sz w:val="24"/>
          <w:szCs w:val="24"/>
          <w:lang w:val="el"/>
        </w:rPr>
        <w:t>όμως την κριτική η οποία χαρακτη</w:t>
      </w:r>
      <w:r>
        <w:rPr>
          <w:sz w:val="24"/>
          <w:szCs w:val="24"/>
          <w:lang w:val="el-GR"/>
        </w:rPr>
        <w:t>ρ</w:t>
      </w:r>
      <w:r>
        <w:rPr>
          <w:sz w:val="24"/>
          <w:szCs w:val="24"/>
          <w:lang w:val="el"/>
        </w:rPr>
        <w:t>ίζει απαντήσεις οι οποίες λαμβάνουν</w:t>
      </w:r>
      <w:r w:rsidRPr="0031030F">
        <w:rPr>
          <w:sz w:val="24"/>
          <w:szCs w:val="24"/>
          <w:lang w:val="el"/>
        </w:rPr>
        <w:t xml:space="preserve"> υψηλότερες </w:t>
      </w:r>
      <w:r>
        <w:rPr>
          <w:sz w:val="24"/>
          <w:szCs w:val="24"/>
          <w:lang w:val="el"/>
        </w:rPr>
        <w:t>βαθμολογίες.</w:t>
      </w:r>
      <w:r w:rsidRPr="0031030F">
        <w:rPr>
          <w:sz w:val="24"/>
          <w:szCs w:val="24"/>
          <w:lang w:val="el"/>
        </w:rPr>
        <w:t xml:space="preserve"> </w:t>
      </w:r>
      <w:r>
        <w:rPr>
          <w:sz w:val="24"/>
          <w:szCs w:val="24"/>
          <w:lang w:val="el"/>
        </w:rPr>
        <w:t>Η δομή είναι λογική με</w:t>
      </w:r>
      <w:r w:rsidRPr="0031030F">
        <w:rPr>
          <w:sz w:val="24"/>
          <w:szCs w:val="24"/>
          <w:lang w:val="el"/>
        </w:rPr>
        <w:t xml:space="preserve"> </w:t>
      </w:r>
      <w:r>
        <w:rPr>
          <w:sz w:val="24"/>
          <w:szCs w:val="24"/>
          <w:lang w:val="el"/>
        </w:rPr>
        <w:t>κάποιες ενδείξεις σύγχυσης. Τέλος, μπορεί να περιέχει</w:t>
      </w:r>
      <w:r w:rsidRPr="0031030F">
        <w:rPr>
          <w:sz w:val="24"/>
          <w:szCs w:val="24"/>
          <w:lang w:val="el"/>
        </w:rPr>
        <w:t xml:space="preserve"> </w:t>
      </w:r>
      <w:r>
        <w:rPr>
          <w:sz w:val="24"/>
          <w:szCs w:val="24"/>
          <w:lang w:val="el"/>
        </w:rPr>
        <w:t xml:space="preserve">λάθη ως προς </w:t>
      </w:r>
      <w:r>
        <w:rPr>
          <w:sz w:val="24"/>
          <w:szCs w:val="24"/>
          <w:lang w:val="el-GR"/>
        </w:rPr>
        <w:t>τα γεγονότα ή την ερμηνεία</w:t>
      </w:r>
      <w:r>
        <w:rPr>
          <w:sz w:val="24"/>
          <w:szCs w:val="24"/>
          <w:lang w:val="el"/>
        </w:rPr>
        <w:t>, ενώ το κείμενο</w:t>
      </w:r>
      <w:r w:rsidRPr="0031030F">
        <w:rPr>
          <w:sz w:val="24"/>
          <w:szCs w:val="24"/>
          <w:lang w:val="el"/>
        </w:rPr>
        <w:t xml:space="preserve"> στερείται </w:t>
      </w:r>
      <w:r>
        <w:rPr>
          <w:sz w:val="24"/>
          <w:szCs w:val="24"/>
          <w:lang w:val="el"/>
        </w:rPr>
        <w:t>σαφήνειας, συνοχής και μπορεί σε ορισμένα σημεία να είναι ακαλαίσθητο</w:t>
      </w:r>
      <w:r w:rsidRPr="0031030F">
        <w:rPr>
          <w:sz w:val="24"/>
          <w:szCs w:val="24"/>
          <w:lang w:val="el"/>
        </w:rPr>
        <w:t>.</w:t>
      </w:r>
    </w:p>
    <w:p w14:paraId="4AF03E49" w14:textId="77777777" w:rsidR="004D20FE" w:rsidRDefault="004D20FE" w:rsidP="004D20FE">
      <w:pPr>
        <w:pStyle w:val="TOCHeading"/>
        <w:rPr>
          <w:lang w:val="el-GR"/>
        </w:rPr>
      </w:pPr>
      <w:r>
        <w:rPr>
          <w:lang w:val="el-GR"/>
        </w:rPr>
        <w:t>Βαθμός 6</w:t>
      </w:r>
    </w:p>
    <w:p w14:paraId="7D925E24" w14:textId="77777777" w:rsidR="004D20FE" w:rsidRDefault="004D20FE" w:rsidP="004D20FE">
      <w:pPr>
        <w:jc w:val="both"/>
        <w:rPr>
          <w:sz w:val="24"/>
          <w:szCs w:val="24"/>
          <w:lang w:val="el"/>
        </w:rPr>
      </w:pPr>
      <w:r w:rsidRPr="00B47D76">
        <w:rPr>
          <w:sz w:val="24"/>
          <w:szCs w:val="24"/>
          <w:lang w:val="el-GR"/>
        </w:rPr>
        <w:t xml:space="preserve">Μια σχετική απάντηση στο ερώτημα που δείχνει ένα λογικό επίπεδο γενικής ικανότητας και </w:t>
      </w:r>
      <w:r>
        <w:rPr>
          <w:sz w:val="24"/>
          <w:szCs w:val="24"/>
          <w:lang w:val="el-GR"/>
        </w:rPr>
        <w:t>κατανόησης, αλλά με αδυναμίες</w:t>
      </w:r>
      <w:r w:rsidRPr="00B47D76">
        <w:rPr>
          <w:sz w:val="24"/>
          <w:szCs w:val="24"/>
          <w:lang w:val="el-GR"/>
        </w:rPr>
        <w:t xml:space="preserve"> σε ορισμένους τομείς. </w:t>
      </w:r>
      <w:r>
        <w:rPr>
          <w:sz w:val="24"/>
          <w:szCs w:val="24"/>
          <w:lang w:val="el-GR"/>
        </w:rPr>
        <w:t>Η συγκεκριμένη 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 xml:space="preserve">αντιλαμβάνεται σε κάποιο βαθμό διαφορετικά επιχειρήματα και ερμηνείες. </w:t>
      </w:r>
    </w:p>
    <w:p w14:paraId="7332934C" w14:textId="77777777" w:rsidR="004D20FE" w:rsidRDefault="004D20FE" w:rsidP="004D20FE">
      <w:pPr>
        <w:pStyle w:val="TOCHeading"/>
        <w:rPr>
          <w:lang w:val="el-GR"/>
        </w:rPr>
      </w:pPr>
      <w:r>
        <w:rPr>
          <w:lang w:val="el-GR"/>
        </w:rPr>
        <w:t>Βαθμός 5,5</w:t>
      </w:r>
    </w:p>
    <w:p w14:paraId="7649AD23" w14:textId="1449EC04" w:rsidR="004D20FE" w:rsidRDefault="004D20FE" w:rsidP="004D20FE">
      <w:pPr>
        <w:jc w:val="both"/>
        <w:rPr>
          <w:sz w:val="24"/>
          <w:szCs w:val="24"/>
          <w:lang w:val="el-GR"/>
        </w:rPr>
      </w:pPr>
      <w:r w:rsidRPr="001350A9">
        <w:rPr>
          <w:sz w:val="24"/>
          <w:szCs w:val="24"/>
          <w:lang w:val="el"/>
        </w:rPr>
        <w:t xml:space="preserve">Μια ασθενώς </w:t>
      </w:r>
      <w:r>
        <w:rPr>
          <w:sz w:val="24"/>
          <w:szCs w:val="24"/>
          <w:lang w:val="el"/>
        </w:rPr>
        <w:t>σχετική</w:t>
      </w:r>
      <w:r w:rsidRPr="001350A9">
        <w:rPr>
          <w:sz w:val="24"/>
          <w:szCs w:val="24"/>
          <w:lang w:val="el"/>
        </w:rPr>
        <w:t xml:space="preserve"> απάντηση στο ερώτημα που δείχνει ένα λογικό επίπεδο</w:t>
      </w:r>
      <w:r>
        <w:rPr>
          <w:sz w:val="24"/>
          <w:szCs w:val="24"/>
          <w:lang w:val="el"/>
        </w:rPr>
        <w:t xml:space="preserve"> γενικής</w:t>
      </w:r>
      <w:r w:rsidRPr="001350A9">
        <w:rPr>
          <w:sz w:val="24"/>
          <w:szCs w:val="24"/>
          <w:lang w:val="el"/>
        </w:rPr>
        <w:t xml:space="preserve"> ικανότητας και </w:t>
      </w:r>
      <w:r>
        <w:rPr>
          <w:sz w:val="24"/>
          <w:szCs w:val="24"/>
          <w:lang w:val="el"/>
        </w:rPr>
        <w:t>κατανόησης, αλλά με αδυναμίες</w:t>
      </w:r>
      <w:r w:rsidRPr="001350A9">
        <w:rPr>
          <w:sz w:val="24"/>
          <w:szCs w:val="24"/>
          <w:lang w:val="el"/>
        </w:rPr>
        <w:t xml:space="preserve"> σε ορισμένους τομείς. </w:t>
      </w:r>
      <w:r>
        <w:rPr>
          <w:sz w:val="24"/>
          <w:szCs w:val="24"/>
          <w:lang w:val="el-GR"/>
        </w:rPr>
        <w:t xml:space="preserve">Η συγκεκριμένη </w:t>
      </w:r>
      <w:r>
        <w:rPr>
          <w:sz w:val="24"/>
          <w:szCs w:val="24"/>
          <w:lang w:val="el-GR"/>
        </w:rPr>
        <w:lastRenderedPageBreak/>
        <w:t>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αντιλαμβάνεται σε κάποιο βαθμό διαφορετικά επιχειρήματα και ερμηνείες.</w:t>
      </w:r>
    </w:p>
    <w:p w14:paraId="03841287" w14:textId="77777777" w:rsidR="004D20FE" w:rsidRDefault="004D20FE" w:rsidP="004D20FE">
      <w:pPr>
        <w:jc w:val="both"/>
        <w:rPr>
          <w:sz w:val="24"/>
          <w:szCs w:val="24"/>
          <w:lang w:val="el-GR"/>
        </w:rPr>
      </w:pPr>
    </w:p>
    <w:p w14:paraId="7CC76D6D" w14:textId="77777777" w:rsidR="004D20FE" w:rsidRPr="005C5029" w:rsidRDefault="004D20FE" w:rsidP="004D20FE">
      <w:pPr>
        <w:pStyle w:val="Heading4"/>
        <w:rPr>
          <w:sz w:val="24"/>
          <w:szCs w:val="24"/>
          <w:lang w:val="el-GR"/>
        </w:rPr>
      </w:pPr>
      <w:r>
        <w:rPr>
          <w:sz w:val="24"/>
          <w:szCs w:val="24"/>
          <w:lang w:val="el-GR"/>
        </w:rPr>
        <w:t xml:space="preserve">«Ικανοποιητικώς» </w:t>
      </w:r>
      <w:r w:rsidRPr="005C5029">
        <w:rPr>
          <w:sz w:val="24"/>
          <w:szCs w:val="24"/>
          <w:lang w:val="el-GR"/>
        </w:rPr>
        <w:t>(5-5,49</w:t>
      </w:r>
      <w:r w:rsidRPr="000E64EE">
        <w:rPr>
          <w:sz w:val="24"/>
          <w:szCs w:val="24"/>
          <w:lang w:val="el-GR"/>
        </w:rPr>
        <w:t>)</w:t>
      </w:r>
    </w:p>
    <w:p w14:paraId="09BDEB22" w14:textId="77777777" w:rsidR="004D20FE" w:rsidRDefault="004D20FE" w:rsidP="004D20FE">
      <w:pPr>
        <w:pStyle w:val="TOCHeading"/>
        <w:rPr>
          <w:lang w:val="el-GR"/>
        </w:rPr>
      </w:pPr>
      <w:r>
        <w:rPr>
          <w:lang w:val="el-GR"/>
        </w:rPr>
        <w:t>Βαθμός 5</w:t>
      </w:r>
    </w:p>
    <w:p w14:paraId="55F226A1" w14:textId="7F9BACB9" w:rsidR="004D20FE" w:rsidRPr="005C5029" w:rsidRDefault="006A0AA2" w:rsidP="004D20FE">
      <w:pPr>
        <w:jc w:val="both"/>
        <w:rPr>
          <w:sz w:val="24"/>
          <w:szCs w:val="24"/>
          <w:lang w:val="el-GR"/>
        </w:rPr>
      </w:pPr>
      <w:r>
        <w:rPr>
          <w:sz w:val="24"/>
          <w:szCs w:val="24"/>
          <w:lang w:val="el-GR"/>
        </w:rPr>
        <w:t>Μ</w:t>
      </w:r>
      <w:r w:rsidR="004D20FE" w:rsidRPr="001350A9">
        <w:rPr>
          <w:sz w:val="24"/>
          <w:szCs w:val="24"/>
          <w:lang w:val="el-GR"/>
        </w:rPr>
        <w:t xml:space="preserve">ερική απάντηση στην ερώτηση, </w:t>
      </w:r>
      <w:r w:rsidR="004D20FE">
        <w:rPr>
          <w:sz w:val="24"/>
          <w:szCs w:val="24"/>
          <w:lang w:val="el-GR"/>
        </w:rPr>
        <w:t>με</w:t>
      </w:r>
      <w:r w:rsidR="004D20FE" w:rsidRPr="001350A9">
        <w:rPr>
          <w:sz w:val="24"/>
          <w:szCs w:val="24"/>
          <w:lang w:val="el-GR"/>
        </w:rPr>
        <w:t xml:space="preserve"> ελάχιστη </w:t>
      </w:r>
      <w:r w:rsidR="004D20FE">
        <w:rPr>
          <w:sz w:val="24"/>
          <w:szCs w:val="24"/>
          <w:lang w:val="el-GR"/>
        </w:rPr>
        <w:t xml:space="preserve">(ή ακόμη και τυχαία) </w:t>
      </w:r>
      <w:r w:rsidR="004D20FE" w:rsidRPr="001350A9">
        <w:rPr>
          <w:sz w:val="24"/>
          <w:szCs w:val="24"/>
          <w:lang w:val="el-GR"/>
        </w:rPr>
        <w:t xml:space="preserve">προσπάθεια </w:t>
      </w:r>
      <w:r w:rsidR="004D20FE">
        <w:rPr>
          <w:sz w:val="24"/>
          <w:szCs w:val="24"/>
          <w:lang w:val="el-GR"/>
        </w:rPr>
        <w:t>ανάπτυξης</w:t>
      </w:r>
      <w:r w:rsidR="004D20FE" w:rsidRPr="001350A9">
        <w:rPr>
          <w:sz w:val="24"/>
          <w:szCs w:val="24"/>
          <w:lang w:val="el-GR"/>
        </w:rPr>
        <w:t xml:space="preserve"> μια</w:t>
      </w:r>
      <w:r w:rsidR="004D20FE">
        <w:rPr>
          <w:sz w:val="24"/>
          <w:szCs w:val="24"/>
          <w:lang w:val="el-GR"/>
        </w:rPr>
        <w:t>ς</w:t>
      </w:r>
      <w:r w:rsidR="004D20FE" w:rsidRPr="001350A9">
        <w:rPr>
          <w:sz w:val="24"/>
          <w:szCs w:val="24"/>
          <w:lang w:val="el-GR"/>
        </w:rPr>
        <w:t xml:space="preserve"> συνεκτική</w:t>
      </w:r>
      <w:r w:rsidR="004D20FE">
        <w:rPr>
          <w:sz w:val="24"/>
          <w:szCs w:val="24"/>
          <w:lang w:val="el-GR"/>
        </w:rPr>
        <w:t>ς</w:t>
      </w:r>
      <w:r w:rsidR="004D20FE" w:rsidRPr="001350A9">
        <w:rPr>
          <w:sz w:val="24"/>
          <w:szCs w:val="24"/>
          <w:lang w:val="el-GR"/>
        </w:rPr>
        <w:t xml:space="preserve"> απάντηση</w:t>
      </w:r>
      <w:r w:rsidR="004D20FE">
        <w:rPr>
          <w:sz w:val="24"/>
          <w:szCs w:val="24"/>
          <w:lang w:val="el-GR"/>
        </w:rPr>
        <w:t>ς</w:t>
      </w:r>
      <w:r w:rsidR="004D20FE" w:rsidRPr="001350A9">
        <w:rPr>
          <w:sz w:val="24"/>
          <w:szCs w:val="24"/>
          <w:lang w:val="el-GR"/>
        </w:rPr>
        <w:t xml:space="preserve"> στο ερώτημα</w:t>
      </w:r>
      <w:r w:rsidR="004D20FE">
        <w:rPr>
          <w:sz w:val="24"/>
          <w:szCs w:val="24"/>
          <w:lang w:val="el-GR"/>
        </w:rPr>
        <w:t>. Πρόκειται για έ</w:t>
      </w:r>
      <w:r w:rsidR="004D20FE" w:rsidRPr="001350A9">
        <w:rPr>
          <w:sz w:val="24"/>
          <w:szCs w:val="24"/>
          <w:lang w:val="el-GR"/>
        </w:rPr>
        <w:t xml:space="preserve">να ανεπαρκώς ανεπτυγμένο επιχείρημα, βασισμένο σε πολύ περιορισμένη </w:t>
      </w:r>
      <w:r w:rsidR="004D20FE">
        <w:rPr>
          <w:sz w:val="24"/>
          <w:szCs w:val="24"/>
          <w:lang w:val="el-GR"/>
        </w:rPr>
        <w:t>μελέτη</w:t>
      </w:r>
      <w:r w:rsidR="004D20FE" w:rsidRPr="001350A9">
        <w:rPr>
          <w:sz w:val="24"/>
          <w:szCs w:val="24"/>
          <w:lang w:val="el-GR"/>
        </w:rPr>
        <w:t>. Τα στοιχεία</w:t>
      </w:r>
      <w:r w:rsidR="004D20FE">
        <w:rPr>
          <w:sz w:val="24"/>
          <w:szCs w:val="24"/>
          <w:lang w:val="el-GR"/>
        </w:rPr>
        <w:t>/πηγές</w:t>
      </w:r>
      <w:r w:rsidR="004D20FE" w:rsidRPr="001350A9">
        <w:rPr>
          <w:sz w:val="24"/>
          <w:szCs w:val="24"/>
          <w:lang w:val="el-GR"/>
        </w:rPr>
        <w:t xml:space="preserve"> </w:t>
      </w:r>
      <w:r w:rsidR="004D20FE">
        <w:rPr>
          <w:sz w:val="24"/>
          <w:szCs w:val="24"/>
          <w:lang w:val="el-GR"/>
        </w:rPr>
        <w:t xml:space="preserve">που χρησιμοποιούνται </w:t>
      </w:r>
      <w:r w:rsidR="004D20FE" w:rsidRPr="001350A9">
        <w:rPr>
          <w:sz w:val="24"/>
          <w:szCs w:val="24"/>
          <w:lang w:val="el-GR"/>
        </w:rPr>
        <w:t xml:space="preserve">μπορεί να είναι λανθασμένα, ασαφή ή ανεπαρκή για να αποτελέσουν μια σοβαρή απάντηση, η οποία </w:t>
      </w:r>
      <w:r w:rsidR="004D20FE">
        <w:rPr>
          <w:sz w:val="24"/>
          <w:szCs w:val="24"/>
          <w:lang w:val="el-GR"/>
        </w:rPr>
        <w:t>περιλαμβάνει</w:t>
      </w:r>
      <w:r w:rsidR="004D20FE" w:rsidRPr="001350A9">
        <w:rPr>
          <w:sz w:val="24"/>
          <w:szCs w:val="24"/>
          <w:lang w:val="el-GR"/>
        </w:rPr>
        <w:t xml:space="preserve"> σφάλματα </w:t>
      </w:r>
      <w:r w:rsidR="004D20FE">
        <w:rPr>
          <w:sz w:val="24"/>
          <w:szCs w:val="24"/>
          <w:lang w:val="el-GR"/>
        </w:rPr>
        <w:t xml:space="preserve">ως προς τα γεγονότα ή την ερμηνεία. Η </w:t>
      </w:r>
      <w:r w:rsidR="004D20FE" w:rsidRPr="001F73A9">
        <w:rPr>
          <w:sz w:val="24"/>
          <w:szCs w:val="24"/>
          <w:lang w:val="el-GR"/>
        </w:rPr>
        <w:t>απ</w:t>
      </w:r>
      <w:r w:rsidR="004D20FE" w:rsidRPr="00E533F2">
        <w:rPr>
          <w:sz w:val="24"/>
          <w:szCs w:val="24"/>
          <w:lang w:val="el-GR"/>
        </w:rPr>
        <w:t xml:space="preserve">άντηση </w:t>
      </w:r>
      <w:r w:rsidR="004D20FE" w:rsidRPr="005C5029">
        <w:rPr>
          <w:sz w:val="24"/>
          <w:szCs w:val="24"/>
          <w:lang w:val="el-GR"/>
        </w:rPr>
        <w:t>έχει κάποια δομή η οποία όμως είναι συγκεχυμένη ή ασαφής.</w:t>
      </w:r>
    </w:p>
    <w:p w14:paraId="45C0DFEE" w14:textId="77777777" w:rsidR="004D20FE" w:rsidRPr="005C5029" w:rsidRDefault="004D20FE" w:rsidP="004D20FE">
      <w:pPr>
        <w:jc w:val="both"/>
        <w:rPr>
          <w:sz w:val="24"/>
          <w:szCs w:val="24"/>
          <w:lang w:val="el"/>
        </w:rPr>
      </w:pPr>
    </w:p>
    <w:p w14:paraId="135B8774" w14:textId="77777777" w:rsidR="004D20FE" w:rsidRPr="005C5029" w:rsidRDefault="004D20FE" w:rsidP="004D20FE">
      <w:pPr>
        <w:pStyle w:val="Heading4"/>
        <w:rPr>
          <w:sz w:val="24"/>
          <w:szCs w:val="24"/>
          <w:lang w:val="el-GR"/>
        </w:rPr>
      </w:pPr>
      <w:r w:rsidRPr="001F73A9">
        <w:rPr>
          <w:sz w:val="24"/>
          <w:szCs w:val="24"/>
          <w:lang w:val="el-GR"/>
        </w:rPr>
        <w:t>«</w:t>
      </w:r>
      <w:r w:rsidRPr="00E533F2">
        <w:rPr>
          <w:sz w:val="24"/>
          <w:szCs w:val="24"/>
          <w:lang w:val="el-GR"/>
        </w:rPr>
        <w:t>Αποτυχί</w:t>
      </w:r>
      <w:r w:rsidRPr="005C5029">
        <w:rPr>
          <w:sz w:val="24"/>
          <w:szCs w:val="24"/>
          <w:lang w:val="el-GR"/>
        </w:rPr>
        <w:t>α» (0-4,49)</w:t>
      </w:r>
    </w:p>
    <w:p w14:paraId="39682663" w14:textId="77777777" w:rsidR="004D20FE" w:rsidRPr="005C5029" w:rsidRDefault="004D20FE" w:rsidP="004D20FE">
      <w:pPr>
        <w:jc w:val="both"/>
        <w:rPr>
          <w:sz w:val="24"/>
          <w:szCs w:val="24"/>
          <w:lang w:val="el-GR"/>
        </w:rPr>
      </w:pPr>
      <w:r>
        <w:rPr>
          <w:sz w:val="24"/>
          <w:szCs w:val="24"/>
          <w:lang w:val="el-GR"/>
        </w:rPr>
        <w:t>Στοιχεία</w:t>
      </w:r>
      <w:r w:rsidRPr="00BE7B5C">
        <w:rPr>
          <w:sz w:val="24"/>
          <w:szCs w:val="24"/>
          <w:lang w:val="el-GR"/>
        </w:rPr>
        <w:t xml:space="preserve"> </w:t>
      </w:r>
      <w:r>
        <w:rPr>
          <w:sz w:val="24"/>
          <w:szCs w:val="24"/>
          <w:lang w:val="el-GR"/>
        </w:rPr>
        <w:t>μερικής γνώσης</w:t>
      </w:r>
      <w:r w:rsidRPr="00BE7B5C">
        <w:rPr>
          <w:sz w:val="24"/>
          <w:szCs w:val="24"/>
          <w:lang w:val="el-GR"/>
        </w:rPr>
        <w:t xml:space="preserve"> </w:t>
      </w:r>
      <w:r>
        <w:rPr>
          <w:sz w:val="24"/>
          <w:szCs w:val="24"/>
          <w:lang w:val="el-GR"/>
        </w:rPr>
        <w:t>αλλά σε στοιχειώδες επίπεδο ή/</w:t>
      </w:r>
      <w:r w:rsidRPr="00BE7B5C">
        <w:rPr>
          <w:sz w:val="24"/>
          <w:szCs w:val="24"/>
          <w:lang w:val="el-GR"/>
        </w:rPr>
        <w:t xml:space="preserve">και </w:t>
      </w:r>
      <w:r>
        <w:rPr>
          <w:sz w:val="24"/>
          <w:szCs w:val="24"/>
          <w:lang w:val="el-GR"/>
        </w:rPr>
        <w:t>επίδειξη</w:t>
      </w:r>
      <w:r w:rsidRPr="00BE7B5C">
        <w:rPr>
          <w:sz w:val="24"/>
          <w:szCs w:val="24"/>
          <w:lang w:val="el-GR"/>
        </w:rPr>
        <w:t xml:space="preserve"> ελάχιστη</w:t>
      </w:r>
      <w:r>
        <w:rPr>
          <w:sz w:val="24"/>
          <w:szCs w:val="24"/>
          <w:lang w:val="el-GR"/>
        </w:rPr>
        <w:t>ς</w:t>
      </w:r>
      <w:r w:rsidRPr="00BE7B5C">
        <w:rPr>
          <w:sz w:val="24"/>
          <w:szCs w:val="24"/>
          <w:lang w:val="el-GR"/>
        </w:rPr>
        <w:t xml:space="preserve"> ή καθόλου πραγματική</w:t>
      </w:r>
      <w:r>
        <w:rPr>
          <w:sz w:val="24"/>
          <w:szCs w:val="24"/>
          <w:lang w:val="el-GR"/>
        </w:rPr>
        <w:t>ς</w:t>
      </w:r>
      <w:r w:rsidRPr="00BE7B5C">
        <w:rPr>
          <w:sz w:val="24"/>
          <w:szCs w:val="24"/>
          <w:lang w:val="el-GR"/>
        </w:rPr>
        <w:t xml:space="preserve"> κατανόηση</w:t>
      </w:r>
      <w:r>
        <w:rPr>
          <w:sz w:val="24"/>
          <w:szCs w:val="24"/>
          <w:lang w:val="el-GR"/>
        </w:rPr>
        <w:t>ς</w:t>
      </w:r>
      <w:r w:rsidRPr="00BE7B5C">
        <w:rPr>
          <w:sz w:val="24"/>
          <w:szCs w:val="24"/>
          <w:lang w:val="el-GR"/>
        </w:rPr>
        <w:t xml:space="preserve"> της ερώτησης. </w:t>
      </w:r>
      <w:r>
        <w:rPr>
          <w:sz w:val="24"/>
          <w:szCs w:val="24"/>
          <w:lang w:val="el-GR"/>
        </w:rPr>
        <w:t xml:space="preserve">Η απάντηση είναι κυρίως συγχυσμένη, </w:t>
      </w:r>
      <w:r w:rsidRPr="00BE7B5C">
        <w:rPr>
          <w:sz w:val="24"/>
          <w:szCs w:val="24"/>
          <w:lang w:val="el-GR"/>
        </w:rPr>
        <w:t xml:space="preserve">δεν διατυπώνεται </w:t>
      </w:r>
      <w:r>
        <w:rPr>
          <w:sz w:val="24"/>
          <w:szCs w:val="24"/>
          <w:lang w:val="el-GR"/>
        </w:rPr>
        <w:t>ορθά και απουσιάζει ένα συνεκτικό επιχείρημα</w:t>
      </w:r>
      <w:r w:rsidRPr="00BE7B5C">
        <w:rPr>
          <w:sz w:val="24"/>
          <w:szCs w:val="24"/>
          <w:lang w:val="el-GR"/>
        </w:rPr>
        <w:t>. Η απάντηση στηρίζεται σε ένα πολύ περιορισμένο υλικό, χωρίς καμία κριτ</w:t>
      </w:r>
      <w:r>
        <w:rPr>
          <w:sz w:val="24"/>
          <w:szCs w:val="24"/>
          <w:lang w:val="el-GR"/>
        </w:rPr>
        <w:t>ική αντίληψη της σημασίας του. Τέλος, π</w:t>
      </w:r>
      <w:r w:rsidRPr="00BE7B5C">
        <w:rPr>
          <w:sz w:val="24"/>
          <w:szCs w:val="24"/>
          <w:lang w:val="el-GR"/>
        </w:rPr>
        <w:t>εριέχει σημαντικά γραμματικά και ορθογραφικά λάθη.</w:t>
      </w:r>
    </w:p>
    <w:p w14:paraId="6B95751C" w14:textId="77777777" w:rsidR="004D20FE" w:rsidRPr="005C5029" w:rsidRDefault="004D20FE" w:rsidP="004D20FE">
      <w:pPr>
        <w:rPr>
          <w:sz w:val="24"/>
          <w:szCs w:val="24"/>
          <w:lang w:val="el-GR"/>
        </w:rPr>
      </w:pPr>
    </w:p>
    <w:p w14:paraId="5FBAA882" w14:textId="77777777" w:rsidR="004D20FE" w:rsidRPr="001F73A9" w:rsidRDefault="004D20FE" w:rsidP="004D20FE">
      <w:pPr>
        <w:pStyle w:val="TOCHeading"/>
        <w:rPr>
          <w:szCs w:val="24"/>
          <w:lang w:val="el-GR"/>
        </w:rPr>
      </w:pPr>
      <w:r w:rsidRPr="001F73A9">
        <w:rPr>
          <w:szCs w:val="24"/>
          <w:lang w:val="el-GR"/>
        </w:rPr>
        <w:t xml:space="preserve">Βαθμός 4,5 </w:t>
      </w:r>
      <w:r>
        <w:rPr>
          <w:szCs w:val="24"/>
          <w:lang w:val="el-GR"/>
        </w:rPr>
        <w:t>και 4</w:t>
      </w:r>
    </w:p>
    <w:p w14:paraId="16DF6E74" w14:textId="6170B4A1" w:rsidR="004D20FE" w:rsidRPr="001F73A9" w:rsidRDefault="004D20FE" w:rsidP="004D20FE">
      <w:pPr>
        <w:jc w:val="both"/>
        <w:rPr>
          <w:sz w:val="24"/>
          <w:szCs w:val="24"/>
          <w:lang w:val="el-GR"/>
        </w:rPr>
      </w:pPr>
      <w:r w:rsidRPr="00BE7B5C">
        <w:rPr>
          <w:sz w:val="24"/>
          <w:szCs w:val="24"/>
          <w:lang w:val="el-GR"/>
        </w:rPr>
        <w:t xml:space="preserve">Επιφανειακή απάντηση στο ερώτημα που τέθηκε. Καταδεικνύει περιορισμένη γνώση του σχετικού υλικού. Μια τέτοια βαθμολογία </w:t>
      </w:r>
      <w:r>
        <w:rPr>
          <w:sz w:val="24"/>
          <w:szCs w:val="24"/>
          <w:lang w:val="el-GR"/>
        </w:rPr>
        <w:t>δύναται</w:t>
      </w:r>
      <w:r w:rsidR="005C65F0">
        <w:rPr>
          <w:sz w:val="24"/>
          <w:szCs w:val="24"/>
          <w:lang w:val="el-GR"/>
        </w:rPr>
        <w:t xml:space="preserve"> να αντανακλά</w:t>
      </w:r>
      <w:r w:rsidRPr="00BE7B5C">
        <w:rPr>
          <w:sz w:val="24"/>
          <w:szCs w:val="24"/>
          <w:lang w:val="el-GR"/>
        </w:rPr>
        <w:t xml:space="preserve"> αποτυχία να </w:t>
      </w:r>
      <w:r>
        <w:rPr>
          <w:sz w:val="24"/>
          <w:szCs w:val="24"/>
          <w:lang w:val="el-GR"/>
        </w:rPr>
        <w:t>απαντηθεί το ερώτημα που τέθηκε, ασήμαντο</w:t>
      </w:r>
      <w:r w:rsidRPr="00BE7B5C">
        <w:rPr>
          <w:sz w:val="24"/>
          <w:szCs w:val="24"/>
          <w:lang w:val="el-GR"/>
        </w:rPr>
        <w:t xml:space="preserve"> ή κανένα επιχείρημα. Περιέχει σε κάποιο βαθμό σχετικές πληροφορίες, είναι συχνά εσφαλμένη σε σχέση με τα γεγονότα και την ερμηνεία τους, και καταδεικνύει κακή οργάνωση. Είναι κακογραμμένη με πολλά γραμματικά και ορθογραφικά λάθη.</w:t>
      </w:r>
    </w:p>
    <w:p w14:paraId="149D08D9" w14:textId="77777777" w:rsidR="004D20FE" w:rsidRPr="005C5029" w:rsidRDefault="004D20FE" w:rsidP="004D20FE">
      <w:pPr>
        <w:pStyle w:val="TOCHeading"/>
        <w:rPr>
          <w:szCs w:val="24"/>
          <w:lang w:val="el-GR"/>
        </w:rPr>
      </w:pPr>
      <w:r>
        <w:rPr>
          <w:szCs w:val="24"/>
          <w:lang w:val="el-GR"/>
        </w:rPr>
        <w:t>Βαθμός 3</w:t>
      </w:r>
      <w:r w:rsidRPr="005C5029">
        <w:rPr>
          <w:szCs w:val="24"/>
          <w:lang w:val="el-GR"/>
        </w:rPr>
        <w:t xml:space="preserve">,5 </w:t>
      </w:r>
      <w:r>
        <w:rPr>
          <w:szCs w:val="24"/>
          <w:lang w:val="el-GR"/>
        </w:rPr>
        <w:t>και 3</w:t>
      </w:r>
    </w:p>
    <w:p w14:paraId="676922DA" w14:textId="78A37B90" w:rsidR="004D20FE" w:rsidRDefault="004D20FE" w:rsidP="004D20FE">
      <w:pPr>
        <w:jc w:val="both"/>
        <w:rPr>
          <w:sz w:val="24"/>
          <w:szCs w:val="24"/>
          <w:lang w:val="el-GR"/>
        </w:rPr>
      </w:pPr>
      <w:r w:rsidRPr="00BE7B5C">
        <w:rPr>
          <w:sz w:val="24"/>
          <w:szCs w:val="24"/>
          <w:lang w:val="el-GR"/>
        </w:rPr>
        <w:t xml:space="preserve">Εντελώς επιφανειακή απάντηση στο ερώτημα που τέθηκε. Καταδεικνύει πολύ περιορισμένη γνώση του σχετικού υλικού. Μια τέτοια </w:t>
      </w:r>
      <w:r w:rsidR="005C65F0">
        <w:rPr>
          <w:sz w:val="24"/>
          <w:szCs w:val="24"/>
          <w:lang w:val="el-GR"/>
        </w:rPr>
        <w:t>βαθμολογία δυνατόν να αντανακλά</w:t>
      </w:r>
      <w:r w:rsidRPr="00BE7B5C">
        <w:rPr>
          <w:sz w:val="24"/>
          <w:szCs w:val="24"/>
          <w:lang w:val="el-GR"/>
        </w:rPr>
        <w:t xml:space="preserve"> πλήρη αποτυχία να απ</w:t>
      </w:r>
      <w:r>
        <w:rPr>
          <w:sz w:val="24"/>
          <w:szCs w:val="24"/>
          <w:lang w:val="el-GR"/>
        </w:rPr>
        <w:t>αντηθεί το ερώτημα που τέθηκε, α</w:t>
      </w:r>
      <w:r w:rsidRPr="00BE7B5C">
        <w:rPr>
          <w:sz w:val="24"/>
          <w:szCs w:val="24"/>
          <w:lang w:val="el-GR"/>
        </w:rPr>
        <w:t xml:space="preserve">σήμαντη </w:t>
      </w:r>
      <w:r>
        <w:rPr>
          <w:sz w:val="24"/>
          <w:szCs w:val="24"/>
          <w:lang w:val="el-GR"/>
        </w:rPr>
        <w:t xml:space="preserve">ή </w:t>
      </w:r>
      <w:r w:rsidRPr="00BE7B5C">
        <w:rPr>
          <w:sz w:val="24"/>
          <w:szCs w:val="24"/>
          <w:lang w:val="el-GR"/>
        </w:rPr>
        <w:t>καμία επιχειρηματολογία. Περιέχει πολύ λίγες σχετικές πληροφορίες, είναι σχεδόν εντελώς εσφαλμένη σε σχέση με τα γεγονότα και την ερμηνεία τους, και καταδεικνύει πολύ κακή οργάνωση. Είναι πολύ κακογραμμένη με πολλά γραμματικά και ορθογραφικά λάθη.</w:t>
      </w:r>
    </w:p>
    <w:p w14:paraId="476B03F9" w14:textId="77777777" w:rsidR="004D20FE" w:rsidRPr="005C5029" w:rsidRDefault="004D20FE" w:rsidP="004D20FE">
      <w:pPr>
        <w:pStyle w:val="TOCHeading"/>
        <w:rPr>
          <w:szCs w:val="24"/>
          <w:lang w:val="el-GR"/>
        </w:rPr>
      </w:pPr>
      <w:r>
        <w:rPr>
          <w:szCs w:val="24"/>
          <w:lang w:val="el-GR"/>
        </w:rPr>
        <w:lastRenderedPageBreak/>
        <w:t>Βαθμός 2</w:t>
      </w:r>
      <w:r w:rsidRPr="005C5029">
        <w:rPr>
          <w:szCs w:val="24"/>
          <w:lang w:val="el-GR"/>
        </w:rPr>
        <w:t xml:space="preserve">,5 </w:t>
      </w:r>
      <w:r>
        <w:rPr>
          <w:szCs w:val="24"/>
          <w:lang w:val="el-GR"/>
        </w:rPr>
        <w:t>και 2</w:t>
      </w:r>
    </w:p>
    <w:p w14:paraId="6F844E2E" w14:textId="77777777" w:rsidR="004D20FE" w:rsidRDefault="004D20FE" w:rsidP="004D20FE">
      <w:pPr>
        <w:jc w:val="both"/>
        <w:rPr>
          <w:sz w:val="24"/>
          <w:szCs w:val="24"/>
          <w:lang w:val="el-GR"/>
        </w:rPr>
      </w:pPr>
      <w:r w:rsidRPr="00BE7B5C">
        <w:rPr>
          <w:sz w:val="24"/>
          <w:szCs w:val="24"/>
          <w:lang w:val="el-GR"/>
        </w:rPr>
        <w:t xml:space="preserve">Καμία ουσιώδης απάντηση στο ερώτημα που τέθηκε. Δεν περιλαμβάνει σχετικές πληροφορίες. Καταδεικνύει κάποια προσπάθεια για ανάλυση, η οποία όπως είναι αποτέλεσμα κακής κατανόησης και/ή είναι ασυνάρτητη, </w:t>
      </w:r>
      <w:r>
        <w:rPr>
          <w:sz w:val="24"/>
          <w:szCs w:val="24"/>
          <w:lang w:val="el-GR"/>
        </w:rPr>
        <w:t>ενώ</w:t>
      </w:r>
      <w:r w:rsidRPr="00BE7B5C">
        <w:rPr>
          <w:sz w:val="24"/>
          <w:szCs w:val="24"/>
          <w:lang w:val="el-GR"/>
        </w:rPr>
        <w:t xml:space="preserve"> έχει αδύνατη δομή.</w:t>
      </w:r>
    </w:p>
    <w:p w14:paraId="41B83C0A" w14:textId="77777777" w:rsidR="004D20FE" w:rsidRPr="005C5029" w:rsidRDefault="004D20FE" w:rsidP="004D20FE">
      <w:pPr>
        <w:pStyle w:val="TOCHeading"/>
        <w:rPr>
          <w:szCs w:val="24"/>
          <w:lang w:val="el-GR"/>
        </w:rPr>
      </w:pPr>
      <w:r>
        <w:rPr>
          <w:szCs w:val="24"/>
          <w:lang w:val="el-GR"/>
        </w:rPr>
        <w:t>Βαθμός 1</w:t>
      </w:r>
      <w:r w:rsidRPr="005C5029">
        <w:rPr>
          <w:szCs w:val="24"/>
          <w:lang w:val="el-GR"/>
        </w:rPr>
        <w:t xml:space="preserve">,5 </w:t>
      </w:r>
      <w:r>
        <w:rPr>
          <w:szCs w:val="24"/>
          <w:lang w:val="el-GR"/>
        </w:rPr>
        <w:t>και 1</w:t>
      </w:r>
    </w:p>
    <w:p w14:paraId="53E412E4" w14:textId="77777777" w:rsidR="004D20FE" w:rsidRDefault="004D20FE" w:rsidP="004D20FE">
      <w:pPr>
        <w:jc w:val="both"/>
        <w:rPr>
          <w:sz w:val="24"/>
          <w:szCs w:val="24"/>
          <w:lang w:val="el-GR"/>
        </w:rPr>
      </w:pPr>
      <w:r w:rsidRPr="00147FE4">
        <w:rPr>
          <w:sz w:val="24"/>
          <w:szCs w:val="24"/>
          <w:lang w:val="el-GR"/>
        </w:rPr>
        <w:t>Καμία σοβαρή προσπάθεια για να απαντηθεί το ερώτημα που τέθηκε. Καμία προσπάθεια ανάλυσης. Ανύπαρκτη δομή. Καμία κατανόηση ή γνώση του θέματος. Μόνο μερική απάντηση.</w:t>
      </w:r>
    </w:p>
    <w:p w14:paraId="6FB584B3" w14:textId="77777777" w:rsidR="004D20FE" w:rsidRPr="005C5029" w:rsidRDefault="004D20FE" w:rsidP="004D20FE">
      <w:pPr>
        <w:pStyle w:val="TOCHeading"/>
        <w:rPr>
          <w:szCs w:val="24"/>
          <w:lang w:val="el-GR"/>
        </w:rPr>
      </w:pPr>
      <w:r>
        <w:rPr>
          <w:szCs w:val="24"/>
          <w:lang w:val="el-GR"/>
        </w:rPr>
        <w:t>Βαθμός 0</w:t>
      </w:r>
    </w:p>
    <w:p w14:paraId="21B0B8FF" w14:textId="77777777" w:rsidR="004D20FE" w:rsidRDefault="004D20FE" w:rsidP="004D20FE">
      <w:pPr>
        <w:jc w:val="both"/>
        <w:rPr>
          <w:sz w:val="24"/>
          <w:szCs w:val="24"/>
          <w:lang w:val="el-GR"/>
        </w:rPr>
      </w:pPr>
      <w:r w:rsidRPr="00147FE4">
        <w:rPr>
          <w:sz w:val="24"/>
          <w:szCs w:val="24"/>
          <w:lang w:val="el-GR"/>
        </w:rPr>
        <w:t>Αναφέρεται σε εργασία η οποία είτε δεν παραδόθηκε ή δεν αξίζει να βαθμολογηθεί.</w:t>
      </w:r>
    </w:p>
    <w:p w14:paraId="13B5CCC1" w14:textId="77777777" w:rsidR="004D20FE" w:rsidRPr="001F73A9" w:rsidRDefault="004D20FE" w:rsidP="004D20FE">
      <w:pPr>
        <w:jc w:val="both"/>
        <w:rPr>
          <w:sz w:val="24"/>
          <w:szCs w:val="24"/>
          <w:lang w:val="el-GR"/>
        </w:rPr>
      </w:pPr>
    </w:p>
    <w:p w14:paraId="407CD1D8" w14:textId="2F7734C3" w:rsidR="004D20FE" w:rsidRPr="005C5029" w:rsidRDefault="00ED6311" w:rsidP="004D20FE">
      <w:pPr>
        <w:pStyle w:val="Heading2"/>
        <w:jc w:val="both"/>
        <w:rPr>
          <w:sz w:val="24"/>
          <w:szCs w:val="24"/>
          <w:lang w:val="el-GR"/>
        </w:rPr>
      </w:pPr>
      <w:bookmarkStart w:id="54" w:name="_Toc522372948"/>
      <w:bookmarkStart w:id="55" w:name="_Toc522374627"/>
      <w:r>
        <w:rPr>
          <w:sz w:val="24"/>
          <w:szCs w:val="24"/>
          <w:lang w:val="el-GR"/>
        </w:rPr>
        <w:t>Παροχή</w:t>
      </w:r>
      <w:r w:rsidR="004D20FE" w:rsidRPr="005C5029">
        <w:rPr>
          <w:sz w:val="24"/>
          <w:szCs w:val="24"/>
          <w:lang w:val="el-GR"/>
        </w:rPr>
        <w:t xml:space="preserve"> Σχολίων </w:t>
      </w:r>
      <w:r>
        <w:rPr>
          <w:sz w:val="24"/>
          <w:szCs w:val="24"/>
          <w:lang w:val="el-GR"/>
        </w:rPr>
        <w:t>και ανατροφοδοτησης σχετικά με την Απόδοση των Φοιτητων</w:t>
      </w:r>
      <w:r w:rsidR="004D20FE" w:rsidRPr="005C5029">
        <w:rPr>
          <w:sz w:val="24"/>
          <w:szCs w:val="24"/>
          <w:lang w:val="el-GR"/>
        </w:rPr>
        <w:t xml:space="preserve"> σε Κάθε Μάθημα</w:t>
      </w:r>
      <w:bookmarkEnd w:id="54"/>
      <w:bookmarkEnd w:id="55"/>
      <w:r w:rsidR="004D20FE" w:rsidRPr="005C5029">
        <w:rPr>
          <w:sz w:val="24"/>
          <w:szCs w:val="24"/>
          <w:lang w:val="el-GR"/>
        </w:rPr>
        <w:t xml:space="preserve"> </w:t>
      </w:r>
    </w:p>
    <w:p w14:paraId="0F8B1B1F" w14:textId="5CE72FB8" w:rsidR="004D20FE" w:rsidRDefault="004D20FE" w:rsidP="004D20FE">
      <w:pPr>
        <w:jc w:val="both"/>
        <w:rPr>
          <w:sz w:val="24"/>
          <w:szCs w:val="24"/>
          <w:lang w:val="el-GR"/>
        </w:rPr>
      </w:pPr>
      <w:r w:rsidRPr="00B45207">
        <w:rPr>
          <w:sz w:val="24"/>
          <w:szCs w:val="24"/>
          <w:lang w:val="el-GR"/>
        </w:rPr>
        <w:t>Το Τμήμα Νομικής εφαρμό</w:t>
      </w:r>
      <w:r>
        <w:rPr>
          <w:sz w:val="24"/>
          <w:szCs w:val="24"/>
          <w:lang w:val="el-GR"/>
        </w:rPr>
        <w:t>ζ</w:t>
      </w:r>
      <w:r w:rsidRPr="00B45207">
        <w:rPr>
          <w:sz w:val="24"/>
          <w:szCs w:val="24"/>
          <w:lang w:val="el-GR"/>
        </w:rPr>
        <w:t>ει την ακόλουθη πολιτική</w:t>
      </w:r>
      <w:r w:rsidR="005C65F0" w:rsidRPr="005C65F0">
        <w:rPr>
          <w:sz w:val="24"/>
          <w:szCs w:val="24"/>
          <w:lang w:val="el-GR"/>
        </w:rPr>
        <w:t xml:space="preserve"> </w:t>
      </w:r>
      <w:r w:rsidR="005C65F0">
        <w:rPr>
          <w:sz w:val="24"/>
          <w:szCs w:val="24"/>
          <w:lang w:val="el-GR"/>
        </w:rPr>
        <w:t xml:space="preserve">σχετικά με </w:t>
      </w:r>
      <w:r w:rsidR="005C65F0" w:rsidRPr="00B45207">
        <w:rPr>
          <w:sz w:val="24"/>
          <w:szCs w:val="24"/>
          <w:lang w:val="el-GR"/>
        </w:rPr>
        <w:t xml:space="preserve">την παροχή σχολίων </w:t>
      </w:r>
      <w:r w:rsidR="00ED6311">
        <w:rPr>
          <w:sz w:val="24"/>
          <w:szCs w:val="24"/>
          <w:lang w:val="el-GR"/>
        </w:rPr>
        <w:t xml:space="preserve">και ανατροφοδότησης </w:t>
      </w:r>
      <w:r w:rsidR="005C65F0" w:rsidRPr="00B45207">
        <w:rPr>
          <w:sz w:val="24"/>
          <w:szCs w:val="24"/>
          <w:lang w:val="el-GR"/>
        </w:rPr>
        <w:t>προς κάθε φοιτητή για την ατομική απόδοση σε κάθε μάθημα</w:t>
      </w:r>
      <w:r w:rsidRPr="00B45207">
        <w:rPr>
          <w:sz w:val="24"/>
          <w:szCs w:val="24"/>
          <w:lang w:val="el-GR"/>
        </w:rPr>
        <w:t xml:space="preserve">: </w:t>
      </w:r>
    </w:p>
    <w:p w14:paraId="669C2AF5" w14:textId="340791BE" w:rsidR="004D20FE" w:rsidRDefault="004D20FE" w:rsidP="004D20FE">
      <w:pPr>
        <w:jc w:val="both"/>
        <w:rPr>
          <w:sz w:val="24"/>
          <w:szCs w:val="24"/>
          <w:lang w:val="el-GR"/>
        </w:rPr>
      </w:pPr>
      <w:r>
        <w:rPr>
          <w:b/>
          <w:sz w:val="24"/>
          <w:szCs w:val="24"/>
          <w:lang w:val="el-GR"/>
        </w:rPr>
        <w:t>Για το</w:t>
      </w:r>
      <w:r w:rsidR="00ED6311">
        <w:rPr>
          <w:b/>
          <w:sz w:val="24"/>
          <w:szCs w:val="24"/>
          <w:lang w:val="el-GR"/>
        </w:rPr>
        <w:t>υ</w:t>
      </w:r>
      <w:r>
        <w:rPr>
          <w:b/>
          <w:sz w:val="24"/>
          <w:szCs w:val="24"/>
          <w:lang w:val="el-GR"/>
        </w:rPr>
        <w:t xml:space="preserve">ς </w:t>
      </w:r>
      <w:r w:rsidRPr="005C5029">
        <w:rPr>
          <w:b/>
          <w:sz w:val="24"/>
          <w:szCs w:val="24"/>
          <w:lang w:val="el-GR"/>
        </w:rPr>
        <w:t>φοιτητές που συνεχίζουν τις σπουδές τους</w:t>
      </w:r>
      <w:r w:rsidRPr="00B45207">
        <w:rPr>
          <w:sz w:val="24"/>
          <w:szCs w:val="24"/>
          <w:lang w:val="el-GR"/>
        </w:rPr>
        <w:t xml:space="preserve">, </w:t>
      </w:r>
      <w:r>
        <w:rPr>
          <w:sz w:val="24"/>
          <w:szCs w:val="24"/>
          <w:lang w:val="el-GR"/>
        </w:rPr>
        <w:t>μ</w:t>
      </w:r>
      <w:r w:rsidRPr="00B45207">
        <w:rPr>
          <w:sz w:val="24"/>
          <w:szCs w:val="24"/>
          <w:lang w:val="el-GR"/>
        </w:rPr>
        <w:t xml:space="preserve">ετά την ανακοίνωση της τελικής βαθμολογίας </w:t>
      </w:r>
      <w:r>
        <w:rPr>
          <w:sz w:val="24"/>
          <w:szCs w:val="24"/>
          <w:lang w:val="el-GR"/>
        </w:rPr>
        <w:t>τους,</w:t>
      </w:r>
      <w:r w:rsidRPr="00B45207">
        <w:rPr>
          <w:sz w:val="24"/>
          <w:szCs w:val="24"/>
          <w:lang w:val="el-GR"/>
        </w:rPr>
        <w:t xml:space="preserve"> ο </w:t>
      </w:r>
      <w:r>
        <w:rPr>
          <w:sz w:val="24"/>
          <w:szCs w:val="24"/>
          <w:lang w:val="el-GR"/>
        </w:rPr>
        <w:t>διδάσκων</w:t>
      </w:r>
      <w:r w:rsidRPr="00B45207">
        <w:rPr>
          <w:sz w:val="24"/>
          <w:szCs w:val="24"/>
          <w:lang w:val="el-GR"/>
        </w:rPr>
        <w:t xml:space="preserve"> κάθε μαθήματος θα καθορί</w:t>
      </w:r>
      <w:r>
        <w:rPr>
          <w:sz w:val="24"/>
          <w:szCs w:val="24"/>
          <w:lang w:val="el-GR"/>
        </w:rPr>
        <w:t>ζ</w:t>
      </w:r>
      <w:r w:rsidRPr="00B45207">
        <w:rPr>
          <w:sz w:val="24"/>
          <w:szCs w:val="24"/>
          <w:lang w:val="el-GR"/>
        </w:rPr>
        <w:t xml:space="preserve">ει μια ημερομηνία κατά την πρώτη εβδομάδα του επόμενου εξαμήνου αφιερωμένη στην παροχή καθοδήγησης προς τους φοιτητές για τα μαθήματα που ολοκληρώθηκαν. Κάθε φοιτητής </w:t>
      </w:r>
      <w:r>
        <w:rPr>
          <w:sz w:val="24"/>
          <w:szCs w:val="24"/>
          <w:lang w:val="el-GR"/>
        </w:rPr>
        <w:t>δύναται να ζητήσει</w:t>
      </w:r>
      <w:r w:rsidRPr="00B45207">
        <w:rPr>
          <w:sz w:val="24"/>
          <w:szCs w:val="24"/>
          <w:lang w:val="el-GR"/>
        </w:rPr>
        <w:t xml:space="preserve"> συνάντηση και/ή θα μπορεί ανά πάσα στιγμή να </w:t>
      </w:r>
      <w:r>
        <w:rPr>
          <w:sz w:val="24"/>
          <w:szCs w:val="24"/>
          <w:lang w:val="el-GR"/>
        </w:rPr>
        <w:t>ζ</w:t>
      </w:r>
      <w:r w:rsidRPr="00B45207">
        <w:rPr>
          <w:sz w:val="24"/>
          <w:szCs w:val="24"/>
          <w:lang w:val="el-GR"/>
        </w:rPr>
        <w:t xml:space="preserve">ητήσει </w:t>
      </w:r>
      <w:r>
        <w:rPr>
          <w:sz w:val="24"/>
          <w:szCs w:val="24"/>
          <w:lang w:val="el-GR"/>
        </w:rPr>
        <w:t>σ</w:t>
      </w:r>
      <w:r w:rsidRPr="00B45207">
        <w:rPr>
          <w:sz w:val="24"/>
          <w:szCs w:val="24"/>
          <w:lang w:val="el-GR"/>
        </w:rPr>
        <w:t>υνάντηση, είτε κατά την συγκεκριμένη μέρα</w:t>
      </w:r>
      <w:r>
        <w:rPr>
          <w:sz w:val="24"/>
          <w:szCs w:val="24"/>
          <w:lang w:val="el-GR"/>
        </w:rPr>
        <w:t xml:space="preserve"> που καθορίστηκε από τον διδάσκοντα</w:t>
      </w:r>
      <w:r w:rsidRPr="00B45207">
        <w:rPr>
          <w:sz w:val="24"/>
          <w:szCs w:val="24"/>
          <w:lang w:val="el-GR"/>
        </w:rPr>
        <w:t xml:space="preserve"> ή κατά τις ώρες γραφείου </w:t>
      </w:r>
      <w:r>
        <w:rPr>
          <w:sz w:val="24"/>
          <w:szCs w:val="24"/>
          <w:lang w:val="el-GR"/>
        </w:rPr>
        <w:t>του καθηγητή</w:t>
      </w:r>
      <w:r w:rsidRPr="00B45207">
        <w:rPr>
          <w:sz w:val="24"/>
          <w:szCs w:val="24"/>
          <w:lang w:val="el-GR"/>
        </w:rPr>
        <w:t xml:space="preserve"> </w:t>
      </w:r>
      <w:r>
        <w:rPr>
          <w:sz w:val="24"/>
          <w:szCs w:val="24"/>
          <w:lang w:val="el-GR"/>
        </w:rPr>
        <w:t>εντός των πρώτων δύο εβδομάδων</w:t>
      </w:r>
      <w:r w:rsidRPr="00B45207">
        <w:rPr>
          <w:sz w:val="24"/>
          <w:szCs w:val="24"/>
          <w:lang w:val="el-GR"/>
        </w:rPr>
        <w:t xml:space="preserve"> του εξαμήνου. Κατά τη </w:t>
      </w:r>
      <w:r w:rsidR="00ED6311">
        <w:rPr>
          <w:sz w:val="24"/>
          <w:szCs w:val="24"/>
          <w:lang w:val="el-GR"/>
        </w:rPr>
        <w:t>συνάντηση</w:t>
      </w:r>
      <w:r w:rsidRPr="00B45207">
        <w:rPr>
          <w:sz w:val="24"/>
          <w:szCs w:val="24"/>
          <w:lang w:val="el-GR"/>
        </w:rPr>
        <w:t xml:space="preserve">, ο </w:t>
      </w:r>
      <w:r>
        <w:rPr>
          <w:sz w:val="24"/>
          <w:szCs w:val="24"/>
          <w:lang w:val="el-GR"/>
        </w:rPr>
        <w:t>διδάσκων</w:t>
      </w:r>
      <w:r w:rsidRPr="00B45207">
        <w:rPr>
          <w:sz w:val="24"/>
          <w:szCs w:val="24"/>
          <w:lang w:val="el-GR"/>
        </w:rPr>
        <w:t xml:space="preserve"> </w:t>
      </w:r>
      <w:r w:rsidR="00ED6311">
        <w:rPr>
          <w:sz w:val="24"/>
          <w:szCs w:val="24"/>
          <w:lang w:val="el-GR"/>
        </w:rPr>
        <w:t xml:space="preserve">βλέπει </w:t>
      </w:r>
      <w:r w:rsidRPr="00B45207">
        <w:rPr>
          <w:sz w:val="24"/>
          <w:szCs w:val="24"/>
          <w:lang w:val="el-GR"/>
        </w:rPr>
        <w:t>μα</w:t>
      </w:r>
      <w:r>
        <w:rPr>
          <w:sz w:val="24"/>
          <w:szCs w:val="24"/>
          <w:lang w:val="el-GR"/>
        </w:rPr>
        <w:t>ζ</w:t>
      </w:r>
      <w:r w:rsidRPr="00B45207">
        <w:rPr>
          <w:sz w:val="24"/>
          <w:szCs w:val="24"/>
          <w:lang w:val="el-GR"/>
        </w:rPr>
        <w:t xml:space="preserve">ί με τον φοιτητή </w:t>
      </w:r>
      <w:r w:rsidR="00ED6311">
        <w:rPr>
          <w:sz w:val="24"/>
          <w:szCs w:val="24"/>
          <w:lang w:val="el-GR"/>
        </w:rPr>
        <w:t>τη γραπτή εξέταση.</w:t>
      </w:r>
    </w:p>
    <w:p w14:paraId="1028E9C6" w14:textId="41E4C35C" w:rsidR="004D20FE" w:rsidRDefault="004D20FE" w:rsidP="004D20FE">
      <w:pPr>
        <w:jc w:val="both"/>
        <w:rPr>
          <w:sz w:val="24"/>
          <w:szCs w:val="24"/>
          <w:lang w:val="el-GR"/>
        </w:rPr>
      </w:pPr>
      <w:r w:rsidRPr="005C5029">
        <w:rPr>
          <w:b/>
          <w:sz w:val="24"/>
          <w:szCs w:val="24"/>
          <w:lang w:val="el-GR"/>
        </w:rPr>
        <w:t>Για όσους δεν είναι πλέον εγγεγραμμένοι φοιτητές στο Πανεπιστήμιο</w:t>
      </w:r>
      <w:r w:rsidRPr="00B45207">
        <w:rPr>
          <w:sz w:val="24"/>
          <w:szCs w:val="24"/>
          <w:lang w:val="el-GR"/>
        </w:rPr>
        <w:t xml:space="preserve">, ο </w:t>
      </w:r>
      <w:r>
        <w:rPr>
          <w:sz w:val="24"/>
          <w:szCs w:val="24"/>
          <w:lang w:val="el-GR"/>
        </w:rPr>
        <w:t>διδάσκων</w:t>
      </w:r>
      <w:r w:rsidRPr="00B45207">
        <w:rPr>
          <w:sz w:val="24"/>
          <w:szCs w:val="24"/>
          <w:lang w:val="el-GR"/>
        </w:rPr>
        <w:t xml:space="preserve"> του κάθε μαθήματος καθορί</w:t>
      </w:r>
      <w:r>
        <w:rPr>
          <w:sz w:val="24"/>
          <w:szCs w:val="24"/>
          <w:lang w:val="el-GR"/>
        </w:rPr>
        <w:t>ζ</w:t>
      </w:r>
      <w:r w:rsidRPr="00B45207">
        <w:rPr>
          <w:sz w:val="24"/>
          <w:szCs w:val="24"/>
          <w:lang w:val="el-GR"/>
        </w:rPr>
        <w:t xml:space="preserve">ει </w:t>
      </w:r>
      <w:r>
        <w:rPr>
          <w:sz w:val="24"/>
          <w:szCs w:val="24"/>
          <w:lang w:val="el-GR"/>
        </w:rPr>
        <w:t>συγκεκριμένη</w:t>
      </w:r>
      <w:r w:rsidRPr="00B45207">
        <w:rPr>
          <w:sz w:val="24"/>
          <w:szCs w:val="24"/>
          <w:lang w:val="el-GR"/>
        </w:rPr>
        <w:t xml:space="preserve"> μέρα για παροχή σχολίων </w:t>
      </w:r>
      <w:r w:rsidR="00ED6311">
        <w:rPr>
          <w:sz w:val="24"/>
          <w:szCs w:val="24"/>
          <w:lang w:val="el-GR"/>
        </w:rPr>
        <w:t xml:space="preserve">και ανατροφοδότησης </w:t>
      </w:r>
      <w:r w:rsidRPr="00B45207">
        <w:rPr>
          <w:sz w:val="24"/>
          <w:szCs w:val="24"/>
          <w:lang w:val="el-GR"/>
        </w:rPr>
        <w:t>κατά την εβδομάδα που ακολουθεί την ανακοίνωση της βαθμολ</w:t>
      </w:r>
      <w:r>
        <w:rPr>
          <w:sz w:val="24"/>
          <w:szCs w:val="24"/>
          <w:lang w:val="el-GR"/>
        </w:rPr>
        <w:t>ογίας και σε κάθε περίπτωση πριν</w:t>
      </w:r>
      <w:r w:rsidRPr="00B45207">
        <w:rPr>
          <w:sz w:val="24"/>
          <w:szCs w:val="24"/>
          <w:lang w:val="el-GR"/>
        </w:rPr>
        <w:t xml:space="preserve"> την επικύρωση του καταλόγου των αποφοίτων. Σε αυτή τη συνάντηση, ο </w:t>
      </w:r>
      <w:r>
        <w:rPr>
          <w:sz w:val="24"/>
          <w:szCs w:val="24"/>
          <w:lang w:val="el-GR"/>
        </w:rPr>
        <w:t>διδάσκων</w:t>
      </w:r>
      <w:r w:rsidRPr="00B45207">
        <w:rPr>
          <w:sz w:val="24"/>
          <w:szCs w:val="24"/>
          <w:lang w:val="el-GR"/>
        </w:rPr>
        <w:t xml:space="preserve"> και ο</w:t>
      </w:r>
      <w:r w:rsidR="00ED6311">
        <w:rPr>
          <w:sz w:val="24"/>
          <w:szCs w:val="24"/>
          <w:lang w:val="el-GR"/>
        </w:rPr>
        <w:t>ι φοιτητέ</w:t>
      </w:r>
      <w:r w:rsidRPr="00B45207">
        <w:rPr>
          <w:sz w:val="24"/>
          <w:szCs w:val="24"/>
          <w:lang w:val="el-GR"/>
        </w:rPr>
        <w:t xml:space="preserve">ς </w:t>
      </w:r>
      <w:r>
        <w:rPr>
          <w:sz w:val="24"/>
          <w:szCs w:val="24"/>
          <w:lang w:val="el-GR"/>
        </w:rPr>
        <w:t>βλέπουν</w:t>
      </w:r>
      <w:r w:rsidRPr="00B45207">
        <w:rPr>
          <w:sz w:val="24"/>
          <w:szCs w:val="24"/>
          <w:lang w:val="el-GR"/>
        </w:rPr>
        <w:t xml:space="preserve"> μα</w:t>
      </w:r>
      <w:r>
        <w:rPr>
          <w:sz w:val="24"/>
          <w:szCs w:val="24"/>
          <w:lang w:val="el-GR"/>
        </w:rPr>
        <w:t>ζ</w:t>
      </w:r>
      <w:r w:rsidR="00ED6311">
        <w:rPr>
          <w:sz w:val="24"/>
          <w:szCs w:val="24"/>
          <w:lang w:val="el-GR"/>
        </w:rPr>
        <w:t>ί την γραπτή εξέταση</w:t>
      </w:r>
      <w:r w:rsidRPr="00B45207">
        <w:rPr>
          <w:sz w:val="24"/>
          <w:szCs w:val="24"/>
          <w:lang w:val="el-GR"/>
        </w:rPr>
        <w:t>.</w:t>
      </w:r>
    </w:p>
    <w:p w14:paraId="0C9D1292" w14:textId="77777777" w:rsidR="004D20FE" w:rsidRDefault="004D20FE" w:rsidP="004D20FE">
      <w:pPr>
        <w:jc w:val="both"/>
        <w:rPr>
          <w:sz w:val="24"/>
          <w:szCs w:val="24"/>
          <w:lang w:val="el-GR"/>
        </w:rPr>
      </w:pPr>
    </w:p>
    <w:p w14:paraId="64F1F7DD" w14:textId="77777777" w:rsidR="004D20FE" w:rsidRDefault="004D20FE" w:rsidP="004D20FE">
      <w:pPr>
        <w:jc w:val="both"/>
        <w:rPr>
          <w:sz w:val="24"/>
          <w:szCs w:val="24"/>
          <w:lang w:val="el-GR"/>
        </w:rPr>
      </w:pPr>
    </w:p>
    <w:p w14:paraId="2B4C87FD" w14:textId="091A3D8A" w:rsidR="00544163" w:rsidRPr="00296DA9" w:rsidRDefault="00EE77E5" w:rsidP="00147BE9">
      <w:pPr>
        <w:jc w:val="both"/>
        <w:rPr>
          <w:b/>
          <w:bCs/>
          <w:caps/>
          <w:color w:val="FFFFFF" w:themeColor="background1"/>
          <w:spacing w:val="15"/>
          <w:sz w:val="30"/>
          <w:szCs w:val="30"/>
          <w:lang w:val="el-GR"/>
        </w:rPr>
      </w:pPr>
      <w:r w:rsidRPr="00296DA9">
        <w:rPr>
          <w:sz w:val="24"/>
          <w:szCs w:val="24"/>
          <w:lang w:val="el-GR"/>
        </w:rPr>
        <w:br w:type="page"/>
      </w:r>
    </w:p>
    <w:p w14:paraId="3250DCCE" w14:textId="67971D51" w:rsidR="00742025" w:rsidRPr="00296DA9" w:rsidRDefault="006C3530" w:rsidP="008B16C4">
      <w:pPr>
        <w:pStyle w:val="Heading1"/>
        <w:jc w:val="both"/>
        <w:rPr>
          <w:sz w:val="30"/>
          <w:szCs w:val="30"/>
          <w:lang w:val="el-GR"/>
        </w:rPr>
      </w:pPr>
      <w:bookmarkStart w:id="56" w:name="_Toc522374629"/>
      <w:r w:rsidRPr="00296DA9">
        <w:rPr>
          <w:sz w:val="30"/>
          <w:szCs w:val="30"/>
          <w:lang w:val="el-GR"/>
        </w:rPr>
        <w:lastRenderedPageBreak/>
        <w:t>Σημαντικές Πληροφορίες για Μεταπτυχιακούς Φοιτητές</w:t>
      </w:r>
      <w:bookmarkEnd w:id="56"/>
    </w:p>
    <w:p w14:paraId="195DD876" w14:textId="0206A8D3" w:rsidR="00C00521" w:rsidRPr="00296DA9" w:rsidRDefault="00CB2DF1" w:rsidP="008B16C4">
      <w:pPr>
        <w:pStyle w:val="Heading2"/>
        <w:jc w:val="both"/>
        <w:rPr>
          <w:sz w:val="24"/>
          <w:szCs w:val="24"/>
          <w:lang w:val="el-GR"/>
        </w:rPr>
      </w:pPr>
      <w:bookmarkStart w:id="57" w:name="_Toc522374630"/>
      <w:r w:rsidRPr="00296DA9">
        <w:rPr>
          <w:sz w:val="24"/>
          <w:szCs w:val="24"/>
          <w:lang w:val="el-GR"/>
        </w:rPr>
        <w:t xml:space="preserve">Εγγραφή </w:t>
      </w:r>
      <w:r w:rsidR="00EB2949">
        <w:rPr>
          <w:sz w:val="24"/>
          <w:szCs w:val="24"/>
          <w:lang w:val="el-GR"/>
        </w:rPr>
        <w:t>σ</w:t>
      </w:r>
      <w:r w:rsidR="00003432" w:rsidRPr="00296DA9">
        <w:rPr>
          <w:sz w:val="24"/>
          <w:szCs w:val="24"/>
          <w:lang w:val="el-GR"/>
        </w:rPr>
        <w:t>ε</w:t>
      </w:r>
      <w:r w:rsidRPr="00296DA9">
        <w:rPr>
          <w:sz w:val="24"/>
          <w:szCs w:val="24"/>
          <w:lang w:val="el-GR"/>
        </w:rPr>
        <w:t xml:space="preserve"> Μαθήματα</w:t>
      </w:r>
      <w:bookmarkEnd w:id="57"/>
    </w:p>
    <w:p w14:paraId="4045F7F1" w14:textId="7A28AFAA" w:rsidR="00C00521" w:rsidRPr="00296DA9" w:rsidRDefault="00CF3891" w:rsidP="008B16C4">
      <w:pPr>
        <w:jc w:val="both"/>
        <w:rPr>
          <w:sz w:val="24"/>
          <w:szCs w:val="24"/>
          <w:lang w:val="el-GR"/>
        </w:rPr>
      </w:pPr>
      <w:r w:rsidRPr="00296DA9">
        <w:rPr>
          <w:sz w:val="24"/>
          <w:szCs w:val="24"/>
          <w:lang w:val="el-GR"/>
        </w:rPr>
        <w:t xml:space="preserve">Όλοι οι μεταπτυχιακοί φοιτητές εγγράφονται στα μαθήματα ηλεκτρονικά μέσω του διαδικτύου χρησιμοποιώντας το σύστημα BannerWeb. </w:t>
      </w:r>
      <w:r w:rsidR="00CC01A3" w:rsidRPr="00296DA9">
        <w:rPr>
          <w:sz w:val="24"/>
          <w:szCs w:val="24"/>
          <w:lang w:val="el-GR"/>
        </w:rPr>
        <w:t xml:space="preserve">Οι ακριβείς ημερομηνίες για τις εγγραφές </w:t>
      </w:r>
      <w:r w:rsidR="00C5145A" w:rsidRPr="00296DA9">
        <w:rPr>
          <w:sz w:val="24"/>
          <w:szCs w:val="24"/>
          <w:lang w:val="el-GR"/>
        </w:rPr>
        <w:t xml:space="preserve">για κάθε εξάμηνο </w:t>
      </w:r>
      <w:r w:rsidR="00CC01A3" w:rsidRPr="00296DA9">
        <w:rPr>
          <w:sz w:val="24"/>
          <w:szCs w:val="24"/>
          <w:lang w:val="el-GR"/>
        </w:rPr>
        <w:t xml:space="preserve">ανακοινώνονται </w:t>
      </w:r>
      <w:r w:rsidR="00C5145A" w:rsidRPr="00296DA9">
        <w:rPr>
          <w:sz w:val="24"/>
          <w:szCs w:val="24"/>
          <w:lang w:val="el-GR"/>
        </w:rPr>
        <w:t>στην ιστοσελίδα του Πανεπιστημίου Κύπρου και της Σχολής Μεταπτυχ</w:t>
      </w:r>
      <w:r w:rsidR="00E213C0">
        <w:rPr>
          <w:sz w:val="24"/>
          <w:szCs w:val="24"/>
          <w:lang w:val="el-GR"/>
        </w:rPr>
        <w:t>ι</w:t>
      </w:r>
      <w:r w:rsidR="00C5145A" w:rsidRPr="00296DA9">
        <w:rPr>
          <w:sz w:val="24"/>
          <w:szCs w:val="24"/>
          <w:lang w:val="el-GR"/>
        </w:rPr>
        <w:t>ακών Σπουδών.</w:t>
      </w:r>
    </w:p>
    <w:p w14:paraId="6051AB7B" w14:textId="77777777" w:rsidR="00CF3891" w:rsidRPr="00296DA9" w:rsidRDefault="00CF3891" w:rsidP="008B16C4">
      <w:pPr>
        <w:rPr>
          <w:sz w:val="24"/>
          <w:szCs w:val="24"/>
          <w:lang w:val="el-GR"/>
        </w:rPr>
      </w:pPr>
    </w:p>
    <w:p w14:paraId="6045D46F" w14:textId="5ED247A4" w:rsidR="00CB29F0" w:rsidRPr="00296DA9" w:rsidRDefault="00114186" w:rsidP="008B16C4">
      <w:pPr>
        <w:pStyle w:val="Heading2"/>
        <w:rPr>
          <w:sz w:val="24"/>
          <w:szCs w:val="24"/>
          <w:lang w:val="el-GR"/>
        </w:rPr>
      </w:pPr>
      <w:bookmarkStart w:id="58" w:name="_Toc522374631"/>
      <w:r w:rsidRPr="00296DA9">
        <w:rPr>
          <w:sz w:val="24"/>
          <w:szCs w:val="24"/>
          <w:lang w:val="el-GR"/>
        </w:rPr>
        <w:t>Δίδακτρα</w:t>
      </w:r>
      <w:bookmarkEnd w:id="58"/>
    </w:p>
    <w:p w14:paraId="6E7D3CB7" w14:textId="6AD1F75B" w:rsidR="00F205DB" w:rsidRPr="00296DA9" w:rsidRDefault="00EF6731" w:rsidP="008B16C4">
      <w:pPr>
        <w:jc w:val="both"/>
        <w:rPr>
          <w:sz w:val="24"/>
          <w:szCs w:val="24"/>
          <w:lang w:val="el-GR"/>
        </w:rPr>
      </w:pPr>
      <w:r w:rsidRPr="00296DA9">
        <w:rPr>
          <w:sz w:val="24"/>
          <w:szCs w:val="24"/>
          <w:lang w:val="el-GR"/>
        </w:rPr>
        <w:t xml:space="preserve">Τα </w:t>
      </w:r>
      <w:r w:rsidR="00756DAE" w:rsidRPr="00296DA9">
        <w:rPr>
          <w:sz w:val="24"/>
          <w:szCs w:val="24"/>
          <w:lang w:val="el-GR"/>
        </w:rPr>
        <w:t>δίδακτρα για το μεταπτυχιακό πρόγραμμα Νομικής έχουν οριστεί στα</w:t>
      </w:r>
      <w:r w:rsidR="00F205DB" w:rsidRPr="00296DA9">
        <w:rPr>
          <w:sz w:val="24"/>
          <w:szCs w:val="24"/>
          <w:lang w:val="el-GR"/>
        </w:rPr>
        <w:t xml:space="preserve"> </w:t>
      </w:r>
      <w:r w:rsidR="00F205DB" w:rsidRPr="00ED6311">
        <w:rPr>
          <w:sz w:val="24"/>
          <w:szCs w:val="24"/>
          <w:lang w:val="el-GR"/>
        </w:rPr>
        <w:t>€5.125</w:t>
      </w:r>
      <w:r w:rsidR="00F205DB" w:rsidRPr="00296DA9">
        <w:rPr>
          <w:sz w:val="24"/>
          <w:szCs w:val="24"/>
          <w:lang w:val="el-GR"/>
        </w:rPr>
        <w:t xml:space="preserve">. </w:t>
      </w:r>
    </w:p>
    <w:tbl>
      <w:tblPr>
        <w:tblStyle w:val="PlainTable1"/>
        <w:tblW w:w="0" w:type="auto"/>
        <w:tblLook w:val="04A0" w:firstRow="1" w:lastRow="0" w:firstColumn="1" w:lastColumn="0" w:noHBand="0" w:noVBand="1"/>
      </w:tblPr>
      <w:tblGrid>
        <w:gridCol w:w="1555"/>
        <w:gridCol w:w="7455"/>
      </w:tblGrid>
      <w:tr w:rsidR="00F662D6" w:rsidRPr="00D45C88" w14:paraId="74A2D273" w14:textId="77777777" w:rsidTr="00F662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2"/>
          </w:tcPr>
          <w:p w14:paraId="52D5F19C" w14:textId="28EF24D4" w:rsidR="00F662D6" w:rsidRPr="00296DA9" w:rsidRDefault="00F662D6" w:rsidP="008B16C4">
            <w:pPr>
              <w:spacing w:line="276" w:lineRule="auto"/>
              <w:jc w:val="both"/>
              <w:rPr>
                <w:sz w:val="24"/>
                <w:szCs w:val="24"/>
                <w:lang w:val="el-GR"/>
              </w:rPr>
            </w:pPr>
            <w:r w:rsidRPr="00296DA9">
              <w:rPr>
                <w:b w:val="0"/>
                <w:sz w:val="24"/>
                <w:szCs w:val="24"/>
                <w:lang w:val="el-GR"/>
              </w:rPr>
              <w:t xml:space="preserve">Οι προθεσμίες καταβολής των διδάκτρων </w:t>
            </w:r>
            <w:r w:rsidR="00CB2DF1" w:rsidRPr="00296DA9">
              <w:rPr>
                <w:b w:val="0"/>
                <w:sz w:val="24"/>
                <w:szCs w:val="24"/>
                <w:lang w:val="el-GR"/>
              </w:rPr>
              <w:t xml:space="preserve">(ανά εξάμηνο) </w:t>
            </w:r>
            <w:r w:rsidRPr="00296DA9">
              <w:rPr>
                <w:b w:val="0"/>
                <w:sz w:val="24"/>
                <w:szCs w:val="24"/>
                <w:lang w:val="el-GR"/>
              </w:rPr>
              <w:t>έχουν ως εξής:</w:t>
            </w:r>
          </w:p>
        </w:tc>
      </w:tr>
      <w:tr w:rsidR="00F662D6" w:rsidRPr="00D45C88" w14:paraId="3FB836C3" w14:textId="77777777" w:rsidTr="00F66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5706B62" w14:textId="19472F85" w:rsidR="00F662D6" w:rsidRPr="00296DA9" w:rsidRDefault="00F662D6" w:rsidP="008B16C4">
            <w:pPr>
              <w:spacing w:line="276" w:lineRule="auto"/>
              <w:rPr>
                <w:sz w:val="24"/>
                <w:szCs w:val="24"/>
                <w:lang w:val="el-GR"/>
              </w:rPr>
            </w:pPr>
            <w:r w:rsidRPr="00296DA9">
              <w:rPr>
                <w:sz w:val="24"/>
                <w:szCs w:val="24"/>
                <w:lang w:val="el-GR"/>
              </w:rPr>
              <w:t>1</w:t>
            </w:r>
            <w:r w:rsidRPr="00296DA9">
              <w:rPr>
                <w:sz w:val="24"/>
                <w:szCs w:val="24"/>
                <w:vertAlign w:val="superscript"/>
                <w:lang w:val="el-GR"/>
              </w:rPr>
              <w:t>ο</w:t>
            </w:r>
            <w:r w:rsidRPr="00296DA9">
              <w:rPr>
                <w:sz w:val="24"/>
                <w:szCs w:val="24"/>
                <w:lang w:val="el-GR"/>
              </w:rPr>
              <w:t xml:space="preserve"> εξάμηνο</w:t>
            </w:r>
          </w:p>
        </w:tc>
        <w:tc>
          <w:tcPr>
            <w:tcW w:w="7455" w:type="dxa"/>
          </w:tcPr>
          <w:p w14:paraId="78045513" w14:textId="77777777" w:rsidR="00F662D6" w:rsidRPr="00296DA9" w:rsidRDefault="00F662D6" w:rsidP="008B16C4">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Με την κατάθεση του Εντύπου Εγγραφής (Προσωπικών Στοιχείων) καταβάλλεται ποσό </w:t>
            </w:r>
            <w:r w:rsidRPr="00296DA9">
              <w:rPr>
                <w:b/>
                <w:sz w:val="24"/>
                <w:szCs w:val="24"/>
                <w:lang w:val="el-GR"/>
              </w:rPr>
              <w:t>€500</w:t>
            </w:r>
            <w:r w:rsidRPr="00296DA9">
              <w:rPr>
                <w:sz w:val="24"/>
                <w:szCs w:val="24"/>
                <w:lang w:val="el-GR"/>
              </w:rPr>
              <w:t xml:space="preserve"> το οποίο δεν επιστρέφεται σε περίπτωση αποχώρησης του φοιτητή από το Πανεπιστήμιο Κύπρου ή μη εγγραφής του σε μαθήματα. Πριν από την εγγραφή του φοιτητή στα μαθήματα καταβάλλεται ποσό ύψους </w:t>
            </w:r>
            <w:r w:rsidRPr="00296DA9">
              <w:rPr>
                <w:b/>
                <w:sz w:val="24"/>
                <w:szCs w:val="24"/>
                <w:lang w:val="el-GR"/>
              </w:rPr>
              <w:t>€700</w:t>
            </w:r>
            <w:r w:rsidRPr="00296DA9">
              <w:rPr>
                <w:sz w:val="24"/>
                <w:szCs w:val="24"/>
                <w:lang w:val="el-GR"/>
              </w:rPr>
              <w:t xml:space="preserve"> και πριν από την εξεταστική περίοδο του εξαμήνου καταβάλλεται επιπλέον ποσό </w:t>
            </w:r>
            <w:r w:rsidRPr="00296DA9">
              <w:rPr>
                <w:b/>
                <w:sz w:val="24"/>
                <w:szCs w:val="24"/>
                <w:lang w:val="el-GR"/>
              </w:rPr>
              <w:t>€700</w:t>
            </w:r>
            <w:r w:rsidRPr="00296DA9">
              <w:rPr>
                <w:sz w:val="24"/>
                <w:szCs w:val="24"/>
                <w:lang w:val="el-GR"/>
              </w:rPr>
              <w:t>.</w:t>
            </w:r>
          </w:p>
          <w:p w14:paraId="64D44DC4" w14:textId="29AADCBF" w:rsidR="00F662D6" w:rsidRPr="00296DA9" w:rsidRDefault="00F662D6" w:rsidP="004C7A8C">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Σε περίπτωση που ο φοιτητής αποχωρήσει από το Πανεπιστήμιο μέχρι και την 4η εβδομάδα από την έναρξη των μαθημάτων, το ποσό των €700 που έχει καταβάλει πριν από την εγγραφή του στα μαθήματα επιστρέφεται. Σε περίπτωση που ο φοιτητής αποχωρήσει από το Πανεπιστήμιο Κύπρου μετά από την 4</w:t>
            </w:r>
            <w:r w:rsidRPr="00296DA9">
              <w:rPr>
                <w:sz w:val="24"/>
                <w:szCs w:val="24"/>
                <w:vertAlign w:val="superscript"/>
                <w:lang w:val="el-GR"/>
              </w:rPr>
              <w:t>η</w:t>
            </w:r>
            <w:r w:rsidRPr="00296DA9">
              <w:rPr>
                <w:sz w:val="24"/>
                <w:szCs w:val="24"/>
                <w:lang w:val="el-GR"/>
              </w:rPr>
              <w:t xml:space="preserve"> εβδομάδα από την έναρξη των μαθημάτων, τα δίδακτρα που έχει ήδη προκαταβάλει δεν επιστρέφονται.</w:t>
            </w:r>
          </w:p>
        </w:tc>
      </w:tr>
      <w:tr w:rsidR="00F662D6" w:rsidRPr="00D45C88" w14:paraId="0EB78A98" w14:textId="77777777" w:rsidTr="00F662D6">
        <w:tc>
          <w:tcPr>
            <w:cnfStyle w:val="001000000000" w:firstRow="0" w:lastRow="0" w:firstColumn="1" w:lastColumn="0" w:oddVBand="0" w:evenVBand="0" w:oddHBand="0" w:evenHBand="0" w:firstRowFirstColumn="0" w:firstRowLastColumn="0" w:lastRowFirstColumn="0" w:lastRowLastColumn="0"/>
            <w:tcW w:w="1555" w:type="dxa"/>
            <w:vAlign w:val="center"/>
          </w:tcPr>
          <w:p w14:paraId="1919B986" w14:textId="68054BC5" w:rsidR="00F662D6" w:rsidRPr="00296DA9" w:rsidRDefault="00F662D6" w:rsidP="008B16C4">
            <w:pPr>
              <w:spacing w:line="276" w:lineRule="auto"/>
              <w:rPr>
                <w:sz w:val="24"/>
                <w:szCs w:val="24"/>
                <w:lang w:val="el-GR"/>
              </w:rPr>
            </w:pPr>
            <w:r w:rsidRPr="00296DA9">
              <w:rPr>
                <w:sz w:val="24"/>
                <w:szCs w:val="24"/>
                <w:lang w:val="el-GR"/>
              </w:rPr>
              <w:t>2</w:t>
            </w:r>
            <w:r w:rsidRPr="00296DA9">
              <w:rPr>
                <w:sz w:val="24"/>
                <w:szCs w:val="24"/>
                <w:vertAlign w:val="superscript"/>
                <w:lang w:val="el-GR"/>
              </w:rPr>
              <w:t>ο</w:t>
            </w:r>
            <w:r w:rsidR="00B164A1" w:rsidRPr="00296DA9">
              <w:rPr>
                <w:sz w:val="24"/>
                <w:szCs w:val="24"/>
                <w:lang w:val="el-GR"/>
              </w:rPr>
              <w:t xml:space="preserve"> </w:t>
            </w:r>
            <w:r w:rsidRPr="00296DA9">
              <w:rPr>
                <w:sz w:val="24"/>
                <w:szCs w:val="24"/>
                <w:lang w:val="el-GR"/>
              </w:rPr>
              <w:t>εξάμηνο</w:t>
            </w:r>
          </w:p>
        </w:tc>
        <w:tc>
          <w:tcPr>
            <w:tcW w:w="7455" w:type="dxa"/>
          </w:tcPr>
          <w:p w14:paraId="0AEF05A0" w14:textId="30F345CF" w:rsidR="00F662D6" w:rsidRPr="00296DA9" w:rsidRDefault="00F662D6" w:rsidP="008B16C4">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xml:space="preserve">Πριν από την εγγραφή στα μαθήματα καταβάλλεται ποσό </w:t>
            </w:r>
            <w:r w:rsidRPr="00296DA9">
              <w:rPr>
                <w:b/>
                <w:sz w:val="24"/>
                <w:szCs w:val="24"/>
                <w:lang w:val="el-GR"/>
              </w:rPr>
              <w:t>€700</w:t>
            </w:r>
            <w:r w:rsidRPr="00296DA9">
              <w:rPr>
                <w:sz w:val="24"/>
                <w:szCs w:val="24"/>
                <w:lang w:val="el-GR"/>
              </w:rPr>
              <w:t xml:space="preserve"> και πριν από την εξεταστική περίοδο του εξαμήνου επιπλέον ποσό </w:t>
            </w:r>
            <w:r w:rsidRPr="00296DA9">
              <w:rPr>
                <w:b/>
                <w:sz w:val="24"/>
                <w:szCs w:val="24"/>
                <w:lang w:val="el-GR"/>
              </w:rPr>
              <w:t>€700</w:t>
            </w:r>
            <w:r w:rsidRPr="00296DA9">
              <w:rPr>
                <w:sz w:val="24"/>
                <w:szCs w:val="24"/>
                <w:lang w:val="el-GR"/>
              </w:rPr>
              <w:t>.</w:t>
            </w:r>
          </w:p>
        </w:tc>
      </w:tr>
      <w:tr w:rsidR="00F662D6" w:rsidRPr="00D45C88" w14:paraId="1B4B250E" w14:textId="77777777" w:rsidTr="00F66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324C96ED" w14:textId="2E38B70F" w:rsidR="00F662D6" w:rsidRPr="00296DA9" w:rsidRDefault="00F662D6" w:rsidP="008B16C4">
            <w:pPr>
              <w:spacing w:line="276" w:lineRule="auto"/>
              <w:rPr>
                <w:sz w:val="24"/>
                <w:szCs w:val="24"/>
                <w:lang w:val="el-GR"/>
              </w:rPr>
            </w:pPr>
            <w:r w:rsidRPr="00296DA9">
              <w:rPr>
                <w:sz w:val="24"/>
                <w:szCs w:val="24"/>
                <w:lang w:val="el-GR"/>
              </w:rPr>
              <w:t>3</w:t>
            </w:r>
            <w:r w:rsidRPr="00296DA9">
              <w:rPr>
                <w:sz w:val="24"/>
                <w:szCs w:val="24"/>
                <w:vertAlign w:val="superscript"/>
                <w:lang w:val="el-GR"/>
              </w:rPr>
              <w:t>ο</w:t>
            </w:r>
            <w:r w:rsidRPr="00296DA9">
              <w:rPr>
                <w:sz w:val="24"/>
                <w:szCs w:val="24"/>
                <w:lang w:val="el-GR"/>
              </w:rPr>
              <w:t xml:space="preserve"> εξάμηνο</w:t>
            </w:r>
          </w:p>
        </w:tc>
        <w:tc>
          <w:tcPr>
            <w:tcW w:w="7455" w:type="dxa"/>
          </w:tcPr>
          <w:p w14:paraId="3F46D44B" w14:textId="5726B467" w:rsidR="00F662D6" w:rsidRPr="00296DA9" w:rsidRDefault="00F662D6" w:rsidP="008B16C4">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Πριν από την εγγραφή στα μαθήματα καταβάλλεται ποσό </w:t>
            </w:r>
            <w:r w:rsidRPr="00296DA9">
              <w:rPr>
                <w:b/>
                <w:sz w:val="24"/>
                <w:szCs w:val="24"/>
                <w:lang w:val="el-GR"/>
              </w:rPr>
              <w:t>€700</w:t>
            </w:r>
            <w:r w:rsidRPr="00296DA9">
              <w:rPr>
                <w:sz w:val="24"/>
                <w:szCs w:val="24"/>
                <w:lang w:val="el-GR"/>
              </w:rPr>
              <w:t xml:space="preserve"> και πριν από την εξεταστική περίοδο του εξαμήνου επιπλέον ποσό </w:t>
            </w:r>
            <w:r w:rsidRPr="00296DA9">
              <w:rPr>
                <w:b/>
                <w:sz w:val="24"/>
                <w:szCs w:val="24"/>
                <w:lang w:val="el-GR"/>
              </w:rPr>
              <w:t>€1.125</w:t>
            </w:r>
            <w:r w:rsidRPr="00296DA9">
              <w:rPr>
                <w:sz w:val="24"/>
                <w:szCs w:val="24"/>
                <w:lang w:val="el-GR"/>
              </w:rPr>
              <w:t>.</w:t>
            </w:r>
          </w:p>
        </w:tc>
      </w:tr>
      <w:tr w:rsidR="00F662D6" w:rsidRPr="00D45C88" w14:paraId="1D959E00" w14:textId="77777777" w:rsidTr="00F662D6">
        <w:tc>
          <w:tcPr>
            <w:cnfStyle w:val="001000000000" w:firstRow="0" w:lastRow="0" w:firstColumn="1" w:lastColumn="0" w:oddVBand="0" w:evenVBand="0" w:oddHBand="0" w:evenHBand="0" w:firstRowFirstColumn="0" w:firstRowLastColumn="0" w:lastRowFirstColumn="0" w:lastRowLastColumn="0"/>
            <w:tcW w:w="1555" w:type="dxa"/>
          </w:tcPr>
          <w:p w14:paraId="2CD93B77" w14:textId="77777777" w:rsidR="00F662D6" w:rsidRPr="00296DA9" w:rsidRDefault="00F662D6" w:rsidP="008B16C4">
            <w:pPr>
              <w:spacing w:line="276" w:lineRule="auto"/>
              <w:jc w:val="both"/>
              <w:rPr>
                <w:sz w:val="24"/>
                <w:szCs w:val="24"/>
                <w:lang w:val="el-GR"/>
              </w:rPr>
            </w:pPr>
          </w:p>
        </w:tc>
        <w:tc>
          <w:tcPr>
            <w:tcW w:w="7455" w:type="dxa"/>
          </w:tcPr>
          <w:p w14:paraId="7E2AC100" w14:textId="77777777" w:rsidR="00F662D6" w:rsidRPr="00296DA9" w:rsidRDefault="00F662D6" w:rsidP="008B16C4">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w:t>
            </w:r>
            <w:r w:rsidRPr="00296DA9">
              <w:rPr>
                <w:lang w:val="el-GR"/>
              </w:rPr>
              <w:t xml:space="preserve"> </w:t>
            </w:r>
            <w:r w:rsidRPr="00296DA9">
              <w:rPr>
                <w:sz w:val="24"/>
                <w:szCs w:val="24"/>
                <w:lang w:val="el-GR"/>
              </w:rPr>
              <w:t>Για κάθε καθυστερημένη εγγραφή φοιτητή σε μάθημα εντός του εξαμήνου επιβάλλεται πρόστιμο €50 ανά μάθημα το οποίο κατατίθεται υπέρ του Σωματείου Ευημερίας Φοιτητών.</w:t>
            </w:r>
          </w:p>
          <w:p w14:paraId="24CB129C" w14:textId="493B231F" w:rsidR="00F662D6" w:rsidRPr="00296DA9" w:rsidRDefault="00F662D6" w:rsidP="008B16C4">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 Το Πανεπιστήμιο δύναται να ακυρώνει την εγγραφή του φοιτητή στα μαθήματα, όταν διαπιστωθεί ότι ο φοιτητής δεν έχει καταβάλει το ποσό των διδάκτρων που απαιτείται πριν από τις εγγραφές στα μαθήματα.</w:t>
            </w:r>
          </w:p>
        </w:tc>
      </w:tr>
    </w:tbl>
    <w:p w14:paraId="394EBB04" w14:textId="77777777" w:rsidR="00A368AE" w:rsidRPr="00296DA9" w:rsidRDefault="00A368AE" w:rsidP="008B16C4">
      <w:pPr>
        <w:pStyle w:val="Heading2"/>
        <w:rPr>
          <w:sz w:val="24"/>
          <w:szCs w:val="24"/>
          <w:lang w:val="el-GR"/>
        </w:rPr>
      </w:pPr>
      <w:bookmarkStart w:id="59" w:name="_Toc522374632"/>
      <w:r w:rsidRPr="00296DA9">
        <w:rPr>
          <w:sz w:val="24"/>
          <w:szCs w:val="24"/>
          <w:lang w:val="el-GR"/>
        </w:rPr>
        <w:lastRenderedPageBreak/>
        <w:t>Σύστημα Βαθμολογίας</w:t>
      </w:r>
      <w:bookmarkEnd w:id="59"/>
    </w:p>
    <w:p w14:paraId="1C6956E8" w14:textId="6BC736D0" w:rsidR="00A368AE" w:rsidRPr="00296DA9" w:rsidRDefault="00A368AE" w:rsidP="008B16C4">
      <w:pPr>
        <w:jc w:val="both"/>
        <w:rPr>
          <w:sz w:val="24"/>
          <w:szCs w:val="24"/>
          <w:lang w:val="el-GR"/>
        </w:rPr>
      </w:pPr>
      <w:r w:rsidRPr="00296DA9">
        <w:rPr>
          <w:sz w:val="24"/>
          <w:szCs w:val="24"/>
          <w:lang w:val="el-GR"/>
        </w:rPr>
        <w:t>Η βαθμολόγηση αποτελεί αποκλειστικό δικαίωμα του διδάσκοντος. Το σύστημα βαθμολογίας των μαθημάτων είναι αριθμητικό, από 0 μέχρι 10, ανά μισό της μονάδας. Κατώτατο όριο επιτυχίας είναι ο βαθμός 5. Ο τελικός βαθμός ενός μεταπτυχιακού φοιτητή υπολογίζεται ως ο σταθμικός μέσος όρος όλων των μαθημάτων που ο φοιτητής έχει ολοκληρώσει επιτυχώς. Η στάθμιση βασίζεται στις πιστωτικές μονάδες του κάθε μαθήματος.</w:t>
      </w:r>
      <w:r w:rsidRPr="00296DA9">
        <w:rPr>
          <w:lang w:val="el-GR"/>
        </w:rPr>
        <w:t xml:space="preserve"> </w:t>
      </w:r>
      <w:r w:rsidRPr="00296DA9">
        <w:rPr>
          <w:sz w:val="24"/>
          <w:szCs w:val="24"/>
          <w:lang w:val="el-GR"/>
        </w:rPr>
        <w:t>Η μεταπτυχιακή διπλωματική εργασία αξιολογείται ποιοτικά με τους χαρακτηρισμούς «Άριστα», «Λίαν Καλώς», «Καλώς» και «Αποτυχία».</w:t>
      </w:r>
    </w:p>
    <w:p w14:paraId="1037BC94" w14:textId="00A94660" w:rsidR="00A368AE" w:rsidRPr="00296DA9" w:rsidRDefault="00A368AE" w:rsidP="008B16C4">
      <w:pPr>
        <w:jc w:val="both"/>
        <w:rPr>
          <w:sz w:val="24"/>
          <w:szCs w:val="24"/>
          <w:lang w:val="el-GR"/>
        </w:rPr>
      </w:pPr>
      <w:r w:rsidRPr="00296DA9">
        <w:rPr>
          <w:sz w:val="24"/>
          <w:szCs w:val="24"/>
          <w:lang w:val="el-GR"/>
        </w:rPr>
        <w:t>Για τον υπολογισμό του τελικού σταθμικού μέσου όρου, λαμβάνονται υπόψη μόνο τα μαθήματα που βαθμολογήθηκαν με βαθμό 5 και άνω. Τα μαθήματα που υπολογίζονται συλλογικά καλύπτουν τις απαιτούμενες πιστωτικές μονάδες. Για τον υπολογισμό λαμβάνονται υπόψη όλα τα μαθήματα στα οποία ο φοιτητής έχει επιτύχει, έστω και αν έχει επιτύχει σε περισσότερα μαθήματα από ό</w:t>
      </w:r>
      <w:r w:rsidR="004860C3">
        <w:rPr>
          <w:sz w:val="24"/>
          <w:szCs w:val="24"/>
          <w:lang w:val="el-GR"/>
        </w:rPr>
        <w:t>,</w:t>
      </w:r>
      <w:r w:rsidRPr="00296DA9">
        <w:rPr>
          <w:sz w:val="24"/>
          <w:szCs w:val="24"/>
          <w:lang w:val="el-GR"/>
        </w:rPr>
        <w:t>τι απαιτεί το πρόγραμμα σπουδών. Μαθήματα που βαθμολογούνται με επιτυχία ή/και αποτυχία ή/και άλλους ποιοτικούς χαρακτηρισμούς δεν λαμβάνονται υπόψη στον υπολογισμό του τελικού σταθμικού μέσου όρου.</w:t>
      </w:r>
    </w:p>
    <w:p w14:paraId="454A3961" w14:textId="77777777" w:rsidR="00A368AE" w:rsidRPr="00296DA9" w:rsidRDefault="00A368AE" w:rsidP="008B16C4">
      <w:pPr>
        <w:jc w:val="both"/>
        <w:rPr>
          <w:sz w:val="24"/>
          <w:szCs w:val="24"/>
          <w:lang w:val="el-GR"/>
        </w:rPr>
      </w:pPr>
      <w:r w:rsidRPr="00296DA9">
        <w:rPr>
          <w:sz w:val="24"/>
          <w:szCs w:val="24"/>
          <w:lang w:val="el-GR"/>
        </w:rPr>
        <w:t>Σε περίπτωση αποτυχίας σε υποχρεωτικό μάθημα, ο φοιτητής υποχρεούται να το επαναλάβει. Σε περίπτωση αποτυχίας σε μάθημα επιλογής, ο φοιτητής δικαιούται να επαναλάβει το ίδιο μάθημα ή να το αντικαταστήσει με κάποιο άλλο. Οι φοιτητές δικαιούνται να ζητήσουν διευκρινίσεις από το διδάσκοντα σε θέματα τελικής βαθμολογίας. Σε περίπτωση που οι διευκρινίσεις δεν δοθούν, ο φοιτητής μπορεί να τις ζητήσει διά του Προέδρου του Τμήματος.</w:t>
      </w:r>
    </w:p>
    <w:p w14:paraId="4B88203E" w14:textId="77777777" w:rsidR="00A368AE" w:rsidRPr="00296DA9" w:rsidRDefault="00A368AE" w:rsidP="008B16C4">
      <w:pPr>
        <w:jc w:val="both"/>
        <w:rPr>
          <w:sz w:val="24"/>
          <w:szCs w:val="24"/>
          <w:lang w:val="el-GR"/>
        </w:rPr>
      </w:pPr>
      <w:r w:rsidRPr="00296DA9">
        <w:rPr>
          <w:sz w:val="24"/>
          <w:szCs w:val="24"/>
          <w:lang w:val="el-GR"/>
        </w:rPr>
        <w:t xml:space="preserve">Η </w:t>
      </w:r>
      <w:r w:rsidRPr="00296DA9">
        <w:rPr>
          <w:b/>
          <w:sz w:val="24"/>
          <w:szCs w:val="24"/>
          <w:lang w:val="el-GR"/>
        </w:rPr>
        <w:t>αλλαγή βαθμού</w:t>
      </w:r>
      <w:r w:rsidRPr="00296DA9">
        <w:rPr>
          <w:sz w:val="24"/>
          <w:szCs w:val="24"/>
          <w:lang w:val="el-GR"/>
        </w:rPr>
        <w:t xml:space="preserve"> από το διδάσκοντα είναι δυνατή μόνο σε περιπτώσεις όπου έγινε κάποιο λάθος και μόνο με γραπτή έγκριση του Προέδρου του Τμήματος και του Κοσμήτορα της οικείας Σχολής, το αργότερο μέσα σε 15 εργάσιμες ημέρες από την ανακοίνωση των βαθμολογιών. Αλλαγή που προτείνει ο διδάσκων, μετά την παρέλευση 15 ημερών μπορεί να γίνει με την έγκριση του Συμβουλίου της Σχολής Μεταπτυχιακών Σπουδών.</w:t>
      </w:r>
    </w:p>
    <w:p w14:paraId="4049DAD7" w14:textId="77777777" w:rsidR="00A368AE" w:rsidRPr="00296DA9" w:rsidRDefault="00A368AE" w:rsidP="008B16C4">
      <w:pPr>
        <w:jc w:val="both"/>
        <w:rPr>
          <w:sz w:val="24"/>
          <w:szCs w:val="24"/>
          <w:lang w:val="el-GR"/>
        </w:rPr>
      </w:pPr>
      <w:r w:rsidRPr="00296DA9">
        <w:rPr>
          <w:sz w:val="24"/>
          <w:szCs w:val="24"/>
          <w:lang w:val="el-GR"/>
        </w:rPr>
        <w:t xml:space="preserve">Φοιτητής που επιθυμεί να </w:t>
      </w:r>
      <w:r w:rsidRPr="00296DA9">
        <w:rPr>
          <w:b/>
          <w:sz w:val="24"/>
          <w:szCs w:val="24"/>
          <w:lang w:val="el-GR"/>
        </w:rPr>
        <w:t>βελτιώσει το βαθμό</w:t>
      </w:r>
      <w:r w:rsidRPr="00296DA9">
        <w:rPr>
          <w:sz w:val="24"/>
          <w:szCs w:val="24"/>
          <w:lang w:val="el-GR"/>
        </w:rPr>
        <w:t xml:space="preserve"> του σε μάθημα στο οποίο βαθμολογήθηκε με βαθμό τουλάχιστον 5, μπορεί να το επαναλάβει. Η επανάληψη επιτρέπεται μόνο μία φορά. Στο αναλυτικό δελτίο βαθμολογίας αναγράφονται και οι δύο βαθμοί, αλλά για τον υπολογισμό του τελικού βαθμού μετρά ο πιο πρόσφατος βαθμός. Σε περίπτωση που ο πιο πρόσφατος βαθμός είναι κάτω από 5, τότε ως βαθμός λογίζεται το 5.</w:t>
      </w:r>
    </w:p>
    <w:p w14:paraId="6C5D4EA8" w14:textId="77777777" w:rsidR="00A368AE" w:rsidRPr="00296DA9" w:rsidRDefault="00A368AE" w:rsidP="008B16C4">
      <w:pPr>
        <w:jc w:val="both"/>
        <w:rPr>
          <w:sz w:val="24"/>
          <w:szCs w:val="24"/>
          <w:lang w:val="el-GR"/>
        </w:rPr>
      </w:pPr>
      <w:r w:rsidRPr="00296DA9">
        <w:rPr>
          <w:b/>
          <w:sz w:val="24"/>
          <w:szCs w:val="24"/>
          <w:lang w:val="el-GR"/>
        </w:rPr>
        <w:t>Ανολοκλήρωτος βαθμός</w:t>
      </w:r>
      <w:r w:rsidRPr="00296DA9">
        <w:rPr>
          <w:sz w:val="24"/>
          <w:szCs w:val="24"/>
          <w:lang w:val="el-GR"/>
        </w:rPr>
        <w:t xml:space="preserve"> δίνεται μόνο σε εξαιρετικές περιπτώσεις (π.χ. τεκμηριωμένοι ιατρικοί ή προσωπικοί λόγοι). Η διαδικασία βαθμολόγησης ανολοκλήρωτου μαθήματος είναι η εξής:</w:t>
      </w:r>
    </w:p>
    <w:p w14:paraId="529F7A17" w14:textId="77777777" w:rsidR="00A368AE" w:rsidRPr="00296DA9" w:rsidRDefault="00A368AE" w:rsidP="001058F6">
      <w:pPr>
        <w:pStyle w:val="ListParagraph"/>
        <w:numPr>
          <w:ilvl w:val="0"/>
          <w:numId w:val="14"/>
        </w:numPr>
        <w:jc w:val="both"/>
        <w:rPr>
          <w:sz w:val="24"/>
          <w:szCs w:val="24"/>
          <w:lang w:val="el-GR"/>
        </w:rPr>
      </w:pPr>
      <w:r w:rsidRPr="00296DA9">
        <w:rPr>
          <w:sz w:val="24"/>
          <w:szCs w:val="24"/>
          <w:lang w:val="el-GR"/>
        </w:rPr>
        <w:t>Ο διδάσκων, με έγκριση του Προέδρου του Τμήματος, ενημερώνει γραπτώς τη Σχολή Μεταπτυχιακών Σπουδών.</w:t>
      </w:r>
    </w:p>
    <w:p w14:paraId="4B1BB652" w14:textId="77777777" w:rsidR="00A368AE" w:rsidRPr="00296DA9" w:rsidRDefault="00A368AE" w:rsidP="001058F6">
      <w:pPr>
        <w:pStyle w:val="ListParagraph"/>
        <w:numPr>
          <w:ilvl w:val="0"/>
          <w:numId w:val="14"/>
        </w:numPr>
        <w:jc w:val="both"/>
        <w:rPr>
          <w:sz w:val="24"/>
          <w:szCs w:val="24"/>
          <w:lang w:val="el-GR"/>
        </w:rPr>
      </w:pPr>
      <w:r w:rsidRPr="00296DA9">
        <w:rPr>
          <w:sz w:val="24"/>
          <w:szCs w:val="24"/>
          <w:lang w:val="el-GR"/>
        </w:rPr>
        <w:lastRenderedPageBreak/>
        <w:t>Προβλέπεται ημερομηνία ολοκλήρωσης των απαιτήσεων του μαθήματος, η οποία δεν μπορεί να είναι μετά το τέλος του επόμενου εξαμήνου.</w:t>
      </w:r>
    </w:p>
    <w:p w14:paraId="012E4C32" w14:textId="77777777" w:rsidR="00A368AE" w:rsidRPr="00296DA9" w:rsidRDefault="00A368AE" w:rsidP="001058F6">
      <w:pPr>
        <w:pStyle w:val="ListParagraph"/>
        <w:numPr>
          <w:ilvl w:val="0"/>
          <w:numId w:val="14"/>
        </w:numPr>
        <w:jc w:val="both"/>
        <w:rPr>
          <w:sz w:val="24"/>
          <w:szCs w:val="24"/>
          <w:lang w:val="el-GR"/>
        </w:rPr>
      </w:pPr>
      <w:r w:rsidRPr="00296DA9">
        <w:rPr>
          <w:sz w:val="24"/>
          <w:szCs w:val="24"/>
          <w:lang w:val="el-GR"/>
        </w:rPr>
        <w:t>Αν ο φοιτητής δεν ολοκληρώσει τις απαιτήσεις του μαθήματος μέχρι το τέλος του επόμενου εξαμήνου, τότε ο βαθμός μετατρέπεται αυτόματα σε μηδέν.</w:t>
      </w:r>
    </w:p>
    <w:p w14:paraId="682DDCEC" w14:textId="77777777" w:rsidR="00A368AE" w:rsidRPr="00296DA9" w:rsidRDefault="00A368AE" w:rsidP="008B16C4">
      <w:pPr>
        <w:jc w:val="both"/>
        <w:rPr>
          <w:sz w:val="24"/>
          <w:szCs w:val="24"/>
          <w:lang w:val="el-GR"/>
        </w:rPr>
      </w:pPr>
      <w:r w:rsidRPr="00296DA9">
        <w:rPr>
          <w:sz w:val="24"/>
          <w:szCs w:val="24"/>
          <w:lang w:val="el-GR"/>
        </w:rPr>
        <w:t>H αναλυτική βαθμολογία όλων των μαθημάτων, καθώς και οι ενδεχόμενες αποτυχίες, αποχωρήσεις, αναγνωρίσεις ή απαλλαγές από μαθήματα, καταγράφονται στο τελικό δελτίο αναλυτικής βαθμολογίας.</w:t>
      </w:r>
    </w:p>
    <w:p w14:paraId="428143DE" w14:textId="77777777" w:rsidR="00A368AE" w:rsidRPr="00296DA9" w:rsidRDefault="00A368AE" w:rsidP="008B16C4">
      <w:pPr>
        <w:jc w:val="both"/>
        <w:rPr>
          <w:sz w:val="24"/>
          <w:szCs w:val="24"/>
          <w:lang w:val="el-GR"/>
        </w:rPr>
      </w:pPr>
    </w:p>
    <w:p w14:paraId="741583CC" w14:textId="77777777" w:rsidR="00A368AE" w:rsidRPr="00296DA9" w:rsidRDefault="00A368AE" w:rsidP="008B16C4">
      <w:pPr>
        <w:pStyle w:val="Heading2"/>
        <w:rPr>
          <w:sz w:val="24"/>
          <w:szCs w:val="24"/>
          <w:lang w:val="el-GR"/>
        </w:rPr>
      </w:pPr>
      <w:bookmarkStart w:id="60" w:name="_Toc522374633"/>
      <w:r w:rsidRPr="00ED6311">
        <w:rPr>
          <w:sz w:val="24"/>
          <w:szCs w:val="24"/>
          <w:lang w:val="el-GR"/>
        </w:rPr>
        <w:t>Παρακολούθηση Δημόσιων Διαλέξεων/Σεμιναρίων/Εκδηλώσεων</w:t>
      </w:r>
      <w:bookmarkEnd w:id="60"/>
    </w:p>
    <w:p w14:paraId="786E1561" w14:textId="5CE2397F" w:rsidR="00A368AE" w:rsidRPr="00296DA9" w:rsidRDefault="00FC325A" w:rsidP="008B16C4">
      <w:pPr>
        <w:jc w:val="both"/>
        <w:rPr>
          <w:sz w:val="24"/>
          <w:szCs w:val="24"/>
          <w:lang w:val="el-GR"/>
        </w:rPr>
      </w:pPr>
      <w:r>
        <w:rPr>
          <w:sz w:val="24"/>
          <w:szCs w:val="24"/>
          <w:lang w:val="el-GR"/>
        </w:rPr>
        <w:t>Για να εκπληρώσ</w:t>
      </w:r>
      <w:r w:rsidR="00A368AE" w:rsidRPr="00296DA9">
        <w:rPr>
          <w:sz w:val="24"/>
          <w:szCs w:val="24"/>
          <w:lang w:val="el-GR"/>
        </w:rPr>
        <w:t>ει τις υποχρεώσεις αποφοίτησης, κάθε Μεταπτυχιακός Φοιτητής επιπέδου Μάστερ υποχρεούται να παρακολουθεί/συμμετέχει σε δύο (2) δημόσιες διαλέξεις, σεμινάρια, ή άλλες δημόσιες εκδηλώσεις που οργανώνονται από το Πανεπιστήμιο Κύπρου κάθε εξάμηνο φοίτησης χωρίς πίστωση μονάδων.</w:t>
      </w:r>
    </w:p>
    <w:p w14:paraId="32371636" w14:textId="77777777" w:rsidR="00A368AE" w:rsidRPr="00296DA9" w:rsidRDefault="00A368AE" w:rsidP="008B16C4">
      <w:pPr>
        <w:jc w:val="both"/>
        <w:rPr>
          <w:sz w:val="24"/>
          <w:szCs w:val="24"/>
          <w:lang w:val="el-GR"/>
        </w:rPr>
      </w:pPr>
      <w:r w:rsidRPr="00296DA9">
        <w:rPr>
          <w:sz w:val="24"/>
          <w:szCs w:val="24"/>
          <w:lang w:val="el-GR"/>
        </w:rPr>
        <w:t>Φοιτητής που παρακολουθεί σε εθελοντική βάση δημόσιες διαλέξεις, σεμινάρια, συνέδρια ή άλλες δημόσιες εκδηλώσεις που οργανώνονται από το Πανεπιστήμιο Κύπρου, πέραν των δύο (2) υποχρεωτικών ανά εξάμηνο φοίτησης, πιστώνεται με μία (1) πιστωτική μονάδα για παρακολούθηση 10 διαλέξεων, 20 ωρών ταχύρρυθμων μαθημάτων του ΚΕΔΙΜΑ.</w:t>
      </w:r>
    </w:p>
    <w:p w14:paraId="065BE5B8" w14:textId="77777777" w:rsidR="00A368AE" w:rsidRPr="00296DA9" w:rsidRDefault="00A368AE" w:rsidP="008B16C4">
      <w:pPr>
        <w:jc w:val="both"/>
        <w:rPr>
          <w:sz w:val="24"/>
          <w:szCs w:val="24"/>
          <w:lang w:val="el-GR"/>
        </w:rPr>
      </w:pPr>
      <w:r w:rsidRPr="00296DA9">
        <w:rPr>
          <w:sz w:val="24"/>
          <w:szCs w:val="24"/>
          <w:lang w:val="el-GR"/>
        </w:rPr>
        <w:t>Για σκοπούς αναγνώρισης πιστωτικών μονάδων υπολογίζεται ότι ένα (1) ολοήμερο συνέδριο αντιστοιχεί σε τρεις (3) διαλέξεις και μία (1) διάλεξη αντιστοιχεί σε 2 ώρες ταχύρρυθμων μαθημάτων του ΚΕ.ΔΙ.ΜΑ. Οι διαλέξεις δεν αξιολογούνται με βαθμολογία αλλά πιστώνονται μέχρι δύο (2) πιστωτικές μονάδες για το σύνολο των σπουδών κάθε φοιτητή. Εναπόκειται στα Τμήματα να καθορίσουν την κατανομή των πιστωτικών μονάδων στα προγράμματα σπουδών τους.</w:t>
      </w:r>
    </w:p>
    <w:p w14:paraId="16B8133D" w14:textId="75BA9686" w:rsidR="00A368AE" w:rsidRPr="00296DA9" w:rsidRDefault="00A368AE" w:rsidP="008B16C4">
      <w:pPr>
        <w:jc w:val="both"/>
        <w:rPr>
          <w:sz w:val="24"/>
          <w:szCs w:val="24"/>
          <w:lang w:val="el-GR"/>
        </w:rPr>
      </w:pPr>
      <w:r w:rsidRPr="00296DA9">
        <w:rPr>
          <w:sz w:val="24"/>
          <w:szCs w:val="24"/>
          <w:lang w:val="el-GR"/>
        </w:rPr>
        <w:t>Η Υπηρεσία Σπουδών και Φοιτητικής Μέριμνας έχει την αρμοδιότητα οργάνωσης της διαδικασίας καταγραφής της συμμετοχής των φοιτητών σε διαλέξεις, σεμινάρια, συνέδρια ή άλλες δημόσιες εκδηλώσεις που οργανώνονται από το Πανεπιστήμιο Κύπρου και πίστωσης των αντίστοιχων μονάδων μέσω ηλεκτρονικού συστήματος.</w:t>
      </w:r>
    </w:p>
    <w:p w14:paraId="122D8240" w14:textId="209EC677" w:rsidR="00A368AE" w:rsidRPr="00296DA9" w:rsidRDefault="00A368AE" w:rsidP="008B16C4">
      <w:pPr>
        <w:jc w:val="both"/>
        <w:rPr>
          <w:sz w:val="24"/>
          <w:szCs w:val="24"/>
          <w:lang w:val="el-GR"/>
        </w:rPr>
      </w:pPr>
    </w:p>
    <w:p w14:paraId="2D7BEB5A" w14:textId="7E2DA4BD" w:rsidR="00435EE8" w:rsidRPr="00296DA9" w:rsidRDefault="00435EE8" w:rsidP="008B16C4">
      <w:pPr>
        <w:pStyle w:val="Heading2"/>
        <w:rPr>
          <w:sz w:val="24"/>
          <w:szCs w:val="24"/>
          <w:lang w:val="el-GR"/>
        </w:rPr>
      </w:pPr>
      <w:bookmarkStart w:id="61" w:name="_Toc522374634"/>
      <w:r w:rsidRPr="00296DA9">
        <w:rPr>
          <w:sz w:val="24"/>
          <w:szCs w:val="24"/>
          <w:lang w:val="el-GR"/>
        </w:rPr>
        <w:t>Αναστολή Φοί</w:t>
      </w:r>
      <w:r w:rsidR="00075A9F" w:rsidRPr="00296DA9">
        <w:rPr>
          <w:sz w:val="24"/>
          <w:szCs w:val="24"/>
          <w:lang w:val="el-GR"/>
        </w:rPr>
        <w:t xml:space="preserve">τησης πριν την </w:t>
      </w:r>
      <w:r w:rsidR="006F638E" w:rsidRPr="00296DA9">
        <w:rPr>
          <w:sz w:val="24"/>
          <w:szCs w:val="24"/>
          <w:lang w:val="el-GR"/>
        </w:rPr>
        <w:t>Ε</w:t>
      </w:r>
      <w:r w:rsidR="00075A9F" w:rsidRPr="00296DA9">
        <w:rPr>
          <w:sz w:val="24"/>
          <w:szCs w:val="24"/>
          <w:lang w:val="el-GR"/>
        </w:rPr>
        <w:t xml:space="preserve">ναρξη </w:t>
      </w:r>
      <w:r w:rsidRPr="00296DA9">
        <w:rPr>
          <w:sz w:val="24"/>
          <w:szCs w:val="24"/>
          <w:lang w:val="el-GR"/>
        </w:rPr>
        <w:t>του Εξαμήνου</w:t>
      </w:r>
      <w:bookmarkEnd w:id="61"/>
    </w:p>
    <w:p w14:paraId="46FC4F34" w14:textId="461A7273" w:rsidR="00DB5829" w:rsidRPr="00296DA9" w:rsidRDefault="00DB5829" w:rsidP="008B16C4">
      <w:pPr>
        <w:jc w:val="both"/>
        <w:rPr>
          <w:sz w:val="24"/>
          <w:szCs w:val="24"/>
          <w:lang w:val="el-GR"/>
        </w:rPr>
      </w:pPr>
      <w:r w:rsidRPr="00296DA9">
        <w:rPr>
          <w:sz w:val="24"/>
          <w:szCs w:val="24"/>
          <w:lang w:val="el-GR"/>
        </w:rPr>
        <w:t xml:space="preserve">Οποιοσδήποτε φοιτητής μπορεί να υποβάλει αίτηση για αναστολή της φοίτησής του, για ένα ή δύο ακαδημαϊκά εξάμηνα. Η συνολική χρονική περίοδος αναστολής δεν μπορεί να υπερβαίνει τα δύο εξάμηνα φοίτησης. Το εξάμηνο κατά το οποίο ο φοιτητής έχει αναστείλει τις σπουδές του δεν συνυπολογίζεται ως χρόνος φοίτησης του φοιτητή. Η αίτηση για </w:t>
      </w:r>
      <w:r w:rsidRPr="00296DA9">
        <w:rPr>
          <w:sz w:val="24"/>
          <w:szCs w:val="24"/>
          <w:lang w:val="el-GR"/>
        </w:rPr>
        <w:lastRenderedPageBreak/>
        <w:t>αναστολή φοίτησης υποβάλλεται στο Συμβούλιο του Τμήματος, πριν την έναρξη της αιτούμενης περιόδου, τεκμηριωμένη και συνοδευόμενη από όλα τα δικαιολογητικά.</w:t>
      </w:r>
    </w:p>
    <w:p w14:paraId="7AAE3CA0" w14:textId="274C819B" w:rsidR="00DB5829" w:rsidRPr="00296DA9" w:rsidRDefault="00DB5829" w:rsidP="008B16C4">
      <w:pPr>
        <w:jc w:val="both"/>
        <w:rPr>
          <w:sz w:val="24"/>
          <w:szCs w:val="24"/>
          <w:lang w:val="el-GR"/>
        </w:rPr>
      </w:pPr>
      <w:r w:rsidRPr="00296DA9">
        <w:rPr>
          <w:sz w:val="24"/>
          <w:szCs w:val="24"/>
          <w:lang w:val="el-GR"/>
        </w:rPr>
        <w:t>Το Συμβούλιο του Τμήματος εξετάζει την αίτηση και αποφασίζει κατά πόσον θα την εγκρίνει ή όχι. Ακολούθως, ο Πρόεδρος του Τμήματος ενημερώνει γραπτώς το φοιτητή για την απόφαση του Συμβουλίου του Τμήματος και κοινοποιεί την απόφαση στον Κοσμήτορα της Σχολής Μεταπτυχιακών Σπουδών.</w:t>
      </w:r>
    </w:p>
    <w:p w14:paraId="510C5AB6" w14:textId="77777777" w:rsidR="00075A9F" w:rsidRPr="00296DA9" w:rsidRDefault="00075A9F" w:rsidP="008B16C4">
      <w:pPr>
        <w:jc w:val="both"/>
        <w:rPr>
          <w:sz w:val="24"/>
          <w:szCs w:val="24"/>
          <w:lang w:val="el-GR"/>
        </w:rPr>
      </w:pPr>
    </w:p>
    <w:p w14:paraId="6200C943" w14:textId="21DFCD1A" w:rsidR="00075A9F" w:rsidRPr="00296DA9" w:rsidRDefault="00075A9F" w:rsidP="00E213C0">
      <w:pPr>
        <w:pStyle w:val="Heading2"/>
        <w:jc w:val="both"/>
        <w:rPr>
          <w:sz w:val="24"/>
          <w:szCs w:val="24"/>
          <w:lang w:val="el-GR"/>
        </w:rPr>
      </w:pPr>
      <w:bookmarkStart w:id="62" w:name="_Toc522374635"/>
      <w:r w:rsidRPr="00296DA9">
        <w:rPr>
          <w:sz w:val="24"/>
          <w:szCs w:val="24"/>
          <w:lang w:val="el-GR"/>
        </w:rPr>
        <w:t xml:space="preserve">Προσωρινή Διακοπή Φοίτησης κατά τη Διάρκεια </w:t>
      </w:r>
      <w:r w:rsidR="006F638E" w:rsidRPr="00296DA9">
        <w:rPr>
          <w:sz w:val="24"/>
          <w:szCs w:val="24"/>
          <w:lang w:val="el-GR"/>
        </w:rPr>
        <w:t>του Ε</w:t>
      </w:r>
      <w:r w:rsidRPr="00296DA9">
        <w:rPr>
          <w:sz w:val="24"/>
          <w:szCs w:val="24"/>
          <w:lang w:val="el-GR"/>
        </w:rPr>
        <w:t>ξαμήνου</w:t>
      </w:r>
      <w:r w:rsidR="00BE4F59" w:rsidRPr="00296DA9">
        <w:rPr>
          <w:sz w:val="24"/>
          <w:szCs w:val="24"/>
          <w:lang w:val="el-GR"/>
        </w:rPr>
        <w:t xml:space="preserve"> - Α</w:t>
      </w:r>
      <w:r w:rsidR="006F638E" w:rsidRPr="00296DA9">
        <w:rPr>
          <w:sz w:val="24"/>
          <w:szCs w:val="24"/>
          <w:lang w:val="el-GR"/>
        </w:rPr>
        <w:t>δεια Μητρότητας/Πατρότητας</w:t>
      </w:r>
      <w:bookmarkEnd w:id="62"/>
    </w:p>
    <w:p w14:paraId="057A281B" w14:textId="7C5BE68C" w:rsidR="006F638E" w:rsidRPr="00296DA9" w:rsidRDefault="006F638E" w:rsidP="008B16C4">
      <w:pPr>
        <w:jc w:val="both"/>
        <w:rPr>
          <w:sz w:val="24"/>
          <w:szCs w:val="24"/>
          <w:lang w:val="el-GR"/>
        </w:rPr>
      </w:pPr>
      <w:r w:rsidRPr="00296DA9">
        <w:rPr>
          <w:sz w:val="24"/>
          <w:szCs w:val="24"/>
          <w:lang w:val="el-GR"/>
        </w:rPr>
        <w:t>Φοιτητής μπορεί να αιτηθεί προσωρινή διακοπή φοίτησης κατά τη διάρκεια του εξαμήνου όταν συντρέχουν σοβαροί ιατρικοί λόγοι. Ο φοιτητής καταθέτει</w:t>
      </w:r>
      <w:r w:rsidR="0082765B" w:rsidRPr="00296DA9">
        <w:rPr>
          <w:sz w:val="24"/>
          <w:szCs w:val="24"/>
          <w:lang w:val="el-GR"/>
        </w:rPr>
        <w:t xml:space="preserve"> σχετική</w:t>
      </w:r>
      <w:r w:rsidRPr="00296DA9">
        <w:rPr>
          <w:sz w:val="24"/>
          <w:szCs w:val="24"/>
          <w:lang w:val="el-GR"/>
        </w:rPr>
        <w:t xml:space="preserve"> αίτηση στο Τμήμα με κοινοποίηση στη Σχολή Μεταπτυχιακών Σπουδών για έγκριση. Η Σύγκλητος</w:t>
      </w:r>
      <w:r w:rsidRPr="00296DA9">
        <w:rPr>
          <w:lang w:val="el-GR"/>
        </w:rPr>
        <w:t xml:space="preserve"> </w:t>
      </w:r>
      <w:r w:rsidRPr="00296DA9">
        <w:rPr>
          <w:sz w:val="24"/>
          <w:szCs w:val="24"/>
          <w:lang w:val="el-GR"/>
        </w:rPr>
        <w:t>εξουσιοδοτεί τον Κοσμήτορα της Σχολής Μεταπτυχιακών Σπουδών για έγκριση των αιτημάτων.</w:t>
      </w:r>
    </w:p>
    <w:p w14:paraId="533604AD" w14:textId="7C1C9AB7" w:rsidR="00075A9F" w:rsidRPr="00296DA9" w:rsidRDefault="006F638E" w:rsidP="008B16C4">
      <w:pPr>
        <w:jc w:val="both"/>
        <w:rPr>
          <w:sz w:val="24"/>
          <w:szCs w:val="24"/>
          <w:lang w:val="el-GR"/>
        </w:rPr>
      </w:pPr>
      <w:r w:rsidRPr="00296DA9">
        <w:rPr>
          <w:sz w:val="24"/>
          <w:szCs w:val="24"/>
          <w:lang w:val="el-GR"/>
        </w:rPr>
        <w:t>Η διακοπή φοίτησης μπορεί να διαρκέσει έως δύο εξάμηνα και στη συνέχεια επανεξετάζεται από τη Σχολή Μεταπτυχιακών Σπουδών. Εξάμηνο κατά το οποίο ο φοιτητής έχει διακόψει τις σπουδές του δεν συνυπολογίζεται ως χρόνος φοίτησης του φοιτητή.</w:t>
      </w:r>
    </w:p>
    <w:p w14:paraId="0EF480E2" w14:textId="7C2839E2" w:rsidR="006F638E" w:rsidRPr="00296DA9" w:rsidRDefault="0082765B" w:rsidP="008B16C4">
      <w:pPr>
        <w:jc w:val="both"/>
        <w:rPr>
          <w:sz w:val="24"/>
          <w:szCs w:val="24"/>
          <w:lang w:val="el-GR"/>
        </w:rPr>
      </w:pPr>
      <w:r w:rsidRPr="00296DA9">
        <w:rPr>
          <w:sz w:val="24"/>
          <w:szCs w:val="24"/>
          <w:lang w:val="el-GR"/>
        </w:rPr>
        <w:t>Επιπρόσθετα, φ</w:t>
      </w:r>
      <w:r w:rsidR="006F638E" w:rsidRPr="00296DA9">
        <w:rPr>
          <w:sz w:val="24"/>
          <w:szCs w:val="24"/>
          <w:lang w:val="el-GR"/>
        </w:rPr>
        <w:t xml:space="preserve">οιτήτρια/φοιτητής μπορεί να αιτηθεί άδεια μητρότητας ή πατρότητας αντίστοιχα, μέχρι ένα χρόνο για μητέρες και ένα εξάμηνο για πατέρες. Η αίτηση </w:t>
      </w:r>
      <w:r w:rsidR="00730ED8" w:rsidRPr="00296DA9">
        <w:rPr>
          <w:sz w:val="24"/>
          <w:szCs w:val="24"/>
          <w:lang w:val="el-GR"/>
        </w:rPr>
        <w:t>της/του</w:t>
      </w:r>
      <w:r w:rsidR="006F638E" w:rsidRPr="00296DA9">
        <w:rPr>
          <w:sz w:val="24"/>
          <w:szCs w:val="24"/>
          <w:lang w:val="el-GR"/>
        </w:rPr>
        <w:t xml:space="preserve"> φοιτήτριας/φοιτητή συνοδευόμενη με ιατρικό πιστοποιητικό που να δηλώνει την αναμενόμενη ημερομηνία τοκετού υποβάλλεται απευθείας στο Τμήμα πριν από την αναμενόμενη ημερομηνία τοκετού και εξετάζεται από το Συμβούλιο του Τμήματος. Ο Πρόεδρος του Τμήματος ενημερώνει γραπτώς τη</w:t>
      </w:r>
      <w:r w:rsidR="00730ED8" w:rsidRPr="00296DA9">
        <w:rPr>
          <w:sz w:val="24"/>
          <w:szCs w:val="24"/>
          <w:lang w:val="el-GR"/>
        </w:rPr>
        <w:t>/το</w:t>
      </w:r>
      <w:r w:rsidR="006F638E" w:rsidRPr="00296DA9">
        <w:rPr>
          <w:sz w:val="24"/>
          <w:szCs w:val="24"/>
          <w:lang w:val="el-GR"/>
        </w:rPr>
        <w:t xml:space="preserve"> φοιτήτρια/φοιτητή για την απόφαση του Συμβουλίου του Τμήματος με κοινοποίηση στη Σχολή Μεταπτυχιακών Σπουδών. Ο χρόνος της άδειας αυτής δε</w:t>
      </w:r>
      <w:r w:rsidR="00730ED8" w:rsidRPr="00296DA9">
        <w:rPr>
          <w:sz w:val="24"/>
          <w:szCs w:val="24"/>
          <w:lang w:val="el-GR"/>
        </w:rPr>
        <w:t>ν</w:t>
      </w:r>
      <w:r w:rsidR="006F638E" w:rsidRPr="00296DA9">
        <w:rPr>
          <w:sz w:val="24"/>
          <w:szCs w:val="24"/>
          <w:lang w:val="el-GR"/>
        </w:rPr>
        <w:t xml:space="preserve"> συνυπολογίζεται στο συνολικό χρόνο φοίτησης.</w:t>
      </w:r>
    </w:p>
    <w:p w14:paraId="4A5363CB" w14:textId="77777777" w:rsidR="00730ED8" w:rsidRPr="00296DA9" w:rsidRDefault="00730ED8" w:rsidP="008B16C4">
      <w:pPr>
        <w:jc w:val="both"/>
        <w:rPr>
          <w:sz w:val="24"/>
          <w:szCs w:val="24"/>
          <w:lang w:val="el-GR"/>
        </w:rPr>
      </w:pPr>
    </w:p>
    <w:p w14:paraId="6582F2AD" w14:textId="2B9079C7" w:rsidR="00435EE8" w:rsidRPr="00296DA9" w:rsidRDefault="00435EE8" w:rsidP="008B16C4">
      <w:pPr>
        <w:pStyle w:val="Heading2"/>
        <w:rPr>
          <w:sz w:val="24"/>
          <w:szCs w:val="24"/>
          <w:lang w:val="el-GR"/>
        </w:rPr>
      </w:pPr>
      <w:bookmarkStart w:id="63" w:name="_Toc522374636"/>
      <w:r w:rsidRPr="00296DA9">
        <w:rPr>
          <w:sz w:val="24"/>
          <w:szCs w:val="24"/>
          <w:lang w:val="el-GR"/>
        </w:rPr>
        <w:t>Αποχώρηση από το Πρόγραμμα Σπουδών</w:t>
      </w:r>
      <w:bookmarkEnd w:id="63"/>
    </w:p>
    <w:p w14:paraId="5E0D6EF1" w14:textId="77777777" w:rsidR="00672C4A" w:rsidRPr="00296DA9" w:rsidRDefault="00435EE8" w:rsidP="008B16C4">
      <w:pPr>
        <w:jc w:val="both"/>
        <w:rPr>
          <w:sz w:val="24"/>
          <w:szCs w:val="24"/>
          <w:lang w:val="el-GR"/>
        </w:rPr>
      </w:pPr>
      <w:r w:rsidRPr="00296DA9">
        <w:rPr>
          <w:sz w:val="24"/>
          <w:szCs w:val="24"/>
          <w:lang w:val="el-GR"/>
        </w:rPr>
        <w:t>Μεταπτυχιακός φοιτητής που επιθυμεί να αποχωρήσει από το πρόγραμμα σπουδών του Πανεπιστημίου Κύπρου στο οποίο έχει εγγραφεί, ενημερώνει γραπτώς το Συμβούλιο του Τμήματος. Η απόφαση του Συμβουλίου του Τμήματος κοινοποιείται στον Κοσμήτορα της Σχολής Μεταπτυχιακών Σπουδών.</w:t>
      </w:r>
    </w:p>
    <w:p w14:paraId="1567E5F8" w14:textId="77777777" w:rsidR="00672C4A" w:rsidRPr="00296DA9" w:rsidRDefault="00672C4A" w:rsidP="008B16C4">
      <w:pPr>
        <w:jc w:val="both"/>
        <w:rPr>
          <w:sz w:val="24"/>
          <w:szCs w:val="24"/>
          <w:lang w:val="el-GR"/>
        </w:rPr>
      </w:pPr>
    </w:p>
    <w:p w14:paraId="0BB6994F" w14:textId="77777777" w:rsidR="00672C4A" w:rsidRPr="00296DA9" w:rsidRDefault="00672C4A" w:rsidP="008B16C4">
      <w:pPr>
        <w:pStyle w:val="Heading2"/>
        <w:rPr>
          <w:sz w:val="24"/>
          <w:szCs w:val="24"/>
          <w:lang w:val="el-GR"/>
        </w:rPr>
      </w:pPr>
      <w:bookmarkStart w:id="64" w:name="_Toc522374637"/>
      <w:r w:rsidRPr="00296DA9">
        <w:rPr>
          <w:sz w:val="24"/>
          <w:szCs w:val="24"/>
          <w:lang w:val="el-GR"/>
        </w:rPr>
        <w:t>Αυτοδίκαιος Τερματισμός Φοίτησης</w:t>
      </w:r>
      <w:bookmarkEnd w:id="64"/>
    </w:p>
    <w:p w14:paraId="2100EE07" w14:textId="74C014C5" w:rsidR="00672C4A" w:rsidRPr="00296DA9" w:rsidRDefault="00672C4A" w:rsidP="008B16C4">
      <w:pPr>
        <w:jc w:val="both"/>
        <w:rPr>
          <w:sz w:val="24"/>
          <w:szCs w:val="24"/>
          <w:lang w:val="el-GR"/>
        </w:rPr>
      </w:pPr>
      <w:r w:rsidRPr="00296DA9">
        <w:rPr>
          <w:sz w:val="24"/>
          <w:szCs w:val="24"/>
          <w:lang w:val="el-GR"/>
        </w:rPr>
        <w:lastRenderedPageBreak/>
        <w:t>Η</w:t>
      </w:r>
      <w:r w:rsidRPr="00296DA9">
        <w:rPr>
          <w:lang w:val="el-GR"/>
        </w:rPr>
        <w:t xml:space="preserve"> </w:t>
      </w:r>
      <w:r w:rsidRPr="00296DA9">
        <w:rPr>
          <w:sz w:val="24"/>
          <w:szCs w:val="24"/>
          <w:lang w:val="el-GR"/>
        </w:rPr>
        <w:t>φοίτηση μεταπτυχιακού</w:t>
      </w:r>
      <w:r w:rsidR="00FC325A">
        <w:rPr>
          <w:sz w:val="24"/>
          <w:szCs w:val="24"/>
          <w:lang w:val="el-GR"/>
        </w:rPr>
        <w:t>/ής</w:t>
      </w:r>
      <w:r w:rsidRPr="00296DA9">
        <w:rPr>
          <w:sz w:val="24"/>
          <w:szCs w:val="24"/>
          <w:lang w:val="el-GR"/>
        </w:rPr>
        <w:t xml:space="preserve"> φοιτητή</w:t>
      </w:r>
      <w:r w:rsidR="00FC325A">
        <w:rPr>
          <w:sz w:val="24"/>
          <w:szCs w:val="24"/>
          <w:lang w:val="el-GR"/>
        </w:rPr>
        <w:t>/τριας</w:t>
      </w:r>
      <w:r w:rsidRPr="00296DA9">
        <w:rPr>
          <w:sz w:val="24"/>
          <w:szCs w:val="24"/>
          <w:lang w:val="el-GR"/>
        </w:rPr>
        <w:t xml:space="preserve"> επιπέδου Μάστερ τερματίζεται αυτοδικαίως, χωρίς την απ</w:t>
      </w:r>
      <w:r w:rsidR="00821D8C">
        <w:rPr>
          <w:sz w:val="24"/>
          <w:szCs w:val="24"/>
          <w:lang w:val="el-GR"/>
        </w:rPr>
        <w:t>ονομή Διπλώματος Μάστερ</w:t>
      </w:r>
      <w:r w:rsidRPr="00296DA9">
        <w:rPr>
          <w:sz w:val="24"/>
          <w:szCs w:val="24"/>
          <w:lang w:val="el-GR"/>
        </w:rPr>
        <w:t xml:space="preserve">, εάν: </w:t>
      </w:r>
    </w:p>
    <w:p w14:paraId="0FBABF6F" w14:textId="704A2688" w:rsidR="00672C4A" w:rsidRPr="00296DA9" w:rsidRDefault="00672C4A" w:rsidP="001058F6">
      <w:pPr>
        <w:pStyle w:val="ListParagraph"/>
        <w:numPr>
          <w:ilvl w:val="0"/>
          <w:numId w:val="15"/>
        </w:numPr>
        <w:jc w:val="both"/>
        <w:rPr>
          <w:sz w:val="24"/>
          <w:szCs w:val="24"/>
          <w:lang w:val="el-GR"/>
        </w:rPr>
      </w:pPr>
      <w:r w:rsidRPr="00296DA9">
        <w:rPr>
          <w:sz w:val="24"/>
          <w:szCs w:val="24"/>
          <w:lang w:val="el-GR"/>
        </w:rPr>
        <w:t xml:space="preserve">με τη συμπλήρωση συνολικά οκτώ εξαμήνων φοίτησης δεν έχει ικανοποιήσει πλήρως τις απαιτήσεις του προγράμματος σπουδών, το οποίο παρακολουθεί, </w:t>
      </w:r>
    </w:p>
    <w:p w14:paraId="6B1C13B3" w14:textId="42685BD4" w:rsidR="00672C4A" w:rsidRPr="00296DA9" w:rsidRDefault="00672C4A" w:rsidP="001058F6">
      <w:pPr>
        <w:pStyle w:val="ListParagraph"/>
        <w:numPr>
          <w:ilvl w:val="0"/>
          <w:numId w:val="15"/>
        </w:numPr>
        <w:jc w:val="both"/>
        <w:rPr>
          <w:sz w:val="24"/>
          <w:szCs w:val="24"/>
          <w:lang w:val="el-GR"/>
        </w:rPr>
      </w:pPr>
      <w:r w:rsidRPr="00296DA9">
        <w:rPr>
          <w:sz w:val="24"/>
          <w:szCs w:val="24"/>
          <w:lang w:val="el-GR"/>
        </w:rPr>
        <w:t>η εκπόνηση της μεταπτυχιακής διπλωματικής εργασίας αποτελεί υποχρεωτική απαίτηση του προγράμματος σπουδών που παρακολουθεί και ο</w:t>
      </w:r>
      <w:r w:rsidR="00821D8C">
        <w:rPr>
          <w:sz w:val="24"/>
          <w:szCs w:val="24"/>
          <w:lang w:val="el-GR"/>
        </w:rPr>
        <w:t>/η</w:t>
      </w:r>
      <w:r w:rsidRPr="00296DA9">
        <w:rPr>
          <w:sz w:val="24"/>
          <w:szCs w:val="24"/>
          <w:lang w:val="el-GR"/>
        </w:rPr>
        <w:t xml:space="preserve"> φοιτητής</w:t>
      </w:r>
      <w:r w:rsidR="00821D8C">
        <w:rPr>
          <w:sz w:val="24"/>
          <w:szCs w:val="24"/>
          <w:lang w:val="el-GR"/>
        </w:rPr>
        <w:t>/τρια</w:t>
      </w:r>
      <w:r w:rsidRPr="00296DA9">
        <w:rPr>
          <w:sz w:val="24"/>
          <w:szCs w:val="24"/>
          <w:lang w:val="el-GR"/>
        </w:rPr>
        <w:t xml:space="preserve"> έχει αποτύχει να υπερασπισθεί επιτυχώς την εν λόγω εργασία για δεύτερη φορά,</w:t>
      </w:r>
    </w:p>
    <w:p w14:paraId="1F236DF6" w14:textId="3897BEF0" w:rsidR="00672C4A" w:rsidRPr="00296DA9" w:rsidRDefault="00672C4A" w:rsidP="001058F6">
      <w:pPr>
        <w:pStyle w:val="ListParagraph"/>
        <w:numPr>
          <w:ilvl w:val="0"/>
          <w:numId w:val="15"/>
        </w:numPr>
        <w:jc w:val="both"/>
        <w:rPr>
          <w:sz w:val="24"/>
          <w:szCs w:val="24"/>
          <w:lang w:val="el-GR"/>
        </w:rPr>
      </w:pPr>
      <w:r w:rsidRPr="00296DA9">
        <w:rPr>
          <w:sz w:val="24"/>
          <w:szCs w:val="24"/>
          <w:lang w:val="el-GR"/>
        </w:rPr>
        <w:t>δεν έχει εγγραφεί σε μαθήματα για δύο συνεχόμενα εξάμηνα και έγγραφες προσπάθειες επικοινωνίας μαζί του</w:t>
      </w:r>
      <w:r w:rsidR="00821D8C">
        <w:rPr>
          <w:sz w:val="24"/>
          <w:szCs w:val="24"/>
          <w:lang w:val="el-GR"/>
        </w:rPr>
        <w:t>/της</w:t>
      </w:r>
      <w:r w:rsidRPr="00296DA9">
        <w:rPr>
          <w:sz w:val="24"/>
          <w:szCs w:val="24"/>
          <w:lang w:val="el-GR"/>
        </w:rPr>
        <w:t xml:space="preserve"> από μέρους του Πανεπιστημίου δεν</w:t>
      </w:r>
      <w:r w:rsidRPr="00296DA9">
        <w:rPr>
          <w:lang w:val="el-GR"/>
        </w:rPr>
        <w:t xml:space="preserve"> </w:t>
      </w:r>
      <w:r w:rsidRPr="00296DA9">
        <w:rPr>
          <w:sz w:val="24"/>
          <w:szCs w:val="24"/>
          <w:lang w:val="el-GR"/>
        </w:rPr>
        <w:t xml:space="preserve">αποδίδουν. </w:t>
      </w:r>
    </w:p>
    <w:p w14:paraId="60EA602A" w14:textId="2D3E2CD7" w:rsidR="00CF0187" w:rsidRPr="00296DA9" w:rsidRDefault="00CF0187" w:rsidP="008B16C4">
      <w:pPr>
        <w:jc w:val="both"/>
        <w:rPr>
          <w:sz w:val="24"/>
          <w:szCs w:val="24"/>
          <w:lang w:val="el-GR"/>
        </w:rPr>
      </w:pPr>
      <w:r w:rsidRPr="00296DA9">
        <w:rPr>
          <w:lang w:val="el-GR"/>
        </w:rPr>
        <w:br w:type="page"/>
      </w:r>
    </w:p>
    <w:p w14:paraId="386426BC" w14:textId="21E2C082" w:rsidR="00C00521" w:rsidRPr="00296DA9" w:rsidRDefault="00F739CF" w:rsidP="008B16C4">
      <w:pPr>
        <w:pStyle w:val="Heading1"/>
        <w:jc w:val="both"/>
        <w:rPr>
          <w:sz w:val="30"/>
          <w:szCs w:val="30"/>
          <w:lang w:val="el-GR"/>
        </w:rPr>
      </w:pPr>
      <w:bookmarkStart w:id="65" w:name="_Toc522374638"/>
      <w:r w:rsidRPr="00296DA9">
        <w:rPr>
          <w:sz w:val="30"/>
          <w:szCs w:val="30"/>
          <w:lang w:val="el-GR"/>
        </w:rPr>
        <w:lastRenderedPageBreak/>
        <w:t>Κανόνες Φοίτησησ και Ακαδημαϊκή Δεοντολογία</w:t>
      </w:r>
      <w:bookmarkEnd w:id="65"/>
    </w:p>
    <w:p w14:paraId="35885210" w14:textId="1CC237D5" w:rsidR="00F739CF" w:rsidRPr="00296DA9" w:rsidRDefault="00F739CF" w:rsidP="008B16C4">
      <w:pPr>
        <w:jc w:val="both"/>
        <w:rPr>
          <w:sz w:val="24"/>
          <w:szCs w:val="24"/>
          <w:lang w:val="el-GR"/>
        </w:rPr>
      </w:pPr>
      <w:r w:rsidRPr="00296DA9">
        <w:rPr>
          <w:sz w:val="24"/>
          <w:szCs w:val="24"/>
          <w:lang w:val="el-GR"/>
        </w:rPr>
        <w:t xml:space="preserve">Οι προπτυχιακοί και μεταπτυχιακοί φοιτητές του Τμήματος Νομικής δεσμεύονται, </w:t>
      </w:r>
      <w:r w:rsidR="00E213C0">
        <w:rPr>
          <w:sz w:val="24"/>
          <w:szCs w:val="24"/>
          <w:lang w:val="el-GR"/>
        </w:rPr>
        <w:t>από την ημέρα της εγγραφής τους</w:t>
      </w:r>
      <w:r w:rsidRPr="00296DA9">
        <w:rPr>
          <w:sz w:val="24"/>
          <w:szCs w:val="24"/>
          <w:lang w:val="el-GR"/>
        </w:rPr>
        <w:t xml:space="preserve"> τόσο από τους γενικούς Κανόνες Φοίτησης του Πανεπιστημίου όσο και από τους </w:t>
      </w:r>
      <w:r w:rsidR="009B2C54">
        <w:rPr>
          <w:sz w:val="24"/>
          <w:szCs w:val="24"/>
          <w:lang w:val="el-GR"/>
        </w:rPr>
        <w:t xml:space="preserve">τυχόν </w:t>
      </w:r>
      <w:r w:rsidRPr="00296DA9">
        <w:rPr>
          <w:sz w:val="24"/>
          <w:szCs w:val="24"/>
          <w:lang w:val="el-GR"/>
        </w:rPr>
        <w:t>συμπληρωματικούς Κανόν</w:t>
      </w:r>
      <w:r w:rsidR="00452F91" w:rsidRPr="00296DA9">
        <w:rPr>
          <w:sz w:val="24"/>
          <w:szCs w:val="24"/>
          <w:lang w:val="el-GR"/>
        </w:rPr>
        <w:t xml:space="preserve">ες που έχει θεσπίσει το Τμήμα. </w:t>
      </w:r>
      <w:r w:rsidRPr="00296DA9">
        <w:rPr>
          <w:sz w:val="24"/>
          <w:szCs w:val="24"/>
          <w:lang w:val="el-GR"/>
        </w:rPr>
        <w:t xml:space="preserve">Αναμένεται επίσης από </w:t>
      </w:r>
      <w:r w:rsidR="00E213C0">
        <w:rPr>
          <w:sz w:val="24"/>
          <w:szCs w:val="24"/>
          <w:lang w:val="el-GR"/>
        </w:rPr>
        <w:t>τους φοιτητές ο</w:t>
      </w:r>
      <w:r w:rsidRPr="00296DA9">
        <w:rPr>
          <w:sz w:val="24"/>
          <w:szCs w:val="24"/>
          <w:lang w:val="el-GR"/>
        </w:rPr>
        <w:t xml:space="preserve"> πλήρης σεβασμός των κανόνων φοίτησης, των κανόνων που τίθενται στο κάθε μάθημα από τον διδάσκοντα (όπως αυτοί καταγράφονται στο οικείο syllabus) αλλά και εν γένει των αρχών της ακαδημαϊκής δεοντολογίας.</w:t>
      </w:r>
    </w:p>
    <w:p w14:paraId="49C0F831" w14:textId="38F48B99" w:rsidR="00F739CF" w:rsidRPr="00296DA9" w:rsidRDefault="00F739CF" w:rsidP="008B16C4">
      <w:pPr>
        <w:jc w:val="both"/>
        <w:rPr>
          <w:sz w:val="24"/>
          <w:szCs w:val="24"/>
          <w:lang w:val="el-GR"/>
        </w:rPr>
      </w:pPr>
      <w:r w:rsidRPr="00296DA9">
        <w:rPr>
          <w:sz w:val="24"/>
          <w:szCs w:val="24"/>
          <w:lang w:val="el-GR"/>
        </w:rPr>
        <w:t>Για έναν ακαδημαϊκό πολίτη, όπως οι φοιτητές του Πανεπιστημίου Κύπρου, αυτ</w:t>
      </w:r>
      <w:r w:rsidR="00452F91" w:rsidRPr="00296DA9">
        <w:rPr>
          <w:sz w:val="24"/>
          <w:szCs w:val="24"/>
          <w:lang w:val="el-GR"/>
        </w:rPr>
        <w:t>ό θα έπρεπε να είναι αυτονόητο.</w:t>
      </w:r>
      <w:r w:rsidRPr="00296DA9">
        <w:rPr>
          <w:sz w:val="24"/>
          <w:szCs w:val="24"/>
          <w:lang w:val="el-GR"/>
        </w:rPr>
        <w:t xml:space="preserve"> Για έναν νομικό, ο οποίος θα κληθεί αφενός μεν να εφαρμόσει και επιβάλλει κανόνες αφετέρου δε να συμμορφωθεί ο ίδιος με αυστηρούς κανόνες επαγγελματικής δεοντολογίας (professional ethics), ο απόλυτος σεβασμός της ακαδημαϊκής δεοντολογίας αποτελεί θεμέλιο της παιδείας του και η παράβαση θα οδηγήσει σε αυστηρό πειθαρχικό έλεγχο.</w:t>
      </w:r>
    </w:p>
    <w:p w14:paraId="13D630A6" w14:textId="77777777" w:rsidR="00EC275E" w:rsidRPr="00296DA9" w:rsidRDefault="00EC275E" w:rsidP="008B16C4">
      <w:pPr>
        <w:rPr>
          <w:sz w:val="24"/>
          <w:szCs w:val="24"/>
          <w:lang w:val="el-GR"/>
        </w:rPr>
      </w:pPr>
    </w:p>
    <w:p w14:paraId="0EA4B61E" w14:textId="7CBC5EAA" w:rsidR="00CF0187" w:rsidRPr="00296DA9" w:rsidRDefault="00EB2949" w:rsidP="008B16C4">
      <w:pPr>
        <w:pStyle w:val="Heading2"/>
        <w:rPr>
          <w:sz w:val="24"/>
          <w:szCs w:val="24"/>
          <w:lang w:val="el-GR"/>
        </w:rPr>
      </w:pPr>
      <w:bookmarkStart w:id="66" w:name="_Toc522374639"/>
      <w:r>
        <w:rPr>
          <w:sz w:val="24"/>
          <w:szCs w:val="24"/>
          <w:lang w:val="el-GR"/>
        </w:rPr>
        <w:t>Κανόνες Παρακολούθησης Μ</w:t>
      </w:r>
      <w:r w:rsidR="004D6CB5" w:rsidRPr="00296DA9">
        <w:rPr>
          <w:sz w:val="24"/>
          <w:szCs w:val="24"/>
          <w:lang w:val="el-GR"/>
        </w:rPr>
        <w:t>αθημάτων</w:t>
      </w:r>
      <w:bookmarkEnd w:id="66"/>
    </w:p>
    <w:p w14:paraId="1E89CEE0" w14:textId="77777777" w:rsidR="0011337D" w:rsidRPr="00296DA9" w:rsidRDefault="0011337D" w:rsidP="008B16C4">
      <w:pPr>
        <w:jc w:val="both"/>
        <w:rPr>
          <w:sz w:val="24"/>
          <w:szCs w:val="24"/>
          <w:lang w:val="el-GR"/>
        </w:rPr>
      </w:pPr>
      <w:r w:rsidRPr="00296DA9">
        <w:rPr>
          <w:sz w:val="24"/>
          <w:szCs w:val="24"/>
          <w:lang w:val="el-GR"/>
        </w:rPr>
        <w:t xml:space="preserve">Το ακαδημαϊκό έτος αποτελείται από δύο εξάμηνα: το χειμερινό ακαδημαϊκό εξάμηνο (Σεπτέμβρη-Δεκέμβρη) και το εαρινό ακαδημαϊκό εξάμηνο (Γενάρης-Μάης). </w:t>
      </w:r>
    </w:p>
    <w:p w14:paraId="216F2CBF" w14:textId="3DD82CD8" w:rsidR="00D0008D" w:rsidRPr="00296DA9" w:rsidRDefault="0011337D" w:rsidP="008B16C4">
      <w:pPr>
        <w:jc w:val="both"/>
        <w:rPr>
          <w:sz w:val="24"/>
          <w:szCs w:val="24"/>
          <w:lang w:val="el-GR"/>
        </w:rPr>
      </w:pPr>
      <w:r w:rsidRPr="00296DA9">
        <w:rPr>
          <w:sz w:val="24"/>
          <w:szCs w:val="24"/>
          <w:lang w:val="el-GR"/>
        </w:rPr>
        <w:t xml:space="preserve">Η φοίτηση </w:t>
      </w:r>
      <w:r w:rsidR="006E4A57" w:rsidRPr="00296DA9">
        <w:rPr>
          <w:sz w:val="24"/>
          <w:szCs w:val="24"/>
          <w:lang w:val="el-GR"/>
        </w:rPr>
        <w:t>και η παρακολούθηση μαθημάτων για μεταπτυχιακούς φοιτητές είναι υποχρεωτική.</w:t>
      </w:r>
      <w:r w:rsidR="00D0008D" w:rsidRPr="00296DA9">
        <w:rPr>
          <w:sz w:val="24"/>
          <w:szCs w:val="24"/>
          <w:lang w:val="el-GR"/>
        </w:rPr>
        <w:t xml:space="preserve"> </w:t>
      </w:r>
    </w:p>
    <w:p w14:paraId="644CD88A" w14:textId="77777777" w:rsidR="00875C86" w:rsidRPr="00875C86" w:rsidRDefault="00875C86" w:rsidP="00875C86">
      <w:pPr>
        <w:jc w:val="both"/>
        <w:rPr>
          <w:sz w:val="24"/>
          <w:szCs w:val="24"/>
          <w:lang w:val="el-GR"/>
        </w:rPr>
      </w:pPr>
      <w:r>
        <w:rPr>
          <w:sz w:val="24"/>
          <w:szCs w:val="24"/>
          <w:lang w:val="el-GR"/>
        </w:rPr>
        <w:t>Η</w:t>
      </w:r>
      <w:r w:rsidRPr="00CA5EBA">
        <w:rPr>
          <w:sz w:val="24"/>
          <w:szCs w:val="24"/>
          <w:lang w:val="el-GR"/>
        </w:rPr>
        <w:t xml:space="preserve"> </w:t>
      </w:r>
      <w:r>
        <w:rPr>
          <w:sz w:val="24"/>
          <w:szCs w:val="24"/>
          <w:lang w:val="el-GR"/>
        </w:rPr>
        <w:t>προσέλευση</w:t>
      </w:r>
      <w:r w:rsidRPr="00CA5EBA">
        <w:rPr>
          <w:sz w:val="24"/>
          <w:szCs w:val="24"/>
          <w:lang w:val="el-GR"/>
        </w:rPr>
        <w:t xml:space="preserve"> </w:t>
      </w:r>
      <w:r>
        <w:rPr>
          <w:sz w:val="24"/>
          <w:szCs w:val="24"/>
          <w:lang w:val="el-GR"/>
        </w:rPr>
        <w:t>στα</w:t>
      </w:r>
      <w:r w:rsidRPr="00CA5EBA">
        <w:rPr>
          <w:sz w:val="24"/>
          <w:szCs w:val="24"/>
          <w:lang w:val="el-GR"/>
        </w:rPr>
        <w:t xml:space="preserve"> </w:t>
      </w:r>
      <w:r>
        <w:rPr>
          <w:sz w:val="24"/>
          <w:szCs w:val="24"/>
          <w:lang w:val="el-GR"/>
        </w:rPr>
        <w:t>μαθήματα</w:t>
      </w:r>
      <w:r w:rsidRPr="00CA5EBA">
        <w:rPr>
          <w:sz w:val="24"/>
          <w:szCs w:val="24"/>
          <w:lang w:val="el-GR"/>
        </w:rPr>
        <w:t xml:space="preserve"> βεβαιώνεται με την υπογραφή των φοιτητών σε ειδικό φύλλο παρακολούθησης των μαθημάτων. </w:t>
      </w:r>
      <w:r>
        <w:rPr>
          <w:sz w:val="24"/>
          <w:szCs w:val="24"/>
          <w:lang w:val="el-GR"/>
        </w:rPr>
        <w:t>Αδικαιολόγητη</w:t>
      </w:r>
      <w:r w:rsidRPr="00CA5EBA">
        <w:rPr>
          <w:sz w:val="24"/>
          <w:szCs w:val="24"/>
          <w:lang w:val="el-GR"/>
        </w:rPr>
        <w:t xml:space="preserve"> </w:t>
      </w:r>
      <w:r>
        <w:rPr>
          <w:sz w:val="24"/>
          <w:szCs w:val="24"/>
          <w:lang w:val="el-GR"/>
        </w:rPr>
        <w:t>απουσία</w:t>
      </w:r>
      <w:r w:rsidRPr="00CA5EBA">
        <w:rPr>
          <w:sz w:val="24"/>
          <w:szCs w:val="24"/>
          <w:lang w:val="el-GR"/>
        </w:rPr>
        <w:t xml:space="preserve"> </w:t>
      </w:r>
      <w:r>
        <w:rPr>
          <w:sz w:val="24"/>
          <w:szCs w:val="24"/>
          <w:lang w:val="el-GR"/>
        </w:rPr>
        <w:t>από</w:t>
      </w:r>
      <w:r w:rsidRPr="00CA5EBA">
        <w:rPr>
          <w:sz w:val="24"/>
          <w:szCs w:val="24"/>
          <w:lang w:val="el-GR"/>
        </w:rPr>
        <w:t xml:space="preserve"> </w:t>
      </w:r>
      <w:r>
        <w:rPr>
          <w:sz w:val="24"/>
          <w:szCs w:val="24"/>
          <w:lang w:val="el-GR"/>
        </w:rPr>
        <w:t>τρία</w:t>
      </w:r>
      <w:r w:rsidRPr="00CA5EBA">
        <w:rPr>
          <w:sz w:val="24"/>
          <w:szCs w:val="24"/>
          <w:lang w:val="el-GR"/>
        </w:rPr>
        <w:t xml:space="preserve"> </w:t>
      </w:r>
      <w:r>
        <w:rPr>
          <w:sz w:val="24"/>
          <w:szCs w:val="24"/>
          <w:lang w:val="el-GR"/>
        </w:rPr>
        <w:t>μαθήματα</w:t>
      </w:r>
      <w:r w:rsidRPr="00CA5EBA">
        <w:rPr>
          <w:sz w:val="24"/>
          <w:szCs w:val="24"/>
          <w:lang w:val="el-GR"/>
        </w:rPr>
        <w:t xml:space="preserve">  </w:t>
      </w:r>
      <w:r>
        <w:rPr>
          <w:sz w:val="24"/>
          <w:szCs w:val="24"/>
          <w:lang w:val="el-GR"/>
        </w:rPr>
        <w:t>συνεπάγεται</w:t>
      </w:r>
      <w:r w:rsidRPr="00CA5EBA">
        <w:rPr>
          <w:sz w:val="24"/>
          <w:szCs w:val="24"/>
          <w:lang w:val="el-GR"/>
        </w:rPr>
        <w:t xml:space="preserve"> </w:t>
      </w:r>
      <w:r>
        <w:rPr>
          <w:sz w:val="24"/>
          <w:szCs w:val="24"/>
          <w:lang w:val="el-GR"/>
        </w:rPr>
        <w:t>αυτόματη</w:t>
      </w:r>
      <w:r w:rsidRPr="00CA5EBA">
        <w:rPr>
          <w:sz w:val="24"/>
          <w:szCs w:val="24"/>
          <w:lang w:val="el-GR"/>
        </w:rPr>
        <w:t xml:space="preserve"> </w:t>
      </w:r>
      <w:r>
        <w:rPr>
          <w:sz w:val="24"/>
          <w:szCs w:val="24"/>
          <w:lang w:val="el-GR"/>
        </w:rPr>
        <w:t>μείωση</w:t>
      </w:r>
      <w:r w:rsidRPr="00CA5EBA">
        <w:rPr>
          <w:sz w:val="24"/>
          <w:szCs w:val="24"/>
          <w:lang w:val="el-GR"/>
        </w:rPr>
        <w:t xml:space="preserve"> 0.5 </w:t>
      </w:r>
      <w:r>
        <w:rPr>
          <w:sz w:val="24"/>
          <w:szCs w:val="24"/>
          <w:lang w:val="el-GR"/>
        </w:rPr>
        <w:t>βαθμού. Αδικαιολόγητη</w:t>
      </w:r>
      <w:r w:rsidRPr="00CA5EBA">
        <w:rPr>
          <w:sz w:val="24"/>
          <w:szCs w:val="24"/>
          <w:lang w:val="el-GR"/>
        </w:rPr>
        <w:t xml:space="preserve"> </w:t>
      </w:r>
      <w:r>
        <w:rPr>
          <w:sz w:val="24"/>
          <w:szCs w:val="24"/>
          <w:lang w:val="el-GR"/>
        </w:rPr>
        <w:t>απουσία</w:t>
      </w:r>
      <w:r w:rsidRPr="00CA5EBA">
        <w:rPr>
          <w:sz w:val="24"/>
          <w:szCs w:val="24"/>
          <w:lang w:val="el-GR"/>
        </w:rPr>
        <w:t xml:space="preserve"> </w:t>
      </w:r>
      <w:r>
        <w:rPr>
          <w:sz w:val="24"/>
          <w:szCs w:val="24"/>
          <w:lang w:val="el-GR"/>
        </w:rPr>
        <w:t>από</w:t>
      </w:r>
      <w:r w:rsidRPr="00CA5EBA">
        <w:rPr>
          <w:sz w:val="24"/>
          <w:szCs w:val="24"/>
          <w:lang w:val="el-GR"/>
        </w:rPr>
        <w:t xml:space="preserve"> </w:t>
      </w:r>
      <w:r>
        <w:rPr>
          <w:sz w:val="24"/>
          <w:szCs w:val="24"/>
          <w:lang w:val="el-GR"/>
        </w:rPr>
        <w:t>τέσσερα</w:t>
      </w:r>
      <w:r w:rsidRPr="00CA5EBA">
        <w:rPr>
          <w:sz w:val="24"/>
          <w:szCs w:val="24"/>
          <w:lang w:val="el-GR"/>
        </w:rPr>
        <w:t xml:space="preserve"> </w:t>
      </w:r>
      <w:r>
        <w:rPr>
          <w:sz w:val="24"/>
          <w:szCs w:val="24"/>
          <w:lang w:val="el-GR"/>
        </w:rPr>
        <w:t>μαθήματα</w:t>
      </w:r>
      <w:r w:rsidRPr="00CA5EBA">
        <w:rPr>
          <w:sz w:val="24"/>
          <w:szCs w:val="24"/>
          <w:lang w:val="el-GR"/>
        </w:rPr>
        <w:t xml:space="preserve"> </w:t>
      </w:r>
      <w:r>
        <w:rPr>
          <w:sz w:val="24"/>
          <w:szCs w:val="24"/>
          <w:lang w:val="el-GR"/>
        </w:rPr>
        <w:t>συνεπάγεται</w:t>
      </w:r>
      <w:r w:rsidRPr="00CA5EBA">
        <w:rPr>
          <w:sz w:val="24"/>
          <w:szCs w:val="24"/>
          <w:lang w:val="el-GR"/>
        </w:rPr>
        <w:t xml:space="preserve"> </w:t>
      </w:r>
      <w:r>
        <w:rPr>
          <w:sz w:val="24"/>
          <w:szCs w:val="24"/>
          <w:lang w:val="el-GR"/>
        </w:rPr>
        <w:t>αυτόματη</w:t>
      </w:r>
      <w:r w:rsidRPr="00CA5EBA">
        <w:rPr>
          <w:sz w:val="24"/>
          <w:szCs w:val="24"/>
          <w:lang w:val="el-GR"/>
        </w:rPr>
        <w:t xml:space="preserve"> </w:t>
      </w:r>
      <w:r>
        <w:rPr>
          <w:sz w:val="24"/>
          <w:szCs w:val="24"/>
          <w:lang w:val="el-GR"/>
        </w:rPr>
        <w:t>μείωση</w:t>
      </w:r>
      <w:r w:rsidRPr="00CA5EBA">
        <w:rPr>
          <w:sz w:val="24"/>
          <w:szCs w:val="24"/>
          <w:lang w:val="el-GR"/>
        </w:rPr>
        <w:t xml:space="preserve"> 0.5 </w:t>
      </w:r>
      <w:r>
        <w:rPr>
          <w:sz w:val="24"/>
          <w:szCs w:val="24"/>
          <w:lang w:val="el-GR"/>
        </w:rPr>
        <w:t>βαθμού. Αδικαιολόγητη απουσία από 5 ή περισσότερα μαθήματα συνεπάγεται αποτυχία στο μάθημα.</w:t>
      </w:r>
    </w:p>
    <w:p w14:paraId="731C1001" w14:textId="179A0EE2" w:rsidR="00875C86" w:rsidRPr="00CA5EBA" w:rsidRDefault="00875C86" w:rsidP="00875C86">
      <w:pPr>
        <w:jc w:val="both"/>
        <w:rPr>
          <w:sz w:val="24"/>
          <w:szCs w:val="24"/>
          <w:lang w:val="el-GR"/>
        </w:rPr>
      </w:pPr>
      <w:r w:rsidRPr="00CA5EBA">
        <w:rPr>
          <w:sz w:val="24"/>
          <w:szCs w:val="24"/>
          <w:lang w:val="el-GR"/>
        </w:rPr>
        <w:t>Αδικαιολόγητη θεωρείται η απουσία που δεν οφεί</w:t>
      </w:r>
      <w:r>
        <w:rPr>
          <w:sz w:val="24"/>
          <w:szCs w:val="24"/>
          <w:lang w:val="el-GR"/>
        </w:rPr>
        <w:t xml:space="preserve">λεται σε σοβαρούς προσωπικούς </w:t>
      </w:r>
      <w:r w:rsidR="00B817BE">
        <w:rPr>
          <w:sz w:val="24"/>
          <w:szCs w:val="24"/>
          <w:lang w:val="el-GR"/>
        </w:rPr>
        <w:t xml:space="preserve">ή επαγγελματικούς </w:t>
      </w:r>
      <w:r>
        <w:rPr>
          <w:sz w:val="24"/>
          <w:szCs w:val="24"/>
          <w:lang w:val="el-GR"/>
        </w:rPr>
        <w:t>λόγους ή σε λόγους υγείας. Η επίκληση τέτοιων λόγων θα πρέπει να τεκμηριώνεται το ταχύτερο δυνατόν.</w:t>
      </w:r>
    </w:p>
    <w:p w14:paraId="120B2D0A" w14:textId="36EC4711" w:rsidR="00D0008D" w:rsidRPr="00296DA9" w:rsidRDefault="00D0008D" w:rsidP="008B16C4">
      <w:pPr>
        <w:jc w:val="both"/>
        <w:rPr>
          <w:sz w:val="24"/>
          <w:szCs w:val="24"/>
          <w:lang w:val="el-GR"/>
        </w:rPr>
      </w:pPr>
    </w:p>
    <w:p w14:paraId="7714D0A9" w14:textId="18007A2A" w:rsidR="00446651" w:rsidRPr="00296DA9" w:rsidRDefault="00EB2949" w:rsidP="008B16C4">
      <w:pPr>
        <w:pStyle w:val="Heading2"/>
        <w:rPr>
          <w:sz w:val="24"/>
          <w:szCs w:val="24"/>
          <w:lang w:val="el-GR"/>
        </w:rPr>
      </w:pPr>
      <w:bookmarkStart w:id="67" w:name="_Toc522374640"/>
      <w:r>
        <w:rPr>
          <w:sz w:val="24"/>
          <w:szCs w:val="24"/>
          <w:lang w:val="el-GR"/>
        </w:rPr>
        <w:t>Πειθαρχικοί Κανόνες Φ</w:t>
      </w:r>
      <w:r w:rsidR="006E4A57" w:rsidRPr="00296DA9">
        <w:rPr>
          <w:sz w:val="24"/>
          <w:szCs w:val="24"/>
          <w:lang w:val="el-GR"/>
        </w:rPr>
        <w:t>οίτησης</w:t>
      </w:r>
      <w:bookmarkEnd w:id="67"/>
    </w:p>
    <w:p w14:paraId="0F62D954" w14:textId="1E3DE4B0" w:rsidR="004F1736" w:rsidRDefault="004F1736" w:rsidP="008B16C4">
      <w:pPr>
        <w:jc w:val="both"/>
        <w:rPr>
          <w:sz w:val="24"/>
          <w:szCs w:val="24"/>
          <w:lang w:val="el-GR"/>
        </w:rPr>
      </w:pPr>
      <w:r w:rsidRPr="00296DA9">
        <w:rPr>
          <w:sz w:val="24"/>
          <w:szCs w:val="24"/>
          <w:lang w:val="el-GR"/>
        </w:rPr>
        <w:t xml:space="preserve">Ο πειθαρχικός έλεγχος ασκείται </w:t>
      </w:r>
      <w:r w:rsidR="00692AEC" w:rsidRPr="00296DA9">
        <w:rPr>
          <w:sz w:val="24"/>
          <w:szCs w:val="24"/>
          <w:lang w:val="el-GR"/>
        </w:rPr>
        <w:t>σε πρώτο βαθμό</w:t>
      </w:r>
      <w:r w:rsidRPr="00296DA9">
        <w:rPr>
          <w:sz w:val="24"/>
          <w:szCs w:val="24"/>
          <w:lang w:val="el-GR"/>
        </w:rPr>
        <w:t xml:space="preserve"> από τη</w:t>
      </w:r>
      <w:r w:rsidR="00692AEC" w:rsidRPr="00296DA9">
        <w:rPr>
          <w:sz w:val="24"/>
          <w:szCs w:val="24"/>
          <w:lang w:val="el-GR"/>
        </w:rPr>
        <w:t>ν</w:t>
      </w:r>
      <w:r w:rsidRPr="00296DA9">
        <w:rPr>
          <w:sz w:val="24"/>
          <w:szCs w:val="24"/>
          <w:lang w:val="el-GR"/>
        </w:rPr>
        <w:t xml:space="preserve"> Επιτροπή Πειθαρχικού Ελέγχου. Οι αποφάσεις της Επιτροπής Πειθαρχικού Ελέγχου υπόκεινται σε αναθεώρηση από τη Σύγκλητο, ως δευτεροβάθμιο όργανο.</w:t>
      </w:r>
    </w:p>
    <w:p w14:paraId="6B52F026" w14:textId="77777777" w:rsidR="00E213C0" w:rsidRPr="00296DA9" w:rsidRDefault="00E213C0" w:rsidP="008B16C4">
      <w:pPr>
        <w:jc w:val="both"/>
        <w:rPr>
          <w:sz w:val="24"/>
          <w:szCs w:val="24"/>
          <w:lang w:val="el-GR"/>
        </w:rPr>
      </w:pPr>
    </w:p>
    <w:p w14:paraId="1A004DE9" w14:textId="6FD833D3" w:rsidR="008C3F7F" w:rsidRPr="00296DA9" w:rsidRDefault="00981475" w:rsidP="008B16C4">
      <w:pPr>
        <w:pStyle w:val="Heading3"/>
        <w:rPr>
          <w:sz w:val="24"/>
          <w:szCs w:val="24"/>
          <w:lang w:val="el-GR"/>
        </w:rPr>
      </w:pPr>
      <w:bookmarkStart w:id="68" w:name="_Toc522374641"/>
      <w:r w:rsidRPr="00296DA9">
        <w:rPr>
          <w:sz w:val="24"/>
          <w:szCs w:val="24"/>
          <w:lang w:val="el-GR"/>
        </w:rPr>
        <w:lastRenderedPageBreak/>
        <w:t>Π</w:t>
      </w:r>
      <w:r w:rsidR="00EB2949">
        <w:rPr>
          <w:sz w:val="24"/>
          <w:szCs w:val="24"/>
          <w:lang w:val="el-GR"/>
        </w:rPr>
        <w:t>ειθαρχικά Π</w:t>
      </w:r>
      <w:r w:rsidR="00FC50E3" w:rsidRPr="00296DA9">
        <w:rPr>
          <w:sz w:val="24"/>
          <w:szCs w:val="24"/>
          <w:lang w:val="el-GR"/>
        </w:rPr>
        <w:t>αραπτώματα</w:t>
      </w:r>
      <w:bookmarkEnd w:id="68"/>
    </w:p>
    <w:p w14:paraId="44912AAE" w14:textId="29F8898A" w:rsidR="00771EC5" w:rsidRPr="00296DA9" w:rsidRDefault="00771EC5" w:rsidP="008B16C4">
      <w:pPr>
        <w:pStyle w:val="Heading4"/>
        <w:rPr>
          <w:sz w:val="24"/>
          <w:szCs w:val="24"/>
          <w:lang w:val="el-GR"/>
        </w:rPr>
      </w:pPr>
      <w:r w:rsidRPr="00296DA9">
        <w:rPr>
          <w:sz w:val="24"/>
          <w:szCs w:val="24"/>
          <w:lang w:val="el-GR"/>
        </w:rPr>
        <w:t>Σοβαρά παραπτώματα</w:t>
      </w:r>
    </w:p>
    <w:p w14:paraId="7B35AE05" w14:textId="77777777" w:rsidR="00A77E11" w:rsidRPr="00296DA9" w:rsidRDefault="00A77E11" w:rsidP="008B16C4">
      <w:pPr>
        <w:rPr>
          <w:sz w:val="24"/>
          <w:szCs w:val="24"/>
          <w:lang w:val="el-GR"/>
        </w:rPr>
      </w:pPr>
      <w:r w:rsidRPr="00296DA9">
        <w:rPr>
          <w:b/>
          <w:sz w:val="24"/>
          <w:szCs w:val="24"/>
          <w:lang w:val="el-GR"/>
        </w:rPr>
        <w:t>Σοβαρά παραπτώματα</w:t>
      </w:r>
      <w:r w:rsidRPr="00296DA9">
        <w:rPr>
          <w:sz w:val="24"/>
          <w:szCs w:val="24"/>
          <w:lang w:val="el-GR"/>
        </w:rPr>
        <w:t xml:space="preserve"> θεωρούνται τα ακόλουθα:</w:t>
      </w:r>
    </w:p>
    <w:p w14:paraId="2778EE66" w14:textId="2E53C11C" w:rsidR="00A77E11" w:rsidRPr="00296DA9" w:rsidRDefault="00A77E11" w:rsidP="001058F6">
      <w:pPr>
        <w:pStyle w:val="ListParagraph"/>
        <w:numPr>
          <w:ilvl w:val="0"/>
          <w:numId w:val="16"/>
        </w:numPr>
        <w:jc w:val="both"/>
        <w:rPr>
          <w:sz w:val="24"/>
          <w:szCs w:val="24"/>
          <w:lang w:val="el-GR"/>
        </w:rPr>
      </w:pPr>
      <w:r w:rsidRPr="00296DA9">
        <w:rPr>
          <w:sz w:val="24"/>
          <w:szCs w:val="24"/>
          <w:lang w:val="el-GR"/>
        </w:rPr>
        <w:t>Αδικήματα λογοκλοπής και συμπαιγνίας</w:t>
      </w:r>
      <w:r w:rsidR="00D73253" w:rsidRPr="00296DA9">
        <w:rPr>
          <w:sz w:val="24"/>
          <w:szCs w:val="24"/>
          <w:lang w:val="el-GR"/>
        </w:rPr>
        <w:t xml:space="preserve"> που σχετίζονται με εξετάσεις</w:t>
      </w:r>
      <w:r w:rsidR="00E468A7" w:rsidRPr="00296DA9">
        <w:rPr>
          <w:sz w:val="24"/>
          <w:szCs w:val="24"/>
          <w:lang w:val="el-GR"/>
        </w:rPr>
        <w:t>*</w:t>
      </w:r>
      <w:r w:rsidR="00D73253" w:rsidRPr="00296DA9">
        <w:rPr>
          <w:sz w:val="24"/>
          <w:szCs w:val="24"/>
          <w:lang w:val="el-GR"/>
        </w:rPr>
        <w:t xml:space="preserve"> ή </w:t>
      </w:r>
      <w:r w:rsidRPr="00296DA9">
        <w:rPr>
          <w:sz w:val="24"/>
          <w:szCs w:val="24"/>
          <w:lang w:val="el-GR"/>
        </w:rPr>
        <w:t>γραπτές εργασίες</w:t>
      </w:r>
      <w:r w:rsidR="00771EC5" w:rsidRPr="00296DA9">
        <w:rPr>
          <w:sz w:val="24"/>
          <w:szCs w:val="24"/>
          <w:lang w:val="el-GR"/>
        </w:rPr>
        <w:t>*</w:t>
      </w:r>
      <w:r w:rsidR="00E468A7" w:rsidRPr="00296DA9">
        <w:rPr>
          <w:sz w:val="24"/>
          <w:szCs w:val="24"/>
          <w:lang w:val="el-GR"/>
        </w:rPr>
        <w:t>*</w:t>
      </w:r>
      <w:r w:rsidRPr="00296DA9">
        <w:rPr>
          <w:sz w:val="24"/>
          <w:szCs w:val="24"/>
          <w:lang w:val="el-GR"/>
        </w:rPr>
        <w:t>.</w:t>
      </w:r>
    </w:p>
    <w:p w14:paraId="772B113C" w14:textId="5FC66786" w:rsidR="00A77E11" w:rsidRPr="00296DA9" w:rsidRDefault="00A77E11" w:rsidP="001058F6">
      <w:pPr>
        <w:pStyle w:val="ListParagraph"/>
        <w:numPr>
          <w:ilvl w:val="0"/>
          <w:numId w:val="16"/>
        </w:numPr>
        <w:jc w:val="both"/>
        <w:rPr>
          <w:sz w:val="24"/>
          <w:szCs w:val="24"/>
          <w:lang w:val="el-GR"/>
        </w:rPr>
      </w:pPr>
      <w:r w:rsidRPr="00296DA9">
        <w:rPr>
          <w:sz w:val="24"/>
          <w:szCs w:val="24"/>
          <w:lang w:val="el-GR"/>
        </w:rPr>
        <w:t>Πλαστογράφηση πτυχίων, διπλωμάτων, πιστοποιητικών και γενικά</w:t>
      </w:r>
      <w:r w:rsidR="00D73253" w:rsidRPr="00296DA9">
        <w:rPr>
          <w:sz w:val="24"/>
          <w:szCs w:val="24"/>
          <w:lang w:val="el-GR"/>
        </w:rPr>
        <w:t xml:space="preserve"> </w:t>
      </w:r>
      <w:r w:rsidRPr="00296DA9">
        <w:rPr>
          <w:sz w:val="24"/>
          <w:szCs w:val="24"/>
          <w:lang w:val="el-GR"/>
        </w:rPr>
        <w:t>πανεπιστημιακών εγγράφων, ή παραποίηση αρχείων.</w:t>
      </w:r>
    </w:p>
    <w:p w14:paraId="77348327" w14:textId="002C1072" w:rsidR="00D73253" w:rsidRPr="00296DA9" w:rsidRDefault="00A77E11" w:rsidP="001058F6">
      <w:pPr>
        <w:pStyle w:val="ListParagraph"/>
        <w:numPr>
          <w:ilvl w:val="0"/>
          <w:numId w:val="16"/>
        </w:numPr>
        <w:rPr>
          <w:sz w:val="24"/>
          <w:szCs w:val="24"/>
          <w:lang w:val="el-GR"/>
        </w:rPr>
      </w:pPr>
      <w:r w:rsidRPr="00296DA9">
        <w:rPr>
          <w:sz w:val="24"/>
          <w:szCs w:val="24"/>
          <w:lang w:val="el-GR"/>
        </w:rPr>
        <w:t>Κλοπή, κατάχρηση ή σοβαρή αμέλεια στη διαχείριση Ταμείων ή</w:t>
      </w:r>
      <w:r w:rsidR="00D73253" w:rsidRPr="00296DA9">
        <w:rPr>
          <w:sz w:val="24"/>
          <w:szCs w:val="24"/>
          <w:lang w:val="el-GR"/>
        </w:rPr>
        <w:t xml:space="preserve"> </w:t>
      </w:r>
      <w:r w:rsidRPr="00296DA9">
        <w:rPr>
          <w:sz w:val="24"/>
          <w:szCs w:val="24"/>
          <w:lang w:val="el-GR"/>
        </w:rPr>
        <w:t>περιουσίας οποιουδήποτε είδους του Πανεπιστημίου.</w:t>
      </w:r>
    </w:p>
    <w:p w14:paraId="28D4DD10" w14:textId="12A2FD95" w:rsidR="00D73253" w:rsidRPr="00296DA9" w:rsidRDefault="00D73253" w:rsidP="001058F6">
      <w:pPr>
        <w:pStyle w:val="ListParagraph"/>
        <w:numPr>
          <w:ilvl w:val="0"/>
          <w:numId w:val="16"/>
        </w:numPr>
        <w:jc w:val="both"/>
        <w:rPr>
          <w:sz w:val="24"/>
          <w:szCs w:val="24"/>
          <w:lang w:val="el-GR"/>
        </w:rPr>
      </w:pPr>
      <w:r w:rsidRPr="00296DA9">
        <w:rPr>
          <w:sz w:val="24"/>
          <w:szCs w:val="24"/>
          <w:lang w:val="el-GR"/>
        </w:rPr>
        <w:t>Πρόκληση ταραχών ή ανάρμοστη συμπεριφορά που προκαλεί σοβαρή ζημιά στα κτίρια, τις εγκαταστάσεις ή την περιουσία του Πανεπιστημίου.</w:t>
      </w:r>
    </w:p>
    <w:p w14:paraId="09318210" w14:textId="2F3ECDF7" w:rsidR="00D73253" w:rsidRPr="00296DA9" w:rsidRDefault="00D73253" w:rsidP="001058F6">
      <w:pPr>
        <w:pStyle w:val="ListParagraph"/>
        <w:numPr>
          <w:ilvl w:val="0"/>
          <w:numId w:val="16"/>
        </w:numPr>
        <w:jc w:val="both"/>
        <w:rPr>
          <w:sz w:val="24"/>
          <w:szCs w:val="24"/>
          <w:lang w:val="el-GR"/>
        </w:rPr>
      </w:pPr>
      <w:r w:rsidRPr="00296DA9">
        <w:rPr>
          <w:sz w:val="24"/>
          <w:szCs w:val="24"/>
          <w:lang w:val="el-GR"/>
        </w:rPr>
        <w:t>Ανάρμοστη συμπεριφορά εντός του Πανεπιστημιακού χώρου.</w:t>
      </w:r>
    </w:p>
    <w:p w14:paraId="0A50CD06" w14:textId="79D5B16B" w:rsidR="00D73253" w:rsidRPr="00296DA9" w:rsidRDefault="00D73253" w:rsidP="001058F6">
      <w:pPr>
        <w:pStyle w:val="ListParagraph"/>
        <w:numPr>
          <w:ilvl w:val="0"/>
          <w:numId w:val="16"/>
        </w:numPr>
        <w:jc w:val="both"/>
        <w:rPr>
          <w:sz w:val="24"/>
          <w:szCs w:val="24"/>
          <w:lang w:val="el-GR"/>
        </w:rPr>
      </w:pPr>
      <w:r w:rsidRPr="00296DA9">
        <w:rPr>
          <w:sz w:val="24"/>
          <w:szCs w:val="24"/>
          <w:lang w:val="el-GR"/>
        </w:rPr>
        <w:t>Ανάρμοστη συμπεριφορά σε κλινικούς χώρους ή σε άλλους χώρους τους οποίους οι φοιτητές επισκέπτονται υπό την ιδιότητα τους ως φοιτητές του Πανεπιστημίου Κύπρου.</w:t>
      </w:r>
    </w:p>
    <w:p w14:paraId="25ED1BD8" w14:textId="742E78EA" w:rsidR="00D73253" w:rsidRPr="00296DA9" w:rsidRDefault="00D73253" w:rsidP="001058F6">
      <w:pPr>
        <w:pStyle w:val="ListParagraph"/>
        <w:numPr>
          <w:ilvl w:val="0"/>
          <w:numId w:val="16"/>
        </w:numPr>
        <w:jc w:val="both"/>
        <w:rPr>
          <w:sz w:val="24"/>
          <w:szCs w:val="24"/>
          <w:lang w:val="el-GR"/>
        </w:rPr>
      </w:pPr>
      <w:r w:rsidRPr="00296DA9">
        <w:rPr>
          <w:sz w:val="24"/>
          <w:szCs w:val="24"/>
          <w:lang w:val="el-GR"/>
        </w:rPr>
        <w:t>Αδικήματα του κοινού Ποινικού Δικαίου όταν αυτά σχετίζονται άμεσα με το Πανεπιστήμιο.</w:t>
      </w:r>
    </w:p>
    <w:p w14:paraId="29487AE0" w14:textId="13721E03" w:rsidR="00D73253" w:rsidRPr="00296DA9" w:rsidRDefault="00D73253" w:rsidP="001058F6">
      <w:pPr>
        <w:pStyle w:val="ListParagraph"/>
        <w:numPr>
          <w:ilvl w:val="0"/>
          <w:numId w:val="16"/>
        </w:numPr>
        <w:jc w:val="both"/>
        <w:rPr>
          <w:sz w:val="24"/>
          <w:szCs w:val="24"/>
          <w:lang w:val="el-GR"/>
        </w:rPr>
      </w:pPr>
      <w:r w:rsidRPr="00296DA9">
        <w:rPr>
          <w:sz w:val="24"/>
          <w:szCs w:val="24"/>
          <w:lang w:val="el-GR"/>
        </w:rPr>
        <w:t>Παραβιάσεις των κανόνων ασφαλείας και οδικής κυκλοφορίας εντός του Πανεπιστημίου.</w:t>
      </w:r>
    </w:p>
    <w:p w14:paraId="4C4FEC62" w14:textId="16ED9013" w:rsidR="00D73253" w:rsidRPr="00296DA9" w:rsidRDefault="00D73253" w:rsidP="001058F6">
      <w:pPr>
        <w:pStyle w:val="ListParagraph"/>
        <w:numPr>
          <w:ilvl w:val="0"/>
          <w:numId w:val="16"/>
        </w:numPr>
        <w:jc w:val="both"/>
        <w:rPr>
          <w:sz w:val="24"/>
          <w:szCs w:val="24"/>
          <w:lang w:val="el-GR"/>
        </w:rPr>
      </w:pPr>
      <w:r w:rsidRPr="00296DA9">
        <w:rPr>
          <w:sz w:val="24"/>
          <w:szCs w:val="24"/>
          <w:lang w:val="el-GR"/>
        </w:rPr>
        <w:t>Παραβιάσεις των κανόνων ασφαλείας για τον ηλεκτρονικό εξοπλισμό του Πανεπιστημίου, ή ανατροπή της ομαλής λειτουργίας του.</w:t>
      </w:r>
    </w:p>
    <w:p w14:paraId="312C43CB" w14:textId="549EADD8" w:rsidR="00D73253" w:rsidRPr="00296DA9" w:rsidRDefault="00D73253" w:rsidP="001058F6">
      <w:pPr>
        <w:pStyle w:val="ListParagraph"/>
        <w:numPr>
          <w:ilvl w:val="0"/>
          <w:numId w:val="16"/>
        </w:numPr>
        <w:jc w:val="both"/>
        <w:rPr>
          <w:sz w:val="24"/>
          <w:szCs w:val="24"/>
          <w:lang w:val="el-GR"/>
        </w:rPr>
      </w:pPr>
      <w:r w:rsidRPr="00296DA9">
        <w:rPr>
          <w:sz w:val="24"/>
          <w:szCs w:val="24"/>
          <w:lang w:val="el-GR"/>
        </w:rPr>
        <w:t>Παραβιάσεις της νομοθεσίας για Διασφάλιση Προσωπικών Δεδομένων.</w:t>
      </w:r>
    </w:p>
    <w:p w14:paraId="3512DA33" w14:textId="77777777" w:rsidR="008B4D95" w:rsidRPr="00296DA9" w:rsidRDefault="00D73253" w:rsidP="001058F6">
      <w:pPr>
        <w:pStyle w:val="ListParagraph"/>
        <w:numPr>
          <w:ilvl w:val="0"/>
          <w:numId w:val="16"/>
        </w:numPr>
        <w:jc w:val="both"/>
        <w:rPr>
          <w:sz w:val="24"/>
          <w:szCs w:val="24"/>
          <w:lang w:val="el-GR"/>
        </w:rPr>
      </w:pPr>
      <w:r w:rsidRPr="00296DA9">
        <w:rPr>
          <w:sz w:val="24"/>
          <w:szCs w:val="24"/>
          <w:lang w:val="el-GR"/>
        </w:rPr>
        <w:t xml:space="preserve">Φωτοτύπηση πέραν του επιτρεπτού ορίου από τον Νόμο. </w:t>
      </w:r>
    </w:p>
    <w:p w14:paraId="5016E99D" w14:textId="77777777" w:rsidR="008B4D95" w:rsidRPr="00296DA9" w:rsidRDefault="008B4D95" w:rsidP="008B16C4">
      <w:pPr>
        <w:jc w:val="both"/>
        <w:rPr>
          <w:sz w:val="24"/>
          <w:szCs w:val="24"/>
          <w:lang w:val="el-GR"/>
        </w:rPr>
      </w:pPr>
    </w:p>
    <w:p w14:paraId="48D50AD8" w14:textId="696E0A4B" w:rsidR="00771EC5" w:rsidRPr="00296DA9" w:rsidRDefault="00771EC5" w:rsidP="008B16C4">
      <w:pPr>
        <w:jc w:val="both"/>
        <w:rPr>
          <w:sz w:val="24"/>
          <w:szCs w:val="24"/>
          <w:lang w:val="el-GR"/>
        </w:rPr>
      </w:pPr>
      <w:r w:rsidRPr="00296DA9">
        <w:rPr>
          <w:sz w:val="24"/>
          <w:szCs w:val="24"/>
          <w:lang w:val="el-GR"/>
        </w:rPr>
        <w:t xml:space="preserve">* </w:t>
      </w:r>
      <w:r w:rsidR="000459BD" w:rsidRPr="00296DA9">
        <w:rPr>
          <w:sz w:val="24"/>
          <w:szCs w:val="24"/>
          <w:lang w:val="el-GR"/>
        </w:rPr>
        <w:t xml:space="preserve">Σε σχέση με τα </w:t>
      </w:r>
      <w:r w:rsidR="000459BD" w:rsidRPr="00296DA9">
        <w:rPr>
          <w:b/>
          <w:i/>
          <w:sz w:val="24"/>
          <w:szCs w:val="24"/>
          <w:lang w:val="el-GR"/>
        </w:rPr>
        <w:t>αδικήματα</w:t>
      </w:r>
      <w:r w:rsidR="000459BD" w:rsidRPr="00296DA9">
        <w:rPr>
          <w:i/>
          <w:sz w:val="24"/>
          <w:szCs w:val="24"/>
          <w:lang w:val="el-GR"/>
        </w:rPr>
        <w:t xml:space="preserve"> </w:t>
      </w:r>
      <w:r w:rsidR="000459BD" w:rsidRPr="00296DA9">
        <w:rPr>
          <w:b/>
          <w:i/>
          <w:sz w:val="24"/>
          <w:szCs w:val="24"/>
          <w:lang w:val="el-GR"/>
        </w:rPr>
        <w:t>ακαδημαϊκής λογοκλοπής και συμπαιγνίας σε εξετάσεις</w:t>
      </w:r>
      <w:r w:rsidR="000459BD" w:rsidRPr="00296DA9">
        <w:rPr>
          <w:sz w:val="24"/>
          <w:szCs w:val="24"/>
          <w:lang w:val="el-GR"/>
        </w:rPr>
        <w:t>, πρέπει να σημειωθούν τα ακόλουθα:</w:t>
      </w:r>
    </w:p>
    <w:p w14:paraId="61EAE904" w14:textId="77777777" w:rsidR="001D5616" w:rsidRPr="00296DA9" w:rsidRDefault="001D5616" w:rsidP="001058F6">
      <w:pPr>
        <w:pStyle w:val="ListParagraph"/>
        <w:numPr>
          <w:ilvl w:val="0"/>
          <w:numId w:val="19"/>
        </w:numPr>
        <w:jc w:val="both"/>
        <w:rPr>
          <w:sz w:val="24"/>
          <w:szCs w:val="24"/>
          <w:lang w:val="el-GR"/>
        </w:rPr>
      </w:pPr>
      <w:r w:rsidRPr="00296DA9">
        <w:rPr>
          <w:sz w:val="24"/>
          <w:szCs w:val="24"/>
          <w:lang w:val="el-GR"/>
        </w:rPr>
        <w:t>Η «λογοκλοπή και συμπαιγνία σε ε</w:t>
      </w:r>
      <w:r w:rsidR="001400AA" w:rsidRPr="00296DA9">
        <w:rPr>
          <w:sz w:val="24"/>
          <w:szCs w:val="24"/>
          <w:lang w:val="el-GR"/>
        </w:rPr>
        <w:t>ξετάσεις</w:t>
      </w:r>
      <w:r w:rsidRPr="00296DA9">
        <w:rPr>
          <w:sz w:val="24"/>
          <w:szCs w:val="24"/>
          <w:lang w:val="el-GR"/>
        </w:rPr>
        <w:t>» ο</w:t>
      </w:r>
      <w:r w:rsidR="001400AA" w:rsidRPr="00296DA9">
        <w:rPr>
          <w:sz w:val="24"/>
          <w:szCs w:val="24"/>
          <w:lang w:val="el-GR"/>
        </w:rPr>
        <w:t>ρίζεται ως η μη αυτοπρόσωπη, αυτοδύναμη και ανεξάρτητη εκπλήρωση διαδικασίας</w:t>
      </w:r>
      <w:r w:rsidRPr="00296DA9">
        <w:rPr>
          <w:sz w:val="24"/>
          <w:szCs w:val="24"/>
          <w:lang w:val="el-GR"/>
        </w:rPr>
        <w:t xml:space="preserve"> </w:t>
      </w:r>
      <w:r w:rsidR="001400AA" w:rsidRPr="00296DA9">
        <w:rPr>
          <w:sz w:val="24"/>
          <w:szCs w:val="24"/>
          <w:lang w:val="el-GR"/>
        </w:rPr>
        <w:t>αξιολόγησης που έχει καθοριστεί από τον διδάσκοντα δια της μεθόδου των εξετάσεων.</w:t>
      </w:r>
      <w:r w:rsidRPr="00296DA9">
        <w:rPr>
          <w:sz w:val="24"/>
          <w:szCs w:val="24"/>
          <w:lang w:val="el-GR"/>
        </w:rPr>
        <w:t xml:space="preserve"> </w:t>
      </w:r>
    </w:p>
    <w:p w14:paraId="58C9BB43" w14:textId="77777777" w:rsidR="00E468A7" w:rsidRPr="00296DA9" w:rsidRDefault="001D5616" w:rsidP="001058F6">
      <w:pPr>
        <w:pStyle w:val="ListParagraph"/>
        <w:numPr>
          <w:ilvl w:val="0"/>
          <w:numId w:val="19"/>
        </w:numPr>
        <w:jc w:val="both"/>
        <w:rPr>
          <w:sz w:val="24"/>
          <w:szCs w:val="24"/>
          <w:lang w:val="el-GR"/>
        </w:rPr>
      </w:pPr>
      <w:r w:rsidRPr="00296DA9">
        <w:rPr>
          <w:sz w:val="24"/>
          <w:szCs w:val="24"/>
          <w:lang w:val="el-GR"/>
        </w:rPr>
        <w:t>Το αδίκημα της λογοκλοπής και συμπαιγνίας σε εξετάσεις π</w:t>
      </w:r>
      <w:r w:rsidR="001400AA" w:rsidRPr="00296DA9">
        <w:rPr>
          <w:sz w:val="24"/>
          <w:szCs w:val="24"/>
          <w:lang w:val="el-GR"/>
        </w:rPr>
        <w:t>εριλαμβάνει την κατά τη διάρκεια εξετάσεων χρήση κάθε μορφής αντιγραφής, την μη</w:t>
      </w:r>
      <w:r w:rsidRPr="00296DA9">
        <w:rPr>
          <w:sz w:val="24"/>
          <w:szCs w:val="24"/>
          <w:lang w:val="el-GR"/>
        </w:rPr>
        <w:t xml:space="preserve"> </w:t>
      </w:r>
      <w:r w:rsidR="001400AA" w:rsidRPr="00296DA9">
        <w:rPr>
          <w:sz w:val="24"/>
          <w:szCs w:val="24"/>
          <w:lang w:val="el-GR"/>
        </w:rPr>
        <w:t>επιτρεπόμενη συνεργασία με τρίτους και τη χρησιμοποίηση βοηθημάτων ή/και σημειώσεων</w:t>
      </w:r>
      <w:r w:rsidRPr="00296DA9">
        <w:rPr>
          <w:sz w:val="24"/>
          <w:szCs w:val="24"/>
          <w:lang w:val="el-GR"/>
        </w:rPr>
        <w:t xml:space="preserve"> </w:t>
      </w:r>
      <w:r w:rsidR="001400AA" w:rsidRPr="00296DA9">
        <w:rPr>
          <w:sz w:val="24"/>
          <w:szCs w:val="24"/>
          <w:lang w:val="el-GR"/>
        </w:rPr>
        <w:t>που δεν εγκρίθηκαν εκ των προτέρων από το διδάσκοντα. Επίσης, περιλαμβάνεται η</w:t>
      </w:r>
      <w:r w:rsidRPr="00296DA9">
        <w:rPr>
          <w:sz w:val="24"/>
          <w:szCs w:val="24"/>
          <w:lang w:val="el-GR"/>
        </w:rPr>
        <w:t xml:space="preserve"> </w:t>
      </w:r>
      <w:r w:rsidR="001400AA" w:rsidRPr="00296DA9">
        <w:rPr>
          <w:sz w:val="24"/>
          <w:szCs w:val="24"/>
          <w:lang w:val="el-GR"/>
        </w:rPr>
        <w:t xml:space="preserve">πλαστοπροσωπία δια μέσω της οποίας άλλο άτομο αναλαμβάνει να διεκπεραιώσει </w:t>
      </w:r>
      <w:r w:rsidRPr="00296DA9">
        <w:rPr>
          <w:sz w:val="24"/>
          <w:szCs w:val="24"/>
          <w:lang w:val="el-GR"/>
        </w:rPr>
        <w:t xml:space="preserve">τις </w:t>
      </w:r>
      <w:r w:rsidR="001400AA" w:rsidRPr="00296DA9">
        <w:rPr>
          <w:sz w:val="24"/>
          <w:szCs w:val="24"/>
          <w:lang w:val="el-GR"/>
        </w:rPr>
        <w:t>υποχρεώσεις που προκύπτουν από την διαδικασία εξέτασης παριστάνοντας συγκεκριμένο</w:t>
      </w:r>
      <w:r w:rsidRPr="00296DA9">
        <w:rPr>
          <w:sz w:val="24"/>
          <w:szCs w:val="24"/>
          <w:lang w:val="el-GR"/>
        </w:rPr>
        <w:t xml:space="preserve"> </w:t>
      </w:r>
      <w:r w:rsidR="001400AA" w:rsidRPr="00296DA9">
        <w:rPr>
          <w:sz w:val="24"/>
          <w:szCs w:val="24"/>
          <w:lang w:val="el-GR"/>
        </w:rPr>
        <w:t>φοιτητή.</w:t>
      </w:r>
    </w:p>
    <w:p w14:paraId="17824E19" w14:textId="340F93AA" w:rsidR="000459BD" w:rsidRPr="00296DA9" w:rsidRDefault="001400AA" w:rsidP="001058F6">
      <w:pPr>
        <w:pStyle w:val="ListParagraph"/>
        <w:numPr>
          <w:ilvl w:val="0"/>
          <w:numId w:val="19"/>
        </w:numPr>
        <w:jc w:val="both"/>
        <w:rPr>
          <w:sz w:val="24"/>
          <w:szCs w:val="24"/>
          <w:lang w:val="el-GR"/>
        </w:rPr>
      </w:pPr>
      <w:r w:rsidRPr="00296DA9">
        <w:rPr>
          <w:sz w:val="24"/>
          <w:szCs w:val="24"/>
          <w:lang w:val="el-GR"/>
        </w:rPr>
        <w:lastRenderedPageBreak/>
        <w:t>Όταν χρησιμοποιούνται αποσπάσματα από δημοσιευμένα ή αδημοσίευτα έργα άλλου</w:t>
      </w:r>
      <w:r w:rsidR="00E468A7" w:rsidRPr="00296DA9">
        <w:rPr>
          <w:sz w:val="24"/>
          <w:szCs w:val="24"/>
          <w:lang w:val="el-GR"/>
        </w:rPr>
        <w:t xml:space="preserve"> </w:t>
      </w:r>
      <w:r w:rsidRPr="00296DA9">
        <w:rPr>
          <w:sz w:val="24"/>
          <w:szCs w:val="24"/>
          <w:lang w:val="el-GR"/>
        </w:rPr>
        <w:t>προσώπου πρέπει να γίνεται πλήρης αναφορά στις σχετικές πηγές. Η χρησιμοποίηση σειράς</w:t>
      </w:r>
      <w:r w:rsidR="00E468A7" w:rsidRPr="00296DA9">
        <w:rPr>
          <w:sz w:val="24"/>
          <w:szCs w:val="24"/>
          <w:lang w:val="el-GR"/>
        </w:rPr>
        <w:t xml:space="preserve"> </w:t>
      </w:r>
      <w:r w:rsidRPr="00296DA9">
        <w:rPr>
          <w:sz w:val="24"/>
          <w:szCs w:val="24"/>
          <w:lang w:val="el-GR"/>
        </w:rPr>
        <w:t>από σύντομα αποσπάσματα από διαφορετικές πηγές χωρίς οποιαδήποτε αναφορά αποτελεί</w:t>
      </w:r>
      <w:r w:rsidR="00E468A7" w:rsidRPr="00296DA9">
        <w:rPr>
          <w:sz w:val="24"/>
          <w:szCs w:val="24"/>
          <w:lang w:val="el-GR"/>
        </w:rPr>
        <w:t xml:space="preserve"> </w:t>
      </w:r>
      <w:r w:rsidRPr="00296DA9">
        <w:rPr>
          <w:sz w:val="24"/>
          <w:szCs w:val="24"/>
          <w:lang w:val="el-GR"/>
        </w:rPr>
        <w:t xml:space="preserve">εξίσου σοβαρή λογοκλοπή όπως και η αντιγραφή, χωρίς αναφορά, από μια και μόνο πηγή, </w:t>
      </w:r>
      <w:r w:rsidR="00E468A7" w:rsidRPr="00296DA9">
        <w:rPr>
          <w:sz w:val="24"/>
          <w:szCs w:val="24"/>
          <w:lang w:val="el-GR"/>
        </w:rPr>
        <w:t xml:space="preserve">ενός </w:t>
      </w:r>
      <w:r w:rsidRPr="00296DA9">
        <w:rPr>
          <w:sz w:val="24"/>
          <w:szCs w:val="24"/>
          <w:lang w:val="el-GR"/>
        </w:rPr>
        <w:t>μεγάλου αποσπάσματος. Όταν ο φοιτητής κάμνει περίληψη των ιδεών ή της κρίσης κάποιου</w:t>
      </w:r>
      <w:r w:rsidR="00E468A7" w:rsidRPr="00296DA9">
        <w:rPr>
          <w:sz w:val="24"/>
          <w:szCs w:val="24"/>
          <w:lang w:val="el-GR"/>
        </w:rPr>
        <w:t xml:space="preserve"> </w:t>
      </w:r>
      <w:r w:rsidRPr="00296DA9">
        <w:rPr>
          <w:sz w:val="24"/>
          <w:szCs w:val="24"/>
          <w:lang w:val="el-GR"/>
        </w:rPr>
        <w:t>προσώπου πρέπει να γίνεται αναφορά του ονόματος αυτού του προσώπου στο κείμενο και ο</w:t>
      </w:r>
      <w:r w:rsidR="00E468A7" w:rsidRPr="00296DA9">
        <w:rPr>
          <w:sz w:val="24"/>
          <w:szCs w:val="24"/>
          <w:lang w:val="el-GR"/>
        </w:rPr>
        <w:t xml:space="preserve"> </w:t>
      </w:r>
      <w:r w:rsidRPr="00296DA9">
        <w:rPr>
          <w:sz w:val="24"/>
          <w:szCs w:val="24"/>
          <w:lang w:val="el-GR"/>
        </w:rPr>
        <w:t>τίτλος του σχετικού βιβλίου, άρθρου ή άλλου έργου να αναφέρεται στη βιβλιογραφία.</w:t>
      </w:r>
    </w:p>
    <w:p w14:paraId="54A0AFBB" w14:textId="77777777" w:rsidR="00E468A7" w:rsidRPr="00296DA9" w:rsidRDefault="00E468A7" w:rsidP="008B16C4">
      <w:pPr>
        <w:jc w:val="both"/>
        <w:rPr>
          <w:sz w:val="24"/>
          <w:szCs w:val="24"/>
          <w:lang w:val="el-GR"/>
        </w:rPr>
      </w:pPr>
    </w:p>
    <w:p w14:paraId="03C572DB" w14:textId="38F7212D" w:rsidR="00E468A7" w:rsidRPr="00296DA9" w:rsidRDefault="00E468A7" w:rsidP="008B16C4">
      <w:pPr>
        <w:jc w:val="both"/>
        <w:rPr>
          <w:sz w:val="24"/>
          <w:szCs w:val="24"/>
          <w:lang w:val="el-GR"/>
        </w:rPr>
      </w:pPr>
      <w:r w:rsidRPr="00296DA9">
        <w:rPr>
          <w:sz w:val="24"/>
          <w:szCs w:val="24"/>
          <w:lang w:val="el-GR"/>
        </w:rPr>
        <w:t xml:space="preserve">** Σε σχέση με τα </w:t>
      </w:r>
      <w:r w:rsidRPr="00296DA9">
        <w:rPr>
          <w:b/>
          <w:i/>
          <w:sz w:val="24"/>
          <w:szCs w:val="24"/>
          <w:lang w:val="el-GR"/>
        </w:rPr>
        <w:t>αδικήματα ακαδημαϊκής</w:t>
      </w:r>
      <w:r w:rsidRPr="00296DA9">
        <w:rPr>
          <w:i/>
          <w:sz w:val="24"/>
          <w:szCs w:val="24"/>
          <w:lang w:val="el-GR"/>
        </w:rPr>
        <w:t xml:space="preserve"> </w:t>
      </w:r>
      <w:r w:rsidRPr="00296DA9">
        <w:rPr>
          <w:b/>
          <w:i/>
          <w:sz w:val="24"/>
          <w:szCs w:val="24"/>
          <w:lang w:val="el-GR"/>
        </w:rPr>
        <w:t>λογοκλοπής και συμπαιγνίας σε γραπτές εργασίες</w:t>
      </w:r>
      <w:r w:rsidRPr="00296DA9">
        <w:rPr>
          <w:sz w:val="24"/>
          <w:szCs w:val="24"/>
          <w:lang w:val="el-GR"/>
        </w:rPr>
        <w:t>, πρέπει να σημειωθούν τα ακόλουθα:</w:t>
      </w:r>
    </w:p>
    <w:p w14:paraId="48D3DE40" w14:textId="77777777" w:rsidR="00E468A7" w:rsidRPr="00296DA9" w:rsidRDefault="00E468A7" w:rsidP="001058F6">
      <w:pPr>
        <w:pStyle w:val="ListParagraph"/>
        <w:numPr>
          <w:ilvl w:val="0"/>
          <w:numId w:val="18"/>
        </w:numPr>
        <w:jc w:val="both"/>
        <w:rPr>
          <w:sz w:val="24"/>
          <w:szCs w:val="24"/>
          <w:lang w:val="el-GR"/>
        </w:rPr>
      </w:pPr>
      <w:r w:rsidRPr="00296DA9">
        <w:rPr>
          <w:sz w:val="24"/>
          <w:szCs w:val="24"/>
          <w:lang w:val="el-GR"/>
        </w:rPr>
        <w:t>Ως «λογοκλοπή» ορίζεται η ιδιοποίηση και/ή η ενσωμάτωση σε έργο ιδεών είτε αυτολεξεί είτε δια παραφράσεως, αποσπασμάτων ή/και μεμονωμένων φράσεων έργου άλλου προσώπου χωρίς αναφορά της σχετικής πηγής ή με παραπλανητική ή ανεπαρκή αναφορά στην πρωτογενή πηγή.</w:t>
      </w:r>
    </w:p>
    <w:p w14:paraId="03021AEA" w14:textId="77777777" w:rsidR="00E468A7" w:rsidRPr="00296DA9" w:rsidRDefault="00E468A7" w:rsidP="001058F6">
      <w:pPr>
        <w:pStyle w:val="ListParagraph"/>
        <w:numPr>
          <w:ilvl w:val="0"/>
          <w:numId w:val="18"/>
        </w:numPr>
        <w:jc w:val="both"/>
        <w:rPr>
          <w:sz w:val="24"/>
          <w:szCs w:val="24"/>
          <w:lang w:val="el-GR"/>
        </w:rPr>
      </w:pPr>
      <w:r w:rsidRPr="00296DA9">
        <w:rPr>
          <w:sz w:val="24"/>
          <w:szCs w:val="24"/>
          <w:lang w:val="el-GR"/>
        </w:rPr>
        <w:t>Η λογοκλοπή διαπράττεται, όταν πνευματική εργασία άλλου ατόμου δημοσιεύεται είτε παραδίδεται υπό μορφή εργασίας σε έντυπη ή/και ηλεκτρονική μορφή, προκειμένης της εκπληρώσεως των υποχρεώσεων που έχει αναλάβει ο φοιτητής στο πλαίσιο της διαδικασίας αξιολόγησης. Καλύπτει επίσης και περιπτώσεις διακίνησης πανεπιστημιακών σημειώσεων άνευ αδείας του δημιουργού και του διδάσκοντος.</w:t>
      </w:r>
    </w:p>
    <w:p w14:paraId="3D8DCB85" w14:textId="6B7DF617" w:rsidR="00E468A7" w:rsidRPr="00296DA9" w:rsidRDefault="00E468A7" w:rsidP="001058F6">
      <w:pPr>
        <w:pStyle w:val="ListParagraph"/>
        <w:numPr>
          <w:ilvl w:val="0"/>
          <w:numId w:val="18"/>
        </w:numPr>
        <w:jc w:val="both"/>
        <w:rPr>
          <w:sz w:val="24"/>
          <w:szCs w:val="24"/>
          <w:lang w:val="el-GR"/>
        </w:rPr>
      </w:pPr>
      <w:r w:rsidRPr="00296DA9">
        <w:rPr>
          <w:sz w:val="24"/>
          <w:szCs w:val="24"/>
          <w:lang w:val="el-GR"/>
        </w:rPr>
        <w:t>Ως «συμπαιγνία» ορίζεται η υποβολή και παρουσίαση εργασιών ως προϊόντων αποκλειστικά ατομικής εργασίας εξολοκλήρου αποπερατωμένης από φοιτητή, ενώ έχουν εκπονηθεί σε συνεργασία με άλλους φοιτητές. Επίσης, συμπαιγνία στοιχειοθετείται όταν φοιτητής στο πλαίσιο εκπλήρωσης υποχρεώσεων που έχει αναλάβει για ορισμένη διαδικασία αξιολόγησης, επανυποβάλει εργασία είτε εξολοκλήρου είτε εν μέρει που εκπονήθηκε για τις ανάγκες άλλης διαδικασίας αξιολόγησης από τον ίδιο το φοιτητή.</w:t>
      </w:r>
    </w:p>
    <w:p w14:paraId="5A56B402" w14:textId="77777777" w:rsidR="00E468A7" w:rsidRPr="00296DA9" w:rsidRDefault="00E468A7" w:rsidP="008B16C4">
      <w:pPr>
        <w:ind w:left="360"/>
        <w:jc w:val="both"/>
        <w:rPr>
          <w:sz w:val="24"/>
          <w:szCs w:val="24"/>
          <w:lang w:val="el-GR"/>
        </w:rPr>
      </w:pPr>
    </w:p>
    <w:p w14:paraId="14269282" w14:textId="5299F1A8" w:rsidR="00771EC5" w:rsidRPr="00296DA9" w:rsidRDefault="00771EC5" w:rsidP="008B16C4">
      <w:pPr>
        <w:pStyle w:val="Heading4"/>
        <w:rPr>
          <w:sz w:val="24"/>
          <w:szCs w:val="24"/>
          <w:lang w:val="el-GR"/>
        </w:rPr>
      </w:pPr>
      <w:r w:rsidRPr="00296DA9">
        <w:rPr>
          <w:sz w:val="24"/>
          <w:szCs w:val="24"/>
          <w:lang w:val="el-GR"/>
        </w:rPr>
        <w:t xml:space="preserve">Σοβαρά </w:t>
      </w:r>
      <w:r w:rsidR="00981475" w:rsidRPr="00296DA9">
        <w:rPr>
          <w:sz w:val="24"/>
          <w:szCs w:val="24"/>
          <w:lang w:val="el-GR"/>
        </w:rPr>
        <w:t>Ή</w:t>
      </w:r>
      <w:r w:rsidRPr="00296DA9">
        <w:rPr>
          <w:sz w:val="24"/>
          <w:szCs w:val="24"/>
          <w:lang w:val="el-GR"/>
        </w:rPr>
        <w:t xml:space="preserve"> Μικρά παραπτώματα</w:t>
      </w:r>
    </w:p>
    <w:p w14:paraId="458B49E5" w14:textId="77777777" w:rsidR="00A10385" w:rsidRPr="00296DA9" w:rsidRDefault="008B4D95" w:rsidP="008B16C4">
      <w:pPr>
        <w:jc w:val="both"/>
        <w:rPr>
          <w:sz w:val="24"/>
          <w:szCs w:val="24"/>
          <w:lang w:val="el-GR"/>
        </w:rPr>
      </w:pPr>
      <w:r w:rsidRPr="00296DA9">
        <w:rPr>
          <w:b/>
          <w:sz w:val="24"/>
          <w:szCs w:val="24"/>
          <w:lang w:val="el-GR"/>
        </w:rPr>
        <w:t>Σοβαρά ή μικρά παραπτώματα</w:t>
      </w:r>
      <w:r w:rsidRPr="00296DA9">
        <w:rPr>
          <w:sz w:val="24"/>
          <w:szCs w:val="24"/>
          <w:lang w:val="el-GR"/>
        </w:rPr>
        <w:t xml:space="preserve"> δύνανται να αποτελούν, κατά την κρίση των αρμοδίων οργάνων, οποιεσδήποτε παραβάσεις Νόμων, Κανονισμών, Κανόνων και Εγκυκλίων του Πανεπιστημίου, και εν γένει της Πανεπιστημιακής Δεοντολογίας.</w:t>
      </w:r>
    </w:p>
    <w:p w14:paraId="6201F282" w14:textId="77777777" w:rsidR="00A10385" w:rsidRPr="00296DA9" w:rsidRDefault="00A10385" w:rsidP="008B16C4">
      <w:pPr>
        <w:jc w:val="both"/>
        <w:rPr>
          <w:sz w:val="24"/>
          <w:szCs w:val="24"/>
          <w:lang w:val="el-GR"/>
        </w:rPr>
      </w:pPr>
    </w:p>
    <w:p w14:paraId="41BBC83C" w14:textId="7BF09830" w:rsidR="00771EC5" w:rsidRPr="00296DA9" w:rsidRDefault="00771EC5" w:rsidP="008B16C4">
      <w:pPr>
        <w:pStyle w:val="Heading4"/>
        <w:rPr>
          <w:sz w:val="24"/>
          <w:szCs w:val="24"/>
          <w:lang w:val="el-GR"/>
        </w:rPr>
      </w:pPr>
      <w:r w:rsidRPr="00296DA9">
        <w:rPr>
          <w:sz w:val="24"/>
          <w:szCs w:val="24"/>
          <w:lang w:val="el-GR"/>
        </w:rPr>
        <w:t>Μικρά παραπτώματα</w:t>
      </w:r>
    </w:p>
    <w:p w14:paraId="4B16909D" w14:textId="0D68AE10" w:rsidR="00A10385" w:rsidRPr="00296DA9" w:rsidRDefault="00A10385" w:rsidP="008B16C4">
      <w:pPr>
        <w:jc w:val="both"/>
        <w:rPr>
          <w:sz w:val="24"/>
          <w:szCs w:val="24"/>
          <w:lang w:val="el-GR"/>
        </w:rPr>
      </w:pPr>
      <w:r w:rsidRPr="00296DA9">
        <w:rPr>
          <w:b/>
          <w:sz w:val="24"/>
          <w:szCs w:val="24"/>
          <w:lang w:val="el-GR"/>
        </w:rPr>
        <w:lastRenderedPageBreak/>
        <w:t>Μικρά παραπτώματα</w:t>
      </w:r>
      <w:r w:rsidRPr="00296DA9">
        <w:rPr>
          <w:sz w:val="24"/>
          <w:szCs w:val="24"/>
          <w:lang w:val="el-GR"/>
        </w:rPr>
        <w:t xml:space="preserve"> μπορούν να θεωρηθο</w:t>
      </w:r>
      <w:r w:rsidR="009B2C54">
        <w:rPr>
          <w:sz w:val="24"/>
          <w:szCs w:val="24"/>
          <w:lang w:val="el-GR"/>
        </w:rPr>
        <w:t>ύν (πέραν των αναφερόμενων ανωτέ</w:t>
      </w:r>
      <w:r w:rsidRPr="00296DA9">
        <w:rPr>
          <w:sz w:val="24"/>
          <w:szCs w:val="24"/>
          <w:lang w:val="el-GR"/>
        </w:rPr>
        <w:t>ρω) και όσα δεν εμπίπτουν στον ορισμό των σοβαρών παραπτωμάτων.</w:t>
      </w:r>
      <w:r w:rsidR="008B4D95" w:rsidRPr="00296DA9">
        <w:rPr>
          <w:sz w:val="24"/>
          <w:szCs w:val="24"/>
          <w:lang w:val="el-GR"/>
        </w:rPr>
        <w:t xml:space="preserve"> </w:t>
      </w:r>
    </w:p>
    <w:p w14:paraId="69E03C3A" w14:textId="77777777" w:rsidR="00A10385" w:rsidRPr="00296DA9" w:rsidRDefault="00A10385" w:rsidP="008B16C4">
      <w:pPr>
        <w:jc w:val="both"/>
        <w:rPr>
          <w:sz w:val="24"/>
          <w:szCs w:val="24"/>
          <w:lang w:val="el-GR"/>
        </w:rPr>
      </w:pPr>
    </w:p>
    <w:p w14:paraId="288C1127" w14:textId="2E3F3E2C" w:rsidR="00E468A7" w:rsidRPr="00296DA9" w:rsidRDefault="00E468A7" w:rsidP="008B16C4">
      <w:pPr>
        <w:pStyle w:val="Heading3"/>
        <w:rPr>
          <w:sz w:val="24"/>
          <w:szCs w:val="24"/>
          <w:lang w:val="el-GR"/>
        </w:rPr>
      </w:pPr>
      <w:bookmarkStart w:id="69" w:name="_Toc522374642"/>
      <w:r w:rsidRPr="00296DA9">
        <w:rPr>
          <w:sz w:val="24"/>
          <w:szCs w:val="24"/>
          <w:lang w:val="el-GR"/>
        </w:rPr>
        <w:t>Διαδικασί</w:t>
      </w:r>
      <w:r w:rsidR="00981475" w:rsidRPr="00296DA9">
        <w:rPr>
          <w:sz w:val="24"/>
          <w:szCs w:val="24"/>
          <w:lang w:val="el-GR"/>
        </w:rPr>
        <w:t>α Ε</w:t>
      </w:r>
      <w:r w:rsidRPr="00296DA9">
        <w:rPr>
          <w:sz w:val="24"/>
          <w:szCs w:val="24"/>
          <w:lang w:val="el-GR"/>
        </w:rPr>
        <w:t xml:space="preserve">ξέτασης </w:t>
      </w:r>
      <w:r w:rsidR="00981475" w:rsidRPr="00296DA9">
        <w:rPr>
          <w:sz w:val="24"/>
          <w:szCs w:val="24"/>
          <w:lang w:val="el-GR"/>
        </w:rPr>
        <w:t>Π</w:t>
      </w:r>
      <w:r w:rsidRPr="00296DA9">
        <w:rPr>
          <w:sz w:val="24"/>
          <w:szCs w:val="24"/>
          <w:lang w:val="el-GR"/>
        </w:rPr>
        <w:t>ειθαρχικών</w:t>
      </w:r>
      <w:r w:rsidR="00981475" w:rsidRPr="00296DA9">
        <w:rPr>
          <w:sz w:val="24"/>
          <w:szCs w:val="24"/>
          <w:lang w:val="el-GR"/>
        </w:rPr>
        <w:t xml:space="preserve"> Π</w:t>
      </w:r>
      <w:r w:rsidRPr="00296DA9">
        <w:rPr>
          <w:sz w:val="24"/>
          <w:szCs w:val="24"/>
          <w:lang w:val="el-GR"/>
        </w:rPr>
        <w:t>αραπτ</w:t>
      </w:r>
      <w:r w:rsidR="00981475" w:rsidRPr="00296DA9">
        <w:rPr>
          <w:sz w:val="24"/>
          <w:szCs w:val="24"/>
          <w:lang w:val="el-GR"/>
        </w:rPr>
        <w:t>ω</w:t>
      </w:r>
      <w:r w:rsidRPr="00296DA9">
        <w:rPr>
          <w:sz w:val="24"/>
          <w:szCs w:val="24"/>
          <w:lang w:val="el-GR"/>
        </w:rPr>
        <w:t>μάτων</w:t>
      </w:r>
      <w:bookmarkEnd w:id="69"/>
    </w:p>
    <w:p w14:paraId="42CEA276" w14:textId="50892947" w:rsidR="00E468A7" w:rsidRPr="00296DA9" w:rsidRDefault="00E468A7" w:rsidP="008B16C4">
      <w:pPr>
        <w:pStyle w:val="Heading4"/>
        <w:rPr>
          <w:sz w:val="24"/>
          <w:szCs w:val="24"/>
          <w:lang w:val="el-GR"/>
        </w:rPr>
      </w:pPr>
      <w:r w:rsidRPr="00296DA9">
        <w:rPr>
          <w:sz w:val="24"/>
          <w:szCs w:val="24"/>
          <w:lang w:val="el-GR"/>
        </w:rPr>
        <w:t>Διαδικασία για Μικρά παραπτώματα</w:t>
      </w:r>
    </w:p>
    <w:p w14:paraId="5C233267" w14:textId="3127ECA6" w:rsidR="00E468A7" w:rsidRPr="00296DA9" w:rsidRDefault="00E468A7" w:rsidP="008B16C4">
      <w:pPr>
        <w:jc w:val="both"/>
        <w:rPr>
          <w:sz w:val="24"/>
          <w:szCs w:val="24"/>
          <w:lang w:val="el-GR"/>
        </w:rPr>
      </w:pPr>
      <w:r w:rsidRPr="00296DA9">
        <w:rPr>
          <w:sz w:val="24"/>
          <w:szCs w:val="24"/>
          <w:lang w:val="el-GR"/>
        </w:rPr>
        <w:t>Ο πειθαρχικά ελεγχόμενος πληροφορείται γραπτώς το παράπτωμα για το οποίο κατηγορείται και έχει το δικαίωμα να υπερασπισθεί τον εαυτό του ενώπιον της Πειθαρχικής Επιτροπής. Σε περίπτωση που ο πειθαρχικά ελεγχόμενος παραδεχθεί ενοχή ή η ενοχή του αποδειχθεί από τη διαδικασία, η Πειθαρχική Επιτροπή επιβάλλει ποινή.</w:t>
      </w:r>
    </w:p>
    <w:p w14:paraId="61568CF6" w14:textId="0FB08F56" w:rsidR="00E468A7" w:rsidRPr="00296DA9" w:rsidRDefault="00E468A7" w:rsidP="008B16C4">
      <w:pPr>
        <w:jc w:val="both"/>
        <w:rPr>
          <w:sz w:val="24"/>
          <w:szCs w:val="24"/>
          <w:lang w:val="el-GR"/>
        </w:rPr>
      </w:pPr>
      <w:r w:rsidRPr="00296DA9">
        <w:rPr>
          <w:sz w:val="24"/>
          <w:szCs w:val="24"/>
          <w:lang w:val="el-GR"/>
        </w:rPr>
        <w:t>Η ποινή αυτή κοινοποιείται γραπτώς στον Προϊστάμενο Υπηρεσίας Σπουδών και Φοιτητικής Μέριμνας ώστε να ενημερωθεί ο φάκελος του φοιτητή. Επίσης, η Πειθαρχική Επιτροπή κοινοποιεί την απόφασή της προς το φοιτητή εντός επτά εργάσιμων ημερών και ο φοιτητής δικαιούται να υποβάλει αιτιολογημένη έφεση προς την Πειθαρχική Επιτροπή εντός δέκα εργάσιμων ημερών από την κοινοποίηση της ποινής προς το φοιτητή.</w:t>
      </w:r>
    </w:p>
    <w:p w14:paraId="506AB419" w14:textId="77777777" w:rsidR="00E468A7" w:rsidRPr="00296DA9" w:rsidRDefault="00E468A7" w:rsidP="008B16C4">
      <w:pPr>
        <w:jc w:val="both"/>
        <w:rPr>
          <w:sz w:val="24"/>
          <w:szCs w:val="24"/>
          <w:lang w:val="el-GR"/>
        </w:rPr>
      </w:pPr>
    </w:p>
    <w:p w14:paraId="750AE3C7" w14:textId="7FC8E916" w:rsidR="00E468A7" w:rsidRPr="00296DA9" w:rsidRDefault="00E468A7" w:rsidP="008B16C4">
      <w:pPr>
        <w:pStyle w:val="Heading4"/>
        <w:rPr>
          <w:sz w:val="24"/>
          <w:szCs w:val="24"/>
          <w:lang w:val="el-GR"/>
        </w:rPr>
      </w:pPr>
      <w:r w:rsidRPr="00296DA9">
        <w:rPr>
          <w:sz w:val="24"/>
          <w:szCs w:val="24"/>
          <w:lang w:val="el-GR"/>
        </w:rPr>
        <w:t>Διαδικασία για Σοβαρά παραπτώματα</w:t>
      </w:r>
    </w:p>
    <w:p w14:paraId="6759248A" w14:textId="4CD1A04A" w:rsidR="00B01EDC" w:rsidRPr="00296DA9" w:rsidRDefault="00B01EDC" w:rsidP="008B16C4">
      <w:pPr>
        <w:jc w:val="both"/>
        <w:rPr>
          <w:sz w:val="24"/>
          <w:szCs w:val="24"/>
          <w:lang w:val="el-GR"/>
        </w:rPr>
      </w:pPr>
      <w:r w:rsidRPr="00296DA9">
        <w:rPr>
          <w:sz w:val="24"/>
          <w:szCs w:val="24"/>
          <w:lang w:val="el-GR"/>
        </w:rPr>
        <w:t>Ο πειθαρχικά ελεγχόμενος πληροφορείται γραπτώς το παράπτωμα για το οποίο κατηγορείται και δικαιούται να υπερασπισθεί τον εαυτό του ενώπιον της Πειθαρχικής Επιτροπής.</w:t>
      </w:r>
      <w:r w:rsidR="009F0510" w:rsidRPr="00296DA9">
        <w:rPr>
          <w:sz w:val="24"/>
          <w:szCs w:val="24"/>
          <w:lang w:val="el-GR"/>
        </w:rPr>
        <w:t xml:space="preserve"> </w:t>
      </w:r>
      <w:r w:rsidRPr="00296DA9">
        <w:rPr>
          <w:sz w:val="24"/>
          <w:szCs w:val="24"/>
          <w:lang w:val="el-GR"/>
        </w:rPr>
        <w:t>Μετά τη συλλογή των στοιχείων, η Πειθαρχική Επιτροπή καλεί σε απολογία τον κατηγορούμενο εντός εύλογου χρονικού διαστήματος, αλλά όχι νωρίτερα από 15 εργάσιμες ημέρες ή αργότερα από 30 εργάσιμες ημέρες.</w:t>
      </w:r>
    </w:p>
    <w:p w14:paraId="263917AB" w14:textId="6C968154" w:rsidR="00B01EDC" w:rsidRPr="00296DA9" w:rsidRDefault="00B01EDC" w:rsidP="008B16C4">
      <w:pPr>
        <w:jc w:val="both"/>
        <w:rPr>
          <w:sz w:val="24"/>
          <w:szCs w:val="24"/>
          <w:lang w:val="el-GR"/>
        </w:rPr>
      </w:pPr>
      <w:r w:rsidRPr="00296DA9">
        <w:rPr>
          <w:sz w:val="24"/>
          <w:szCs w:val="24"/>
          <w:lang w:val="el-GR"/>
        </w:rPr>
        <w:t xml:space="preserve">Ο πειθαρχικά ελεγχόμενος φοιτητής μπορεί να ζητήσει την αντικατάσταση μέλους ή μελών της Επιτροπής, μέσω γραπτής επιστολής του προς τη Σύγκλητο, </w:t>
      </w:r>
      <w:r w:rsidR="00931A5B" w:rsidRPr="00296DA9">
        <w:rPr>
          <w:sz w:val="24"/>
          <w:szCs w:val="24"/>
          <w:lang w:val="el-GR"/>
        </w:rPr>
        <w:t>παραθέτοντας</w:t>
      </w:r>
      <w:r w:rsidRPr="00296DA9">
        <w:rPr>
          <w:sz w:val="24"/>
          <w:szCs w:val="24"/>
          <w:lang w:val="el-GR"/>
        </w:rPr>
        <w:t xml:space="preserve"> τους λόγους. Η Σύγκλητος αποφασίζει τελεσιδίκως επί του αιτήματος του πειθαρχικά ελεγχόμενου φοιτητή.</w:t>
      </w:r>
    </w:p>
    <w:p w14:paraId="14A262BD" w14:textId="50FFF63E" w:rsidR="00B01EDC" w:rsidRPr="00296DA9" w:rsidRDefault="00B01EDC" w:rsidP="008B16C4">
      <w:pPr>
        <w:jc w:val="both"/>
        <w:rPr>
          <w:sz w:val="24"/>
          <w:szCs w:val="24"/>
          <w:lang w:val="el-GR"/>
        </w:rPr>
      </w:pPr>
      <w:r w:rsidRPr="00296DA9">
        <w:rPr>
          <w:sz w:val="24"/>
          <w:szCs w:val="24"/>
          <w:lang w:val="el-GR"/>
        </w:rPr>
        <w:t>Κατά την απολογία του ενώπιον της Πειθαρχικής Επιτροπής, ο πειθαρχικά ελεγχόμενος διατηρεί το δικαίωμα να συνοδεύεται από τον Ακαδημαϊκό του Σύμβουλο, ή άλλο φοιτητή ο οποίος μπορεί να υπερασπίσει τον φοιτητή. Παράλληλα, ο πειθαρχικά ελεγχόμενος δύναται να καλέσει μάρτυρες προς υπεράσπισή του, τα ονόματα των οποίων πρέπει να έχουν κοινοποιηθεί στον Πρόεδρο της Πειθαρχικής Επιτροπής πριν από την έναρξη της ακρόασης. Αμφότερα τα μέρη της διαδικασίας (ήτοι Πειθαρχική Επιτροπή και πειθαρχικά ελεγχόμενος) διατηρούν το δικαίωμα να χρησιμοποιούν Νομικούς Συμβούλους, οι οποίοι μπορούν να παραστούν στην ακρόαση.</w:t>
      </w:r>
    </w:p>
    <w:p w14:paraId="289DB1D7" w14:textId="6E63B74D" w:rsidR="00B01EDC" w:rsidRPr="00296DA9" w:rsidRDefault="00B01EDC" w:rsidP="008B16C4">
      <w:pPr>
        <w:jc w:val="both"/>
        <w:rPr>
          <w:sz w:val="24"/>
          <w:szCs w:val="24"/>
          <w:lang w:val="el-GR"/>
        </w:rPr>
      </w:pPr>
      <w:r w:rsidRPr="00296DA9">
        <w:rPr>
          <w:sz w:val="24"/>
          <w:szCs w:val="24"/>
          <w:lang w:val="el-GR"/>
        </w:rPr>
        <w:lastRenderedPageBreak/>
        <w:t xml:space="preserve">Η Επιτροπή κοινοποιεί γραπτώς τις αποφάσεις της προς τον κατηγορούμενο φοιτητή μέσα σε επτά εργάσιμες ημέρες. Η ποινή κοινοποιείται επίσης στον Προϊστάμενο της </w:t>
      </w:r>
      <w:r w:rsidR="00F51D77" w:rsidRPr="00296DA9">
        <w:rPr>
          <w:sz w:val="24"/>
          <w:szCs w:val="24"/>
          <w:lang w:val="el-GR"/>
        </w:rPr>
        <w:t xml:space="preserve">Υπηρεσίας Σπουδών </w:t>
      </w:r>
      <w:r w:rsidRPr="00296DA9">
        <w:rPr>
          <w:sz w:val="24"/>
          <w:szCs w:val="24"/>
          <w:lang w:val="el-GR"/>
        </w:rPr>
        <w:t>και Φοιτητικής Μέριμνας ώστε να ενημερωθεί ο φάκελος του φοιτητή.</w:t>
      </w:r>
    </w:p>
    <w:p w14:paraId="47698443" w14:textId="403971AA" w:rsidR="00B01EDC" w:rsidRPr="00296DA9" w:rsidRDefault="00B01EDC" w:rsidP="008B16C4">
      <w:pPr>
        <w:jc w:val="both"/>
        <w:rPr>
          <w:sz w:val="24"/>
          <w:szCs w:val="24"/>
          <w:lang w:val="el-GR"/>
        </w:rPr>
      </w:pPr>
      <w:r w:rsidRPr="00296DA9">
        <w:rPr>
          <w:sz w:val="24"/>
          <w:szCs w:val="24"/>
          <w:lang w:val="el-GR"/>
        </w:rPr>
        <w:t>Ο πειθαρχικά ελεγχόμενος φοιτητής δι</w:t>
      </w:r>
      <w:r w:rsidR="00F51D77" w:rsidRPr="00296DA9">
        <w:rPr>
          <w:sz w:val="24"/>
          <w:szCs w:val="24"/>
          <w:lang w:val="el-GR"/>
        </w:rPr>
        <w:t xml:space="preserve">καιούται να υποβάλει </w:t>
      </w:r>
      <w:r w:rsidR="009F0510" w:rsidRPr="00296DA9">
        <w:rPr>
          <w:sz w:val="24"/>
          <w:szCs w:val="24"/>
          <w:lang w:val="el-GR"/>
        </w:rPr>
        <w:t xml:space="preserve">αιτιολογημένη </w:t>
      </w:r>
      <w:r w:rsidR="00F51D77" w:rsidRPr="00296DA9">
        <w:rPr>
          <w:sz w:val="24"/>
          <w:szCs w:val="24"/>
          <w:lang w:val="el-GR"/>
        </w:rPr>
        <w:t xml:space="preserve">έφεση </w:t>
      </w:r>
      <w:r w:rsidR="009F0510" w:rsidRPr="00296DA9">
        <w:rPr>
          <w:sz w:val="24"/>
          <w:szCs w:val="24"/>
          <w:lang w:val="el-GR"/>
        </w:rPr>
        <w:t xml:space="preserve">γραπτώς </w:t>
      </w:r>
      <w:r w:rsidR="00F51D77" w:rsidRPr="00296DA9">
        <w:rPr>
          <w:sz w:val="24"/>
          <w:szCs w:val="24"/>
          <w:lang w:val="el-GR"/>
        </w:rPr>
        <w:t xml:space="preserve">προς </w:t>
      </w:r>
      <w:r w:rsidRPr="00296DA9">
        <w:rPr>
          <w:sz w:val="24"/>
          <w:szCs w:val="24"/>
          <w:lang w:val="el-GR"/>
        </w:rPr>
        <w:t>τη Σύ</w:t>
      </w:r>
      <w:r w:rsidR="00F51D77" w:rsidRPr="00296DA9">
        <w:rPr>
          <w:sz w:val="24"/>
          <w:szCs w:val="24"/>
          <w:lang w:val="el-GR"/>
        </w:rPr>
        <w:t>γκλητο κατά της απόφασης της Πειθαρχικής Επιτροπής</w:t>
      </w:r>
      <w:r w:rsidRPr="00296DA9">
        <w:rPr>
          <w:sz w:val="24"/>
          <w:szCs w:val="24"/>
          <w:lang w:val="el-GR"/>
        </w:rPr>
        <w:t xml:space="preserve"> εντός δέκα εργάσιμων</w:t>
      </w:r>
      <w:r w:rsidR="009F0510" w:rsidRPr="00296DA9">
        <w:rPr>
          <w:sz w:val="24"/>
          <w:szCs w:val="24"/>
          <w:lang w:val="el-GR"/>
        </w:rPr>
        <w:t xml:space="preserve"> </w:t>
      </w:r>
      <w:r w:rsidRPr="00296DA9">
        <w:rPr>
          <w:sz w:val="24"/>
          <w:szCs w:val="24"/>
          <w:lang w:val="el-GR"/>
        </w:rPr>
        <w:t>ημερών από την κοινοποίηση της απόφασης προς το φοιτητή.</w:t>
      </w:r>
    </w:p>
    <w:p w14:paraId="3239CFE2" w14:textId="77777777" w:rsidR="00E468A7" w:rsidRPr="00296DA9" w:rsidRDefault="00E468A7" w:rsidP="008B16C4">
      <w:pPr>
        <w:jc w:val="both"/>
        <w:rPr>
          <w:sz w:val="24"/>
          <w:szCs w:val="24"/>
          <w:lang w:val="el-GR"/>
        </w:rPr>
      </w:pPr>
    </w:p>
    <w:p w14:paraId="3C9F564C" w14:textId="16CC2730" w:rsidR="00A05C9B" w:rsidRPr="00296DA9" w:rsidRDefault="00FA666F" w:rsidP="008B16C4">
      <w:pPr>
        <w:pStyle w:val="Heading3"/>
        <w:rPr>
          <w:sz w:val="24"/>
          <w:szCs w:val="24"/>
          <w:lang w:val="el-GR"/>
        </w:rPr>
      </w:pPr>
      <w:bookmarkStart w:id="70" w:name="_Toc522374643"/>
      <w:r w:rsidRPr="00296DA9">
        <w:rPr>
          <w:sz w:val="24"/>
          <w:szCs w:val="24"/>
          <w:lang w:val="el-GR"/>
        </w:rPr>
        <w:t xml:space="preserve">Ποινές </w:t>
      </w:r>
      <w:r w:rsidR="00981475" w:rsidRPr="00296DA9">
        <w:rPr>
          <w:sz w:val="24"/>
          <w:szCs w:val="24"/>
          <w:lang w:val="el-GR"/>
        </w:rPr>
        <w:t>Π</w:t>
      </w:r>
      <w:r w:rsidR="00A05C9B" w:rsidRPr="00296DA9">
        <w:rPr>
          <w:sz w:val="24"/>
          <w:szCs w:val="24"/>
          <w:lang w:val="el-GR"/>
        </w:rPr>
        <w:t>ειθαρχικ</w:t>
      </w:r>
      <w:r w:rsidRPr="00296DA9">
        <w:rPr>
          <w:sz w:val="24"/>
          <w:szCs w:val="24"/>
          <w:lang w:val="el-GR"/>
        </w:rPr>
        <w:t>ών</w:t>
      </w:r>
      <w:r w:rsidR="00981475" w:rsidRPr="00296DA9">
        <w:rPr>
          <w:sz w:val="24"/>
          <w:szCs w:val="24"/>
          <w:lang w:val="el-GR"/>
        </w:rPr>
        <w:t xml:space="preserve"> Π</w:t>
      </w:r>
      <w:r w:rsidR="00A05C9B" w:rsidRPr="00296DA9">
        <w:rPr>
          <w:sz w:val="24"/>
          <w:szCs w:val="24"/>
          <w:lang w:val="el-GR"/>
        </w:rPr>
        <w:t>αραπτ</w:t>
      </w:r>
      <w:r w:rsidR="00981475" w:rsidRPr="00296DA9">
        <w:rPr>
          <w:sz w:val="24"/>
          <w:szCs w:val="24"/>
          <w:lang w:val="el-GR"/>
        </w:rPr>
        <w:t>ω</w:t>
      </w:r>
      <w:r w:rsidRPr="00296DA9">
        <w:rPr>
          <w:sz w:val="24"/>
          <w:szCs w:val="24"/>
          <w:lang w:val="el-GR"/>
        </w:rPr>
        <w:t>μάτων</w:t>
      </w:r>
      <w:bookmarkEnd w:id="70"/>
    </w:p>
    <w:p w14:paraId="11498406" w14:textId="1A1F19BC" w:rsidR="007F74DB" w:rsidRPr="00296DA9" w:rsidRDefault="007F74DB" w:rsidP="008B16C4">
      <w:pPr>
        <w:jc w:val="both"/>
        <w:rPr>
          <w:sz w:val="24"/>
          <w:szCs w:val="24"/>
          <w:lang w:val="el-GR"/>
        </w:rPr>
      </w:pPr>
      <w:r w:rsidRPr="00296DA9">
        <w:rPr>
          <w:sz w:val="24"/>
          <w:szCs w:val="24"/>
          <w:lang w:val="el-GR"/>
        </w:rPr>
        <w:t>Οι ποινές για σοβαρά παραπτώματα είναι:</w:t>
      </w:r>
    </w:p>
    <w:p w14:paraId="4C5AA123" w14:textId="7985FDF7"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Γραπτή Επίπληξη.</w:t>
      </w:r>
    </w:p>
    <w:p w14:paraId="1B5E595B" w14:textId="2C52C16D"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Βαθμολογικές ποινές για παραπτώματα σχετιζόμενα με εξετάσεις ή εργασίες.</w:t>
      </w:r>
    </w:p>
    <w:p w14:paraId="699B48CA" w14:textId="653834F5" w:rsidR="007F74DB" w:rsidRPr="00296DA9" w:rsidRDefault="007F74DB" w:rsidP="001058F6">
      <w:pPr>
        <w:pStyle w:val="ListParagraph"/>
        <w:numPr>
          <w:ilvl w:val="0"/>
          <w:numId w:val="17"/>
        </w:numPr>
        <w:jc w:val="both"/>
        <w:rPr>
          <w:sz w:val="24"/>
          <w:szCs w:val="24"/>
          <w:lang w:val="el-GR"/>
        </w:rPr>
      </w:pPr>
      <w:r w:rsidRPr="00296DA9">
        <w:rPr>
          <w:sz w:val="24"/>
          <w:szCs w:val="24"/>
          <w:lang w:val="el-GR"/>
        </w:rPr>
        <w:t>Υποχρέωση άμισθης προσφοράς εργασίας κοινωνικής φύσης μέσα στο Πανεπιστήμιο.</w:t>
      </w:r>
    </w:p>
    <w:p w14:paraId="2D1E85D0" w14:textId="2B4D97EF"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Αναστολή δικαιωμάτων/προνομίων πλην εκείνων που επηρεάζουν τη μάθηση.</w:t>
      </w:r>
    </w:p>
    <w:p w14:paraId="61E4EB50" w14:textId="3D5F3A02"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Επιβολή προστίμου προς μερική ή ολική αποζημίωση, για παραπτώματα σχετιζόμενα με ζημιές που προκλήθηκαν στα Κτίρια ή τον εξοπλισμό του Πανεπιστημίου.</w:t>
      </w:r>
    </w:p>
    <w:p w14:paraId="5811DB1F" w14:textId="32EB9246"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Αποβολή από το Πανεπιστήμιο για περίοδο ενός ή δύο εξαμήνων η οποία δε</w:t>
      </w:r>
      <w:r w:rsidR="00F632FB" w:rsidRPr="00296DA9">
        <w:rPr>
          <w:sz w:val="24"/>
          <w:szCs w:val="24"/>
          <w:lang w:val="el-GR"/>
        </w:rPr>
        <w:t>ν</w:t>
      </w:r>
      <w:r w:rsidRPr="00296DA9">
        <w:rPr>
          <w:sz w:val="24"/>
          <w:szCs w:val="24"/>
          <w:lang w:val="el-GR"/>
        </w:rPr>
        <w:t xml:space="preserve"> θα προσμετράται στα εξάμηνα φοίτησης.</w:t>
      </w:r>
    </w:p>
    <w:p w14:paraId="40101418" w14:textId="658FFFEE"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Εξαίρεση από συμμετοχή σε Συγκλητικές επιτροπές του Πανεπιστημίου.</w:t>
      </w:r>
    </w:p>
    <w:p w14:paraId="43DFC2C5" w14:textId="0E947A60"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Διαγραφή από το Πανεπιστήμιο.</w:t>
      </w:r>
    </w:p>
    <w:p w14:paraId="7A3FE88A" w14:textId="0F2BB001" w:rsidR="007F74DB" w:rsidRPr="00296DA9" w:rsidRDefault="007F74DB" w:rsidP="001058F6">
      <w:pPr>
        <w:pStyle w:val="ListParagraph"/>
        <w:numPr>
          <w:ilvl w:val="0"/>
          <w:numId w:val="17"/>
        </w:numPr>
        <w:jc w:val="both"/>
        <w:rPr>
          <w:sz w:val="24"/>
          <w:szCs w:val="24"/>
          <w:lang w:val="el-GR"/>
        </w:rPr>
      </w:pPr>
      <w:r w:rsidRPr="00296DA9">
        <w:rPr>
          <w:sz w:val="24"/>
          <w:szCs w:val="24"/>
          <w:lang w:val="el-GR"/>
        </w:rPr>
        <w:t>Οποιοσδήποτε συνδυασμός των παραπάνω ποινών.</w:t>
      </w:r>
    </w:p>
    <w:p w14:paraId="0A460E4D" w14:textId="74441A9D" w:rsidR="00A05C9B" w:rsidRPr="00296DA9" w:rsidRDefault="007F74DB" w:rsidP="008B16C4">
      <w:pPr>
        <w:jc w:val="both"/>
        <w:rPr>
          <w:sz w:val="24"/>
          <w:szCs w:val="24"/>
          <w:lang w:val="el-GR"/>
        </w:rPr>
      </w:pPr>
      <w:r w:rsidRPr="00296DA9">
        <w:rPr>
          <w:sz w:val="24"/>
          <w:szCs w:val="24"/>
          <w:lang w:val="el-GR"/>
        </w:rPr>
        <w:t>Οποιαδήποτε παραβίαση των κανόνων αποτελεί παράπτωμα. Η μη συμμόρφωση με ποινή αποτελεί πειθαρχικό παράπτωμα. Φοιτητές οι οποίοι δεν έχουν εκπληρώσει κάποια ποινή που τους έχει επιβληθεί δεν παίρνουν πτυχίο.</w:t>
      </w:r>
    </w:p>
    <w:p w14:paraId="56FEDFDD" w14:textId="77777777" w:rsidR="005A7482" w:rsidRDefault="005A7482" w:rsidP="008B16C4">
      <w:pPr>
        <w:jc w:val="both"/>
        <w:rPr>
          <w:sz w:val="24"/>
          <w:szCs w:val="24"/>
          <w:lang w:val="el-GR"/>
        </w:rPr>
      </w:pPr>
    </w:p>
    <w:p w14:paraId="13D24990" w14:textId="51414482" w:rsidR="005A7482" w:rsidRDefault="005A7482" w:rsidP="005A7482">
      <w:pPr>
        <w:pStyle w:val="Heading2"/>
        <w:rPr>
          <w:sz w:val="24"/>
          <w:szCs w:val="24"/>
          <w:lang w:val="el-GR"/>
        </w:rPr>
      </w:pPr>
      <w:r>
        <w:rPr>
          <w:sz w:val="24"/>
          <w:szCs w:val="24"/>
          <w:lang w:val="el-GR"/>
        </w:rPr>
        <w:t>ΔΙαδικασία παραπονων</w:t>
      </w:r>
    </w:p>
    <w:p w14:paraId="125E9A76" w14:textId="6AEDD40C" w:rsidR="005A7482" w:rsidRPr="005A7482" w:rsidRDefault="005A7482" w:rsidP="005A7482">
      <w:pPr>
        <w:jc w:val="both"/>
        <w:rPr>
          <w:sz w:val="24"/>
          <w:szCs w:val="24"/>
          <w:lang w:val="el-GR"/>
        </w:rPr>
      </w:pPr>
      <w:r w:rsidRPr="005A7482">
        <w:rPr>
          <w:sz w:val="24"/>
          <w:szCs w:val="24"/>
          <w:lang w:val="el-GR"/>
        </w:rPr>
        <w:t>Σε περίπτωση παραπτώματος μέλους του ακαδημαϊκού προσωπικού, ο</w:t>
      </w:r>
      <w:r>
        <w:rPr>
          <w:sz w:val="24"/>
          <w:szCs w:val="24"/>
          <w:lang w:val="el-GR"/>
        </w:rPr>
        <w:t>/η</w:t>
      </w:r>
      <w:r w:rsidRPr="005A7482">
        <w:rPr>
          <w:sz w:val="24"/>
          <w:szCs w:val="24"/>
          <w:lang w:val="el-GR"/>
        </w:rPr>
        <w:t xml:space="preserve"> θιγόμενος</w:t>
      </w:r>
      <w:r>
        <w:rPr>
          <w:sz w:val="24"/>
          <w:szCs w:val="24"/>
          <w:lang w:val="el-GR"/>
        </w:rPr>
        <w:t>/η</w:t>
      </w:r>
      <w:r w:rsidRPr="005A7482">
        <w:rPr>
          <w:sz w:val="24"/>
          <w:szCs w:val="24"/>
          <w:lang w:val="el-GR"/>
        </w:rPr>
        <w:t xml:space="preserve"> μπορεί πρώτα να υποβάλει παράπονο στον ακαδημαϊκό σύμβουλο του/της, ο οποίος θα καταβάλει κάθε δυνατή προσπάθεια για την επίλυση του θέματος εντός μιας εβδομάδας. Εάν το ζήτημα επείγει ή σχετίζεται με τη συμπεριφορά του ακαδημαϊκού συμβούλου, ή ο ακαδημαϊκός σύμβουλος αδυνατεί να επιλύσει το ζήτημα, ή ο</w:t>
      </w:r>
      <w:r>
        <w:rPr>
          <w:sz w:val="24"/>
          <w:szCs w:val="24"/>
          <w:lang w:val="el-GR"/>
        </w:rPr>
        <w:t>/η</w:t>
      </w:r>
      <w:r w:rsidRPr="005A7482">
        <w:rPr>
          <w:sz w:val="24"/>
          <w:szCs w:val="24"/>
          <w:lang w:val="el-GR"/>
        </w:rPr>
        <w:t xml:space="preserve"> θιγόμενος</w:t>
      </w:r>
      <w:r>
        <w:rPr>
          <w:sz w:val="24"/>
          <w:szCs w:val="24"/>
          <w:lang w:val="el-GR"/>
        </w:rPr>
        <w:t>/η</w:t>
      </w:r>
      <w:r w:rsidRPr="005A7482">
        <w:rPr>
          <w:sz w:val="24"/>
          <w:szCs w:val="24"/>
          <w:lang w:val="el-GR"/>
        </w:rPr>
        <w:t xml:space="preserve"> δεν είναι ικανοποιημένος</w:t>
      </w:r>
      <w:r>
        <w:rPr>
          <w:sz w:val="24"/>
          <w:szCs w:val="24"/>
          <w:lang w:val="el-GR"/>
        </w:rPr>
        <w:t>/η</w:t>
      </w:r>
      <w:r w:rsidRPr="005A7482">
        <w:rPr>
          <w:sz w:val="24"/>
          <w:szCs w:val="24"/>
          <w:lang w:val="el-GR"/>
        </w:rPr>
        <w:t xml:space="preserve"> με τη διευθέτηση του θέματος από τον ακαδημαϊκό σύμβουλο, ο</w:t>
      </w:r>
      <w:r>
        <w:rPr>
          <w:sz w:val="24"/>
          <w:szCs w:val="24"/>
          <w:lang w:val="el-GR"/>
        </w:rPr>
        <w:t>/η</w:t>
      </w:r>
      <w:r w:rsidRPr="005A7482">
        <w:rPr>
          <w:sz w:val="24"/>
          <w:szCs w:val="24"/>
          <w:lang w:val="el-GR"/>
        </w:rPr>
        <w:t xml:space="preserve"> </w:t>
      </w:r>
      <w:r>
        <w:rPr>
          <w:sz w:val="24"/>
          <w:szCs w:val="24"/>
          <w:lang w:val="el-GR"/>
        </w:rPr>
        <w:t>θιγόμενος/η</w:t>
      </w:r>
      <w:r w:rsidRPr="005A7482">
        <w:rPr>
          <w:sz w:val="24"/>
          <w:szCs w:val="24"/>
          <w:lang w:val="el-GR"/>
        </w:rPr>
        <w:t xml:space="preserve"> μπορεί να υποβάλει παράπονο</w:t>
      </w:r>
      <w:r>
        <w:rPr>
          <w:sz w:val="24"/>
          <w:szCs w:val="24"/>
          <w:lang w:val="el-GR"/>
        </w:rPr>
        <w:t xml:space="preserve"> με επιστολή</w:t>
      </w:r>
      <w:r w:rsidRPr="005A7482">
        <w:rPr>
          <w:sz w:val="24"/>
          <w:szCs w:val="24"/>
          <w:lang w:val="el-GR"/>
        </w:rPr>
        <w:t xml:space="preserve"> στην Επιτροπή </w:t>
      </w:r>
      <w:r w:rsidR="00D45C88">
        <w:rPr>
          <w:sz w:val="24"/>
          <w:szCs w:val="24"/>
          <w:lang w:val="el-GR"/>
        </w:rPr>
        <w:t xml:space="preserve">Μεταπτυχιακών </w:t>
      </w:r>
      <w:r w:rsidRPr="005A7482">
        <w:rPr>
          <w:sz w:val="24"/>
          <w:szCs w:val="24"/>
          <w:lang w:val="el-GR"/>
        </w:rPr>
        <w:t>Σπουδών</w:t>
      </w:r>
      <w:r>
        <w:rPr>
          <w:sz w:val="24"/>
          <w:szCs w:val="24"/>
          <w:lang w:val="el-GR"/>
        </w:rPr>
        <w:t xml:space="preserve"> του Τμήματος</w:t>
      </w:r>
      <w:r w:rsidRPr="005A7482">
        <w:rPr>
          <w:sz w:val="24"/>
          <w:szCs w:val="24"/>
          <w:lang w:val="el-GR"/>
        </w:rPr>
        <w:t>, στην οποία θα καταγράφεται λεπτομερώς το θέμα και θα ζητείται συγκεκριμένη λύση.</w:t>
      </w:r>
    </w:p>
    <w:p w14:paraId="52584CB3" w14:textId="72E76C18" w:rsidR="005A7482" w:rsidRPr="005A7482" w:rsidRDefault="005A7482" w:rsidP="005A7482">
      <w:pPr>
        <w:jc w:val="both"/>
        <w:rPr>
          <w:sz w:val="24"/>
          <w:szCs w:val="24"/>
          <w:lang w:val="el-GR"/>
        </w:rPr>
      </w:pPr>
      <w:r w:rsidRPr="005A7482">
        <w:rPr>
          <w:sz w:val="24"/>
          <w:szCs w:val="24"/>
          <w:lang w:val="el-GR"/>
        </w:rPr>
        <w:lastRenderedPageBreak/>
        <w:t>Η Επιτροπή οφείλει να απαντήσει στην επιστολή εντός ενός μήνα από την παραλαβή της, τεκμηριώνο</w:t>
      </w:r>
      <w:r>
        <w:rPr>
          <w:sz w:val="24"/>
          <w:szCs w:val="24"/>
          <w:lang w:val="el-GR"/>
        </w:rPr>
        <w:t>ντας τα ευρήματα και την απόφασή</w:t>
      </w:r>
      <w:r w:rsidRPr="005A7482">
        <w:rPr>
          <w:sz w:val="24"/>
          <w:szCs w:val="24"/>
          <w:lang w:val="el-GR"/>
        </w:rPr>
        <w:t xml:space="preserve"> της. Η απόφαση της Επιτροπής απευθύνεται στον Πρόεδρο του Τμήματος και στα ενδιαφερόμενα μέρη. Ο Πρόεδρος είναι υπεύθυνος για την εφαρμογή της απόφασης.</w:t>
      </w:r>
    </w:p>
    <w:p w14:paraId="690D8D1E" w14:textId="691E778D" w:rsidR="005A7482" w:rsidRPr="005A7482" w:rsidRDefault="005A7482" w:rsidP="005A7482">
      <w:pPr>
        <w:jc w:val="both"/>
        <w:rPr>
          <w:sz w:val="24"/>
          <w:szCs w:val="24"/>
          <w:lang w:val="el-GR"/>
        </w:rPr>
      </w:pPr>
      <w:r w:rsidRPr="005A7482">
        <w:rPr>
          <w:sz w:val="24"/>
          <w:szCs w:val="24"/>
          <w:lang w:val="el-GR"/>
        </w:rPr>
        <w:t>Η απόφαση της Επιτροπής μπορεί</w:t>
      </w:r>
      <w:r>
        <w:rPr>
          <w:sz w:val="24"/>
          <w:szCs w:val="24"/>
          <w:lang w:val="el-GR"/>
        </w:rPr>
        <w:t>, μεταξύ άλλων,</w:t>
      </w:r>
      <w:r w:rsidRPr="005A7482">
        <w:rPr>
          <w:sz w:val="24"/>
          <w:szCs w:val="24"/>
          <w:lang w:val="el-GR"/>
        </w:rPr>
        <w:t xml:space="preserve"> να εισηγείται: </w:t>
      </w:r>
    </w:p>
    <w:p w14:paraId="47EBACA3" w14:textId="77777777" w:rsidR="005A7482" w:rsidRPr="005A7482" w:rsidRDefault="005A7482" w:rsidP="005A7482">
      <w:pPr>
        <w:numPr>
          <w:ilvl w:val="0"/>
          <w:numId w:val="43"/>
        </w:numPr>
        <w:spacing w:before="100" w:beforeAutospacing="1" w:after="100" w:afterAutospacing="1" w:line="240" w:lineRule="auto"/>
        <w:rPr>
          <w:rFonts w:eastAsia="Times New Roman" w:cs="Tahoma"/>
          <w:color w:val="212121"/>
          <w:sz w:val="24"/>
          <w:szCs w:val="24"/>
        </w:rPr>
      </w:pPr>
      <w:r w:rsidRPr="005A7482">
        <w:rPr>
          <w:rFonts w:eastAsia="Times New Roman" w:cs="Times New Roman"/>
          <w:color w:val="212121"/>
          <w:sz w:val="24"/>
          <w:szCs w:val="24"/>
        </w:rPr>
        <w:t>Μέτρα συμφιλίωσης,</w:t>
      </w:r>
    </w:p>
    <w:p w14:paraId="4A240204" w14:textId="77777777" w:rsidR="005A7482" w:rsidRPr="005A7482" w:rsidRDefault="005A7482" w:rsidP="005A7482">
      <w:pPr>
        <w:numPr>
          <w:ilvl w:val="0"/>
          <w:numId w:val="43"/>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Επίπληξη του μέλους του ακαδημαϊκού προσωπικού,</w:t>
      </w:r>
    </w:p>
    <w:p w14:paraId="626E3515" w14:textId="77777777" w:rsidR="005A7482" w:rsidRPr="005A7482" w:rsidRDefault="005A7482" w:rsidP="005A7482">
      <w:pPr>
        <w:numPr>
          <w:ilvl w:val="0"/>
          <w:numId w:val="43"/>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Έναρξη πειθαρχικών διαδικασιών για οποιοδήποτε από τα εμπλεκόμενα μέρη,</w:t>
      </w:r>
    </w:p>
    <w:p w14:paraId="05884B28" w14:textId="603AB66A" w:rsidR="005A7482" w:rsidRPr="005A7482" w:rsidRDefault="005A7482" w:rsidP="005A7482">
      <w:pPr>
        <w:numPr>
          <w:ilvl w:val="0"/>
          <w:numId w:val="43"/>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Αλλαγή του ακαδημαϊκού</w:t>
      </w:r>
      <w:r w:rsidRPr="005A7482">
        <w:rPr>
          <w:rFonts w:eastAsia="Times New Roman" w:cs="Times New Roman"/>
          <w:color w:val="212121"/>
          <w:sz w:val="24"/>
          <w:szCs w:val="24"/>
        </w:rPr>
        <w:t> </w:t>
      </w:r>
      <w:r w:rsidRPr="005A7482">
        <w:rPr>
          <w:rFonts w:eastAsia="Times New Roman" w:cs="Times New Roman"/>
          <w:color w:val="212121"/>
          <w:sz w:val="24"/>
          <w:szCs w:val="24"/>
          <w:lang w:val="el-GR"/>
        </w:rPr>
        <w:t>συμβούλου ή του επιβλέποντα, εάν είναι δυνατό.</w:t>
      </w:r>
    </w:p>
    <w:p w14:paraId="58B7F44D" w14:textId="77777777" w:rsidR="005A7482" w:rsidRPr="005A7482" w:rsidRDefault="005A7482" w:rsidP="005A7482">
      <w:pPr>
        <w:jc w:val="both"/>
        <w:rPr>
          <w:sz w:val="24"/>
          <w:szCs w:val="24"/>
          <w:lang w:val="el-GR"/>
        </w:rPr>
      </w:pPr>
      <w:r w:rsidRPr="005A7482">
        <w:rPr>
          <w:sz w:val="24"/>
          <w:szCs w:val="24"/>
          <w:lang w:val="el-GR"/>
        </w:rPr>
        <w:t>Εάν η καταγγελία αφορά σε μέλος της Επιτροπής, το μέλος αυτό δεν λαμβάνει μέρος στη διαδικασία και αντικαθίστα</w:t>
      </w:r>
      <w:bookmarkStart w:id="71" w:name="_GoBack"/>
      <w:bookmarkEnd w:id="71"/>
      <w:r w:rsidRPr="005A7482">
        <w:rPr>
          <w:sz w:val="24"/>
          <w:szCs w:val="24"/>
          <w:lang w:val="el-GR"/>
        </w:rPr>
        <w:t>ται από τον Πρόεδρο του Τμήματος. Στην περίπτωση που αυτό δεν είναι δυνατό, αντικαθίσταται από μέλος του προσωπικού το οποίο ορίζεται από το Συμβούλιο του Τμήματος.</w:t>
      </w:r>
    </w:p>
    <w:p w14:paraId="242425B6" w14:textId="77777777" w:rsidR="005A7482" w:rsidRPr="005A7482" w:rsidRDefault="005A7482" w:rsidP="005A7482">
      <w:pPr>
        <w:spacing w:before="0" w:after="0" w:line="240" w:lineRule="auto"/>
        <w:rPr>
          <w:rFonts w:ascii="Times New Roman" w:eastAsia="Times New Roman" w:hAnsi="Times New Roman" w:cs="Times New Roman"/>
          <w:sz w:val="24"/>
          <w:szCs w:val="24"/>
          <w:lang w:val="el-GR"/>
        </w:rPr>
      </w:pPr>
    </w:p>
    <w:p w14:paraId="27BA1785" w14:textId="3BB6AB8E" w:rsidR="00F62C30" w:rsidRPr="00296DA9" w:rsidRDefault="00F62C30" w:rsidP="008B16C4">
      <w:pPr>
        <w:jc w:val="both"/>
        <w:rPr>
          <w:sz w:val="24"/>
          <w:szCs w:val="24"/>
          <w:lang w:val="el-GR"/>
        </w:rPr>
      </w:pPr>
      <w:r w:rsidRPr="00296DA9">
        <w:rPr>
          <w:sz w:val="24"/>
          <w:szCs w:val="24"/>
          <w:lang w:val="el-GR"/>
        </w:rPr>
        <w:br w:type="page"/>
      </w:r>
    </w:p>
    <w:p w14:paraId="0ED6FD52" w14:textId="1EB15ADB" w:rsidR="00F62C30" w:rsidRPr="00296DA9" w:rsidRDefault="00464DBD" w:rsidP="008B16C4">
      <w:pPr>
        <w:pStyle w:val="Heading1"/>
        <w:rPr>
          <w:sz w:val="30"/>
          <w:szCs w:val="30"/>
          <w:lang w:val="el-GR"/>
        </w:rPr>
      </w:pPr>
      <w:bookmarkStart w:id="72" w:name="_Toc522374644"/>
      <w:r w:rsidRPr="00296DA9">
        <w:rPr>
          <w:sz w:val="30"/>
          <w:szCs w:val="30"/>
          <w:lang w:val="el-GR"/>
        </w:rPr>
        <w:lastRenderedPageBreak/>
        <w:t>Φοιτητική Ζωή και Υπηρεσίες</w:t>
      </w:r>
      <w:bookmarkEnd w:id="72"/>
    </w:p>
    <w:p w14:paraId="76D5AAF2" w14:textId="77777777" w:rsidR="005034FD" w:rsidRPr="00296DA9" w:rsidRDefault="005034FD" w:rsidP="008B16C4">
      <w:pPr>
        <w:pStyle w:val="Heading2"/>
        <w:rPr>
          <w:sz w:val="24"/>
          <w:szCs w:val="24"/>
          <w:lang w:val="el-GR"/>
        </w:rPr>
      </w:pPr>
      <w:bookmarkStart w:id="73" w:name="_Toc522374645"/>
      <w:r w:rsidRPr="00296DA9">
        <w:rPr>
          <w:sz w:val="24"/>
          <w:szCs w:val="24"/>
          <w:lang w:val="el-GR"/>
        </w:rPr>
        <w:t>Κέντρο Πληροφόρησης – Βιβλιοθήκη «Στέλιος Ιωάννου»</w:t>
      </w:r>
      <w:bookmarkEnd w:id="73"/>
      <w:r w:rsidRPr="00296DA9">
        <w:rPr>
          <w:sz w:val="24"/>
          <w:szCs w:val="24"/>
          <w:lang w:val="el-GR"/>
        </w:rPr>
        <w:t xml:space="preserve"> </w:t>
      </w:r>
    </w:p>
    <w:p w14:paraId="3D0989E1" w14:textId="33FE2067" w:rsidR="00874436" w:rsidRPr="00296DA9" w:rsidRDefault="00874436" w:rsidP="008B16C4">
      <w:pPr>
        <w:jc w:val="both"/>
        <w:rPr>
          <w:sz w:val="24"/>
          <w:szCs w:val="24"/>
          <w:lang w:val="el-GR"/>
        </w:rPr>
      </w:pPr>
      <w:r w:rsidRPr="00296DA9">
        <w:rPr>
          <w:sz w:val="24"/>
          <w:szCs w:val="24"/>
          <w:lang w:val="el-GR"/>
        </w:rPr>
        <w:t xml:space="preserve">Ως </w:t>
      </w:r>
      <w:r w:rsidR="009B2C54">
        <w:rPr>
          <w:sz w:val="24"/>
          <w:szCs w:val="24"/>
          <w:lang w:val="el-GR"/>
        </w:rPr>
        <w:t xml:space="preserve">μεταπτυχιακοί </w:t>
      </w:r>
      <w:r w:rsidRPr="00296DA9">
        <w:rPr>
          <w:sz w:val="24"/>
          <w:szCs w:val="24"/>
          <w:lang w:val="el-GR"/>
        </w:rPr>
        <w:t>φοιτητές, αναμένεται από εσάς να χρησιμοποιείται στ</w:t>
      </w:r>
      <w:r w:rsidR="009B2C54">
        <w:rPr>
          <w:sz w:val="24"/>
          <w:szCs w:val="24"/>
          <w:lang w:val="el-GR"/>
        </w:rPr>
        <w:t>ο έπακρο τις εγκαταστάσεις της Β</w:t>
      </w:r>
      <w:r w:rsidRPr="00296DA9">
        <w:rPr>
          <w:sz w:val="24"/>
          <w:szCs w:val="24"/>
          <w:lang w:val="el-GR"/>
        </w:rPr>
        <w:t xml:space="preserve">ιβλιοθήκης του Πανεπιστημίου. Βεβαιωθείτε, λοιπόν, ότι έχετε εξοικειωθεί με τις εγκαταστάσεις, </w:t>
      </w:r>
      <w:r w:rsidR="007F3731" w:rsidRPr="00296DA9">
        <w:rPr>
          <w:sz w:val="24"/>
          <w:szCs w:val="24"/>
          <w:lang w:val="el-GR"/>
        </w:rPr>
        <w:t>τις πηγές</w:t>
      </w:r>
      <w:r w:rsidR="009B2C54">
        <w:rPr>
          <w:sz w:val="24"/>
          <w:szCs w:val="24"/>
          <w:lang w:val="el-GR"/>
        </w:rPr>
        <w:t xml:space="preserve"> και τους κανονισμούς της Β</w:t>
      </w:r>
      <w:r w:rsidRPr="00296DA9">
        <w:rPr>
          <w:sz w:val="24"/>
          <w:szCs w:val="24"/>
          <w:lang w:val="el-GR"/>
        </w:rPr>
        <w:t xml:space="preserve">ιβλιοθήκης. Για περισσότερες πληροφορίες επισκεφθείτε την ιστοσελίδα </w:t>
      </w:r>
      <w:hyperlink r:id="rId17" w:history="1">
        <w:r w:rsidRPr="00296DA9">
          <w:rPr>
            <w:rStyle w:val="Hyperlink"/>
            <w:sz w:val="24"/>
            <w:szCs w:val="24"/>
            <w:lang w:val="el-GR"/>
          </w:rPr>
          <w:t>http://library.ucy.ac.cy/el</w:t>
        </w:r>
      </w:hyperlink>
      <w:r w:rsidRPr="00296DA9">
        <w:rPr>
          <w:sz w:val="24"/>
          <w:szCs w:val="24"/>
          <w:lang w:val="el-GR"/>
        </w:rPr>
        <w:t>.</w:t>
      </w:r>
    </w:p>
    <w:p w14:paraId="127DEC3D" w14:textId="733E49FB" w:rsidR="00065884" w:rsidRPr="00296DA9" w:rsidRDefault="008254BB" w:rsidP="008B16C4">
      <w:pPr>
        <w:jc w:val="both"/>
        <w:rPr>
          <w:sz w:val="24"/>
          <w:szCs w:val="24"/>
          <w:lang w:val="el-GR"/>
        </w:rPr>
      </w:pPr>
      <w:r w:rsidRPr="00296DA9">
        <w:rPr>
          <w:sz w:val="24"/>
          <w:szCs w:val="24"/>
          <w:lang w:val="el-GR"/>
        </w:rPr>
        <w:t xml:space="preserve">Το Σεπτέμβρη του 2018, αναμένεται η λειτουργία </w:t>
      </w:r>
      <w:r w:rsidR="004C36EC" w:rsidRPr="00296DA9">
        <w:rPr>
          <w:sz w:val="24"/>
          <w:szCs w:val="24"/>
          <w:lang w:val="el-GR"/>
        </w:rPr>
        <w:t>του Κέντρου Πληροφόρησης – Βιβλιοθήκης «Στέλιος Ιωάννου»</w:t>
      </w:r>
      <w:r w:rsidRPr="00296DA9">
        <w:rPr>
          <w:sz w:val="24"/>
          <w:szCs w:val="24"/>
          <w:lang w:val="el-GR"/>
        </w:rPr>
        <w:t xml:space="preserve">. </w:t>
      </w:r>
      <w:r w:rsidR="004C36EC" w:rsidRPr="00296DA9">
        <w:rPr>
          <w:sz w:val="24"/>
          <w:szCs w:val="24"/>
          <w:lang w:val="el-GR"/>
        </w:rPr>
        <w:t>Με τη λειτουργία της, τα 400.000 περίπου βιβλία και έντυπα περιοδικά που διαθέτει το Πανεπιστήμιο</w:t>
      </w:r>
      <w:r w:rsidR="009B2C54">
        <w:rPr>
          <w:sz w:val="24"/>
          <w:szCs w:val="24"/>
          <w:lang w:val="el-GR"/>
        </w:rPr>
        <w:t xml:space="preserve"> Κύπρου θα μεταφερθούν στη νέα Β</w:t>
      </w:r>
      <w:r w:rsidR="004C36EC" w:rsidRPr="00296DA9">
        <w:rPr>
          <w:sz w:val="24"/>
          <w:szCs w:val="24"/>
          <w:lang w:val="el-GR"/>
        </w:rPr>
        <w:t>ιβλιοθήκη, καθώς μέχρι πρότινος φυλάσσονταν σε έξι διαφορετικά σημεία (Κεντρική Βιβλιοθήκη, Βιβλιοθήκη Περιοδικών, Αρχαιολογική Συλλογή, Τουρκολογική Συλλογή, Παράρτημα Λεωφόρου Λάρνακος, Κλειστό Βιβλιοστάσιο Στροβόλου).</w:t>
      </w:r>
    </w:p>
    <w:p w14:paraId="7CF7D758" w14:textId="6A99AFC0" w:rsidR="005034FD" w:rsidRPr="00296DA9" w:rsidRDefault="009B2C54" w:rsidP="008B16C4">
      <w:pPr>
        <w:jc w:val="both"/>
        <w:rPr>
          <w:sz w:val="24"/>
          <w:szCs w:val="24"/>
          <w:lang w:val="el-GR"/>
        </w:rPr>
      </w:pPr>
      <w:r>
        <w:rPr>
          <w:sz w:val="24"/>
          <w:szCs w:val="24"/>
          <w:lang w:val="el-GR"/>
        </w:rPr>
        <w:t>Η Β</w:t>
      </w:r>
      <w:r w:rsidR="005034FD" w:rsidRPr="00296DA9">
        <w:rPr>
          <w:sz w:val="24"/>
          <w:szCs w:val="24"/>
          <w:lang w:val="el-GR"/>
        </w:rPr>
        <w:t xml:space="preserve">ιβλιοθήκη διαθέτει αναγνωστήρια, κουβούκλια για ομαδική μελέτη, σταθμούς εργασίας για πρόσβαση στις ηλεκτρονικές πηγές, υπηρεσία δανεισμού και </w:t>
      </w:r>
      <w:r w:rsidR="00464DBD" w:rsidRPr="00296DA9">
        <w:rPr>
          <w:sz w:val="24"/>
          <w:szCs w:val="24"/>
          <w:lang w:val="el-GR"/>
        </w:rPr>
        <w:t>φωτοτυπικές μηχανές για αναπαραγωγή υλικού</w:t>
      </w:r>
      <w:r w:rsidR="005034FD" w:rsidRPr="00296DA9">
        <w:rPr>
          <w:sz w:val="24"/>
          <w:szCs w:val="24"/>
          <w:lang w:val="el-GR"/>
        </w:rPr>
        <w:t>,</w:t>
      </w:r>
      <w:r w:rsidR="00464DBD" w:rsidRPr="00296DA9">
        <w:rPr>
          <w:sz w:val="24"/>
          <w:szCs w:val="24"/>
          <w:lang w:val="el-GR"/>
        </w:rPr>
        <w:t xml:space="preserve"> σύμφωνα</w:t>
      </w:r>
      <w:r w:rsidR="005034FD" w:rsidRPr="00296DA9">
        <w:rPr>
          <w:sz w:val="24"/>
          <w:szCs w:val="24"/>
          <w:lang w:val="el-GR"/>
        </w:rPr>
        <w:t xml:space="preserve"> πάντοτε</w:t>
      </w:r>
      <w:r w:rsidR="00464DBD" w:rsidRPr="00296DA9">
        <w:rPr>
          <w:sz w:val="24"/>
          <w:szCs w:val="24"/>
          <w:lang w:val="el-GR"/>
        </w:rPr>
        <w:t xml:space="preserve"> με το νόμο περί πνευματικών δικαιωμάτων.</w:t>
      </w:r>
    </w:p>
    <w:p w14:paraId="5BEE347E" w14:textId="59B0DC3E" w:rsidR="006A67F4" w:rsidRDefault="006A67F4" w:rsidP="008B16C4">
      <w:pPr>
        <w:jc w:val="both"/>
        <w:rPr>
          <w:sz w:val="24"/>
          <w:szCs w:val="24"/>
          <w:lang w:val="el-GR"/>
        </w:rPr>
      </w:pPr>
      <w:r w:rsidRPr="00296DA9">
        <w:rPr>
          <w:sz w:val="24"/>
          <w:szCs w:val="24"/>
          <w:lang w:val="el-GR"/>
        </w:rPr>
        <w:t xml:space="preserve">Για τα ωράρια λειτουργίας της Βιβλιοθήκης, επισκεφθείτε την ιστοσελίδα </w:t>
      </w:r>
      <w:hyperlink r:id="rId18" w:history="1">
        <w:r w:rsidRPr="00296DA9">
          <w:rPr>
            <w:rStyle w:val="Hyperlink"/>
            <w:sz w:val="24"/>
            <w:szCs w:val="24"/>
            <w:lang w:val="el-GR"/>
          </w:rPr>
          <w:t>http://library.ucy.ac.cy/general_info/geninf_hours_gr.htm</w:t>
        </w:r>
      </w:hyperlink>
      <w:r w:rsidRPr="00296DA9">
        <w:rPr>
          <w:sz w:val="24"/>
          <w:szCs w:val="24"/>
          <w:lang w:val="el-GR"/>
        </w:rPr>
        <w:t>.</w:t>
      </w:r>
      <w:r w:rsidR="008D203F" w:rsidRPr="00296DA9">
        <w:rPr>
          <w:sz w:val="24"/>
          <w:szCs w:val="24"/>
          <w:lang w:val="el-GR"/>
        </w:rPr>
        <w:t xml:space="preserve"> </w:t>
      </w:r>
    </w:p>
    <w:p w14:paraId="15D05AB0" w14:textId="77777777" w:rsidR="00E213C0" w:rsidRPr="00296DA9" w:rsidRDefault="00E213C0" w:rsidP="008B16C4">
      <w:pPr>
        <w:jc w:val="both"/>
        <w:rPr>
          <w:sz w:val="24"/>
          <w:szCs w:val="24"/>
          <w:lang w:val="el-GR"/>
        </w:rPr>
      </w:pPr>
    </w:p>
    <w:p w14:paraId="3A2E4E72" w14:textId="71C24053" w:rsidR="0052066E" w:rsidRPr="00296DA9" w:rsidRDefault="00EB2949" w:rsidP="008B16C4">
      <w:pPr>
        <w:pStyle w:val="Heading3"/>
        <w:rPr>
          <w:sz w:val="24"/>
          <w:szCs w:val="24"/>
          <w:lang w:val="el-GR"/>
        </w:rPr>
      </w:pPr>
      <w:bookmarkStart w:id="74" w:name="_Toc522374646"/>
      <w:r>
        <w:rPr>
          <w:sz w:val="24"/>
          <w:szCs w:val="24"/>
          <w:lang w:val="el-GR"/>
        </w:rPr>
        <w:t>1. Πηγές Π</w:t>
      </w:r>
      <w:r w:rsidR="005034FD" w:rsidRPr="00296DA9">
        <w:rPr>
          <w:sz w:val="24"/>
          <w:szCs w:val="24"/>
          <w:lang w:val="el-GR"/>
        </w:rPr>
        <w:t>ληροφόρησης</w:t>
      </w:r>
      <w:bookmarkEnd w:id="74"/>
    </w:p>
    <w:p w14:paraId="76B4FC88" w14:textId="18BC7D58" w:rsidR="0052066E" w:rsidRPr="00296DA9" w:rsidRDefault="008D203F" w:rsidP="008B16C4">
      <w:pPr>
        <w:rPr>
          <w:sz w:val="24"/>
          <w:szCs w:val="24"/>
          <w:lang w:val="el-GR"/>
        </w:rPr>
      </w:pPr>
      <w:r w:rsidRPr="00296DA9">
        <w:rPr>
          <w:sz w:val="24"/>
          <w:szCs w:val="24"/>
          <w:lang w:val="el-GR"/>
        </w:rPr>
        <w:t>Η Βιβλιοθήκη διαθέτει ένα μεγάλο αριθμό πληροφοριακών πηγών σε διάφορες μορφές.</w:t>
      </w:r>
    </w:p>
    <w:p w14:paraId="616FCA9B" w14:textId="77777777" w:rsidR="008D203F" w:rsidRPr="00296DA9" w:rsidRDefault="008D203F" w:rsidP="008B16C4">
      <w:pPr>
        <w:rPr>
          <w:sz w:val="24"/>
          <w:szCs w:val="24"/>
          <w:lang w:val="el-GR"/>
        </w:rPr>
      </w:pPr>
    </w:p>
    <w:p w14:paraId="1848E8BE" w14:textId="44C65547" w:rsidR="0052066E" w:rsidRPr="00296DA9" w:rsidRDefault="008D203F" w:rsidP="008B16C4">
      <w:pPr>
        <w:pStyle w:val="Heading4"/>
        <w:rPr>
          <w:sz w:val="24"/>
          <w:szCs w:val="24"/>
          <w:lang w:val="el-GR"/>
        </w:rPr>
      </w:pPr>
      <w:r w:rsidRPr="00296DA9">
        <w:rPr>
          <w:sz w:val="24"/>
          <w:szCs w:val="24"/>
          <w:lang w:val="el-GR"/>
        </w:rPr>
        <w:t>Βιβλία</w:t>
      </w:r>
      <w:r w:rsidRPr="00296DA9">
        <w:rPr>
          <w:sz w:val="24"/>
          <w:szCs w:val="24"/>
          <w:lang w:val="el-GR"/>
        </w:rPr>
        <w:tab/>
      </w:r>
    </w:p>
    <w:p w14:paraId="120C2536" w14:textId="5D51CA8F" w:rsidR="0052066E" w:rsidRDefault="00404645" w:rsidP="008B16C4">
      <w:pPr>
        <w:jc w:val="both"/>
        <w:rPr>
          <w:sz w:val="24"/>
          <w:szCs w:val="24"/>
          <w:lang w:val="el-GR"/>
        </w:rPr>
      </w:pPr>
      <w:r w:rsidRPr="00296DA9">
        <w:rPr>
          <w:sz w:val="24"/>
          <w:szCs w:val="24"/>
          <w:lang w:val="el-GR"/>
        </w:rPr>
        <w:t>Η Βιβλιοθήκη δ</w:t>
      </w:r>
      <w:r w:rsidR="008D203F" w:rsidRPr="00296DA9">
        <w:rPr>
          <w:sz w:val="24"/>
          <w:szCs w:val="24"/>
          <w:lang w:val="el-GR"/>
        </w:rPr>
        <w:t>ιαθέτει 300.000 τόμους βιβλίων και έντυπων</w:t>
      </w:r>
      <w:r w:rsidRPr="00296DA9">
        <w:rPr>
          <w:sz w:val="24"/>
          <w:szCs w:val="24"/>
          <w:lang w:val="el-GR"/>
        </w:rPr>
        <w:t xml:space="preserve"> </w:t>
      </w:r>
      <w:r w:rsidR="008D203F" w:rsidRPr="00296DA9">
        <w:rPr>
          <w:sz w:val="24"/>
          <w:szCs w:val="24"/>
          <w:lang w:val="el-GR"/>
        </w:rPr>
        <w:t xml:space="preserve">περιοδικών. </w:t>
      </w:r>
      <w:r w:rsidR="005F4D29" w:rsidRPr="00296DA9">
        <w:rPr>
          <w:sz w:val="24"/>
          <w:szCs w:val="24"/>
          <w:lang w:val="el-GR"/>
        </w:rPr>
        <w:t>Μπορείτε να χ</w:t>
      </w:r>
      <w:r w:rsidR="008D203F" w:rsidRPr="00296DA9">
        <w:rPr>
          <w:sz w:val="24"/>
          <w:szCs w:val="24"/>
          <w:lang w:val="el-GR"/>
        </w:rPr>
        <w:t>ρησιμοποιήστε τον ηλεκτρονικό κατάλογο</w:t>
      </w:r>
      <w:r w:rsidR="00B164A1" w:rsidRPr="00296DA9">
        <w:rPr>
          <w:sz w:val="24"/>
          <w:szCs w:val="24"/>
          <w:lang w:val="el-GR"/>
        </w:rPr>
        <w:t xml:space="preserve"> </w:t>
      </w:r>
      <w:r w:rsidR="008D203F" w:rsidRPr="00296DA9">
        <w:rPr>
          <w:sz w:val="24"/>
          <w:szCs w:val="24"/>
          <w:lang w:val="el-GR"/>
        </w:rPr>
        <w:t>για να τους αναζητήσετε</w:t>
      </w:r>
      <w:r w:rsidR="005F4D29" w:rsidRPr="00296DA9">
        <w:rPr>
          <w:sz w:val="24"/>
          <w:szCs w:val="24"/>
          <w:lang w:val="el-GR"/>
        </w:rPr>
        <w:t>.</w:t>
      </w:r>
    </w:p>
    <w:p w14:paraId="75966199" w14:textId="77777777" w:rsidR="00E213C0" w:rsidRPr="00296DA9" w:rsidRDefault="00E213C0" w:rsidP="008B16C4">
      <w:pPr>
        <w:jc w:val="both"/>
        <w:rPr>
          <w:sz w:val="24"/>
          <w:szCs w:val="24"/>
          <w:lang w:val="el-GR"/>
        </w:rPr>
      </w:pPr>
    </w:p>
    <w:p w14:paraId="76FC363F" w14:textId="34BB3351" w:rsidR="0052066E" w:rsidRPr="00296DA9" w:rsidRDefault="005F4D29" w:rsidP="008B16C4">
      <w:pPr>
        <w:pStyle w:val="Heading4"/>
        <w:rPr>
          <w:sz w:val="24"/>
          <w:szCs w:val="24"/>
          <w:lang w:val="el-GR"/>
        </w:rPr>
      </w:pPr>
      <w:r w:rsidRPr="00296DA9">
        <w:rPr>
          <w:sz w:val="24"/>
          <w:szCs w:val="24"/>
          <w:lang w:val="el-GR"/>
        </w:rPr>
        <w:t>Ηλεκτρονικά Βιβλία</w:t>
      </w:r>
    </w:p>
    <w:p w14:paraId="565CC1AA" w14:textId="02018B07" w:rsidR="005F4D29" w:rsidRPr="00296DA9" w:rsidRDefault="005F4D29" w:rsidP="008B16C4">
      <w:pPr>
        <w:jc w:val="both"/>
        <w:rPr>
          <w:sz w:val="24"/>
          <w:szCs w:val="24"/>
          <w:lang w:val="el-GR"/>
        </w:rPr>
      </w:pPr>
      <w:r w:rsidRPr="00296DA9">
        <w:rPr>
          <w:sz w:val="24"/>
          <w:szCs w:val="24"/>
          <w:lang w:val="el-GR"/>
        </w:rPr>
        <w:t xml:space="preserve">Η συλλογή παρέχει πρόσβαση σε 40.500 ηλεκτρονικά βιβλία, και είναι πρσβάσιμη από την ιστοσελίδα </w:t>
      </w:r>
      <w:r w:rsidR="009A18FA" w:rsidRPr="00296DA9">
        <w:rPr>
          <w:sz w:val="24"/>
          <w:szCs w:val="24"/>
          <w:lang w:val="el-GR"/>
        </w:rPr>
        <w:t xml:space="preserve">της </w:t>
      </w:r>
      <w:r w:rsidRPr="00296DA9">
        <w:rPr>
          <w:sz w:val="24"/>
          <w:szCs w:val="24"/>
          <w:lang w:val="el-GR"/>
        </w:rPr>
        <w:t xml:space="preserve">Βιβλιοθήκης. Μέρος της συλλογής είναι </w:t>
      </w:r>
      <w:r w:rsidR="009A18FA" w:rsidRPr="00296DA9">
        <w:rPr>
          <w:sz w:val="24"/>
          <w:szCs w:val="24"/>
          <w:lang w:val="el-GR"/>
        </w:rPr>
        <w:t xml:space="preserve">επίσης </w:t>
      </w:r>
      <w:r w:rsidRPr="00296DA9">
        <w:rPr>
          <w:sz w:val="24"/>
          <w:szCs w:val="24"/>
          <w:lang w:val="el-GR"/>
        </w:rPr>
        <w:t>προσβάσιμο μέσω του Καταλόγου της Βιβλιοθήκης.</w:t>
      </w:r>
      <w:r w:rsidR="009A18FA" w:rsidRPr="00296DA9">
        <w:rPr>
          <w:sz w:val="24"/>
          <w:szCs w:val="24"/>
          <w:lang w:val="el-GR"/>
        </w:rPr>
        <w:t xml:space="preserve"> Όλοι οι χρήστες που βρίσκονται εντός του Πανεπιστημιακού δικτύ</w:t>
      </w:r>
      <w:r w:rsidR="00C87D92" w:rsidRPr="00296DA9">
        <w:rPr>
          <w:sz w:val="24"/>
          <w:szCs w:val="24"/>
          <w:lang w:val="el-GR"/>
        </w:rPr>
        <w:t>ου</w:t>
      </w:r>
      <w:r w:rsidR="009A18FA" w:rsidRPr="00296DA9">
        <w:rPr>
          <w:sz w:val="24"/>
          <w:szCs w:val="24"/>
          <w:lang w:val="el-GR"/>
        </w:rPr>
        <w:t xml:space="preserve"> έχουν δικαίωμα πρόσβασης στην εν λόγω συλλογή.</w:t>
      </w:r>
    </w:p>
    <w:p w14:paraId="42A64BF7" w14:textId="77777777" w:rsidR="009A18FA" w:rsidRPr="00296DA9" w:rsidRDefault="009A18FA" w:rsidP="008B16C4">
      <w:pPr>
        <w:jc w:val="both"/>
        <w:rPr>
          <w:sz w:val="24"/>
          <w:szCs w:val="24"/>
          <w:lang w:val="el-GR"/>
        </w:rPr>
      </w:pPr>
    </w:p>
    <w:p w14:paraId="5E94B840" w14:textId="0F53D4DC" w:rsidR="0052066E" w:rsidRPr="00296DA9" w:rsidRDefault="009A18FA" w:rsidP="008B16C4">
      <w:pPr>
        <w:pStyle w:val="Heading4"/>
        <w:rPr>
          <w:sz w:val="24"/>
          <w:szCs w:val="24"/>
          <w:lang w:val="el-GR"/>
        </w:rPr>
      </w:pPr>
      <w:r w:rsidRPr="00296DA9">
        <w:rPr>
          <w:sz w:val="24"/>
          <w:szCs w:val="24"/>
          <w:lang w:val="el-GR"/>
        </w:rPr>
        <w:t>Βάσεις Δεδομένων</w:t>
      </w:r>
    </w:p>
    <w:p w14:paraId="55A6130E" w14:textId="20F2A4AA" w:rsidR="00FB5990" w:rsidRPr="00296DA9" w:rsidRDefault="00FB5990" w:rsidP="008B16C4">
      <w:pPr>
        <w:jc w:val="both"/>
        <w:rPr>
          <w:sz w:val="24"/>
          <w:szCs w:val="24"/>
          <w:lang w:val="el-GR"/>
        </w:rPr>
      </w:pPr>
      <w:r w:rsidRPr="00296DA9">
        <w:rPr>
          <w:sz w:val="24"/>
          <w:szCs w:val="24"/>
          <w:lang w:val="el-GR"/>
        </w:rPr>
        <w:t>Μέσα από την ιστοσελίδα της Βιβλιοθήκης παρέχεται πρόσβαση σε 173 βάσεις βιβλιογραφικών πληροφοριών, συλλογές πλήρους κειμένου κ.ά. Οι βάσεις δεδομένων παρέχουν τη δυνατότητα μέσα από ένα σύνολο περιοδικών να εντοπίσετε άρθρα για μια</w:t>
      </w:r>
      <w:r w:rsidR="00C87D92" w:rsidRPr="00296DA9">
        <w:rPr>
          <w:sz w:val="24"/>
          <w:szCs w:val="24"/>
          <w:lang w:val="el-GR"/>
        </w:rPr>
        <w:t xml:space="preserve"> </w:t>
      </w:r>
      <w:r w:rsidRPr="00296DA9">
        <w:rPr>
          <w:sz w:val="24"/>
          <w:szCs w:val="24"/>
          <w:lang w:val="el-GR"/>
        </w:rPr>
        <w:t xml:space="preserve">θεματική επιστημονική ενότητα. Οι </w:t>
      </w:r>
      <w:r w:rsidR="00C87D92" w:rsidRPr="00296DA9">
        <w:rPr>
          <w:sz w:val="24"/>
          <w:szCs w:val="24"/>
          <w:lang w:val="el-GR"/>
        </w:rPr>
        <w:t xml:space="preserve">διαθέσιμες </w:t>
      </w:r>
      <w:r w:rsidRPr="00296DA9">
        <w:rPr>
          <w:sz w:val="24"/>
          <w:szCs w:val="24"/>
          <w:lang w:val="el-GR"/>
        </w:rPr>
        <w:t xml:space="preserve">βάσεις </w:t>
      </w:r>
      <w:r w:rsidR="00C87D92" w:rsidRPr="00296DA9">
        <w:rPr>
          <w:sz w:val="24"/>
          <w:szCs w:val="24"/>
          <w:lang w:val="el-GR"/>
        </w:rPr>
        <w:t xml:space="preserve">δεδομένων καταγράφονται </w:t>
      </w:r>
      <w:r w:rsidRPr="00296DA9">
        <w:rPr>
          <w:sz w:val="24"/>
          <w:szCs w:val="24"/>
          <w:lang w:val="el-GR"/>
        </w:rPr>
        <w:t>στην</w:t>
      </w:r>
      <w:r w:rsidR="00C87D92" w:rsidRPr="00296DA9">
        <w:rPr>
          <w:sz w:val="24"/>
          <w:szCs w:val="24"/>
          <w:lang w:val="el-GR"/>
        </w:rPr>
        <w:t xml:space="preserve"> </w:t>
      </w:r>
      <w:r w:rsidRPr="00296DA9">
        <w:rPr>
          <w:sz w:val="24"/>
          <w:szCs w:val="24"/>
          <w:lang w:val="el-GR"/>
        </w:rPr>
        <w:t xml:space="preserve">ιστοσελίδα της Βιβλιοθήκης </w:t>
      </w:r>
      <w:hyperlink r:id="rId19" w:history="1">
        <w:r w:rsidR="00C87D92" w:rsidRPr="00296DA9">
          <w:rPr>
            <w:rStyle w:val="Hyperlink"/>
            <w:sz w:val="24"/>
            <w:szCs w:val="24"/>
            <w:lang w:val="el-GR"/>
          </w:rPr>
          <w:t>http://library.ucy.ac.cy/electronic_services/dbase_all_gr.htm</w:t>
        </w:r>
      </w:hyperlink>
      <w:r w:rsidR="00C87D92" w:rsidRPr="00296DA9">
        <w:rPr>
          <w:sz w:val="24"/>
          <w:szCs w:val="24"/>
          <w:lang w:val="el-GR"/>
        </w:rPr>
        <w:t>,</w:t>
      </w:r>
      <w:r w:rsidRPr="00296DA9">
        <w:rPr>
          <w:sz w:val="24"/>
          <w:szCs w:val="24"/>
          <w:lang w:val="el-GR"/>
        </w:rPr>
        <w:t xml:space="preserve"> </w:t>
      </w:r>
      <w:r w:rsidR="00C87D92" w:rsidRPr="00296DA9">
        <w:rPr>
          <w:sz w:val="24"/>
          <w:szCs w:val="24"/>
          <w:lang w:val="el-GR"/>
        </w:rPr>
        <w:t xml:space="preserve">και </w:t>
      </w:r>
      <w:r w:rsidRPr="00296DA9">
        <w:rPr>
          <w:sz w:val="24"/>
          <w:szCs w:val="24"/>
          <w:lang w:val="el-GR"/>
        </w:rPr>
        <w:t>είναι</w:t>
      </w:r>
      <w:r w:rsidR="00C87D92" w:rsidRPr="00296DA9">
        <w:rPr>
          <w:sz w:val="24"/>
          <w:szCs w:val="24"/>
          <w:lang w:val="el-GR"/>
        </w:rPr>
        <w:t xml:space="preserve"> </w:t>
      </w:r>
      <w:r w:rsidRPr="00296DA9">
        <w:rPr>
          <w:sz w:val="24"/>
          <w:szCs w:val="24"/>
          <w:lang w:val="el-GR"/>
        </w:rPr>
        <w:t>ταξιθετημένες σε αλφαβητικό και θεματικό ευρετήριο.</w:t>
      </w:r>
      <w:r w:rsidR="00C87D92" w:rsidRPr="00296DA9">
        <w:rPr>
          <w:sz w:val="24"/>
          <w:szCs w:val="24"/>
          <w:lang w:val="el-GR"/>
        </w:rPr>
        <w:t xml:space="preserve"> Όλοι οι χρήστες που βρίσκονται εντός του Πανεπιστημιακού δικτύου έχουν δικαίωμα πρόσβασης.</w:t>
      </w:r>
    </w:p>
    <w:p w14:paraId="3F4D5592" w14:textId="590BD8BC" w:rsidR="002D39FC" w:rsidRPr="00296DA9" w:rsidRDefault="002D39FC" w:rsidP="008B16C4">
      <w:pPr>
        <w:jc w:val="both"/>
        <w:rPr>
          <w:sz w:val="24"/>
          <w:szCs w:val="24"/>
          <w:lang w:val="el-GR"/>
        </w:rPr>
      </w:pPr>
      <w:r w:rsidRPr="00296DA9">
        <w:rPr>
          <w:sz w:val="24"/>
          <w:szCs w:val="24"/>
          <w:lang w:val="el-GR"/>
        </w:rPr>
        <w:t xml:space="preserve">Για περισσότερες πληροφορίες σχετικά με την αναζήτηση άρθρων, επισκεφθείτε το σύνδεσμο </w:t>
      </w:r>
      <w:hyperlink r:id="rId20" w:history="1">
        <w:r w:rsidRPr="00296DA9">
          <w:rPr>
            <w:rStyle w:val="Hyperlink"/>
            <w:sz w:val="24"/>
            <w:szCs w:val="24"/>
            <w:lang w:val="el-GR"/>
          </w:rPr>
          <w:t>http://library.ucy.ac.cy/per-page-files/services/library-guides/article_search.pdf</w:t>
        </w:r>
      </w:hyperlink>
      <w:r w:rsidRPr="00296DA9">
        <w:rPr>
          <w:sz w:val="24"/>
          <w:szCs w:val="24"/>
          <w:lang w:val="el-GR"/>
        </w:rPr>
        <w:t>.</w:t>
      </w:r>
    </w:p>
    <w:p w14:paraId="2228D486" w14:textId="1C7A6586" w:rsidR="0052066E" w:rsidRPr="00296DA9" w:rsidRDefault="0052066E" w:rsidP="008B16C4">
      <w:pPr>
        <w:rPr>
          <w:sz w:val="24"/>
          <w:szCs w:val="24"/>
          <w:lang w:val="el-GR"/>
        </w:rPr>
      </w:pPr>
    </w:p>
    <w:p w14:paraId="136DDA8B" w14:textId="01E86055" w:rsidR="0052066E" w:rsidRPr="00296DA9" w:rsidRDefault="00C87D92" w:rsidP="008B16C4">
      <w:pPr>
        <w:pStyle w:val="Heading4"/>
        <w:rPr>
          <w:sz w:val="24"/>
          <w:szCs w:val="24"/>
          <w:lang w:val="el-GR"/>
        </w:rPr>
      </w:pPr>
      <w:r w:rsidRPr="00296DA9">
        <w:rPr>
          <w:sz w:val="24"/>
          <w:szCs w:val="24"/>
          <w:lang w:val="el-GR"/>
        </w:rPr>
        <w:t>Περιοδικά</w:t>
      </w:r>
    </w:p>
    <w:p w14:paraId="2DB9BB63" w14:textId="252B1F06" w:rsidR="00C87D92" w:rsidRPr="00296DA9" w:rsidRDefault="00C87D92" w:rsidP="008B16C4">
      <w:pPr>
        <w:jc w:val="both"/>
        <w:rPr>
          <w:i/>
          <w:sz w:val="24"/>
          <w:szCs w:val="24"/>
          <w:lang w:val="el-GR"/>
        </w:rPr>
      </w:pPr>
      <w:r w:rsidRPr="00296DA9">
        <w:rPr>
          <w:sz w:val="24"/>
          <w:szCs w:val="24"/>
          <w:lang w:val="el-GR"/>
        </w:rPr>
        <w:t>Τα περιοδικά αποτελούν σημαντική πηγή πληροφοριών, καθώς περιέχουν πρόσφατες έρευνες, τάσεις και σκέψεις. Τα περιοδικά εκδίδονται σε έντυπη και/ή σε ηλεκτρονική μορφή:</w:t>
      </w:r>
    </w:p>
    <w:p w14:paraId="795578D9" w14:textId="63A93FC2" w:rsidR="00C87D92" w:rsidRPr="00E213C0" w:rsidRDefault="00C87D92" w:rsidP="001058F6">
      <w:pPr>
        <w:pStyle w:val="ListParagraph"/>
        <w:numPr>
          <w:ilvl w:val="0"/>
          <w:numId w:val="34"/>
        </w:numPr>
        <w:jc w:val="both"/>
        <w:rPr>
          <w:i/>
          <w:sz w:val="24"/>
          <w:szCs w:val="24"/>
          <w:lang w:val="el-GR"/>
        </w:rPr>
      </w:pPr>
      <w:r w:rsidRPr="00E213C0">
        <w:rPr>
          <w:i/>
          <w:sz w:val="24"/>
          <w:szCs w:val="24"/>
          <w:lang w:val="el-GR"/>
        </w:rPr>
        <w:t>Έντυπα Περιοδικά</w:t>
      </w:r>
      <w:r w:rsidR="00E213C0">
        <w:rPr>
          <w:i/>
          <w:sz w:val="24"/>
          <w:szCs w:val="24"/>
          <w:lang w:val="el-GR"/>
        </w:rPr>
        <w:t>:</w:t>
      </w:r>
    </w:p>
    <w:p w14:paraId="495685ED" w14:textId="0251E726" w:rsidR="00C87D92" w:rsidRPr="00296DA9" w:rsidRDefault="00C87D92" w:rsidP="00E213C0">
      <w:pPr>
        <w:jc w:val="both"/>
        <w:rPr>
          <w:sz w:val="24"/>
          <w:szCs w:val="24"/>
          <w:lang w:val="el-GR"/>
        </w:rPr>
      </w:pPr>
      <w:r w:rsidRPr="00296DA9">
        <w:rPr>
          <w:sz w:val="24"/>
          <w:szCs w:val="24"/>
          <w:lang w:val="el-GR"/>
        </w:rPr>
        <w:t>Το Πανεπιστήμιο διαθέτει 6.500 τίτλους έντυπων περιοδικών, ξενόγλωσσων και ελληνικών, τους οποίους μπορείτε να τα αναζητήσετε μέσα από τον Κατάλογο της Βιβλιοθήκης.</w:t>
      </w:r>
    </w:p>
    <w:p w14:paraId="6BE86820" w14:textId="6EFFEBA3" w:rsidR="00C87D92" w:rsidRPr="00E213C0" w:rsidRDefault="00C87D92" w:rsidP="001058F6">
      <w:pPr>
        <w:pStyle w:val="ListParagraph"/>
        <w:numPr>
          <w:ilvl w:val="0"/>
          <w:numId w:val="34"/>
        </w:numPr>
        <w:rPr>
          <w:i/>
          <w:sz w:val="24"/>
          <w:szCs w:val="24"/>
          <w:lang w:val="el-GR"/>
        </w:rPr>
      </w:pPr>
      <w:r w:rsidRPr="00E213C0">
        <w:rPr>
          <w:i/>
          <w:sz w:val="24"/>
          <w:szCs w:val="24"/>
          <w:lang w:val="el-GR"/>
        </w:rPr>
        <w:t>Ηλεκτρονικά Περιοδικά</w:t>
      </w:r>
      <w:r w:rsidR="00E213C0">
        <w:rPr>
          <w:i/>
          <w:sz w:val="24"/>
          <w:szCs w:val="24"/>
          <w:lang w:val="el-GR"/>
        </w:rPr>
        <w:t>:</w:t>
      </w:r>
    </w:p>
    <w:p w14:paraId="221ACDD6" w14:textId="5FA0894A" w:rsidR="0052066E" w:rsidRPr="00296DA9" w:rsidRDefault="00C87D92" w:rsidP="008B16C4">
      <w:pPr>
        <w:jc w:val="both"/>
        <w:rPr>
          <w:sz w:val="24"/>
          <w:szCs w:val="24"/>
          <w:lang w:val="el-GR"/>
        </w:rPr>
      </w:pPr>
      <w:r w:rsidRPr="00296DA9">
        <w:rPr>
          <w:sz w:val="24"/>
          <w:szCs w:val="24"/>
          <w:lang w:val="el-GR"/>
        </w:rPr>
        <w:t xml:space="preserve">Μέσα από την ιστοσελίδα της Βιβλιοθήκης παρέχεται πρόσβαση σε 30.000 τίτλους ηλεκτρονικών περιοδικών. Δικαίωμα πρόσβασης στη συλλογή έχουν οι χρήστες που βρίσκονται εντός του Πανεπιστημιακού δικτύου. </w:t>
      </w:r>
    </w:p>
    <w:p w14:paraId="79574FE6" w14:textId="77777777" w:rsidR="0052066E" w:rsidRPr="00296DA9" w:rsidRDefault="0052066E" w:rsidP="008B16C4">
      <w:pPr>
        <w:rPr>
          <w:sz w:val="24"/>
          <w:szCs w:val="24"/>
          <w:lang w:val="el-GR"/>
        </w:rPr>
      </w:pPr>
    </w:p>
    <w:p w14:paraId="25A11D7F" w14:textId="7F744BBD" w:rsidR="0052066E" w:rsidRPr="00296DA9" w:rsidRDefault="00C87D92" w:rsidP="008B16C4">
      <w:pPr>
        <w:pStyle w:val="Heading4"/>
        <w:rPr>
          <w:sz w:val="24"/>
          <w:szCs w:val="24"/>
          <w:lang w:val="el-GR"/>
        </w:rPr>
      </w:pPr>
      <w:r w:rsidRPr="00296DA9">
        <w:rPr>
          <w:sz w:val="24"/>
          <w:szCs w:val="24"/>
          <w:lang w:val="el-GR"/>
        </w:rPr>
        <w:t>Ψηφιακές Συλλογές «ΛΗΚΥΘΟ</w:t>
      </w:r>
      <w:r w:rsidR="00816571" w:rsidRPr="00296DA9">
        <w:rPr>
          <w:sz w:val="24"/>
          <w:szCs w:val="24"/>
          <w:lang w:val="el-GR"/>
        </w:rPr>
        <w:t>Σ</w:t>
      </w:r>
      <w:r w:rsidRPr="00296DA9">
        <w:rPr>
          <w:sz w:val="24"/>
          <w:szCs w:val="24"/>
          <w:lang w:val="el-GR"/>
        </w:rPr>
        <w:t>»</w:t>
      </w:r>
    </w:p>
    <w:p w14:paraId="30F55D31" w14:textId="7743A997" w:rsidR="0052066E" w:rsidRPr="00296DA9" w:rsidRDefault="00816571" w:rsidP="008B16C4">
      <w:pPr>
        <w:jc w:val="both"/>
        <w:rPr>
          <w:sz w:val="24"/>
          <w:szCs w:val="24"/>
          <w:lang w:val="el-GR"/>
        </w:rPr>
      </w:pPr>
      <w:r w:rsidRPr="00296DA9">
        <w:rPr>
          <w:sz w:val="24"/>
          <w:szCs w:val="24"/>
          <w:lang w:val="el-GR"/>
        </w:rPr>
        <w:t>Οι ψηφιακές συλλογές</w:t>
      </w:r>
      <w:r w:rsidR="00C87D92" w:rsidRPr="00296DA9">
        <w:rPr>
          <w:sz w:val="24"/>
          <w:szCs w:val="24"/>
          <w:lang w:val="el-GR"/>
        </w:rPr>
        <w:t xml:space="preserve"> ΛΗΚΥΘΟ</w:t>
      </w:r>
      <w:r w:rsidRPr="00296DA9">
        <w:rPr>
          <w:sz w:val="24"/>
          <w:szCs w:val="24"/>
          <w:lang w:val="el-GR"/>
        </w:rPr>
        <w:t>Σ</w:t>
      </w:r>
      <w:r w:rsidR="00C87D92" w:rsidRPr="00296DA9">
        <w:rPr>
          <w:sz w:val="24"/>
          <w:szCs w:val="24"/>
          <w:lang w:val="el-GR"/>
        </w:rPr>
        <w:t xml:space="preserve"> (Λημματολόγιο Ηλεκτρονικώ</w:t>
      </w:r>
      <w:r w:rsidR="0082363B" w:rsidRPr="00296DA9">
        <w:rPr>
          <w:sz w:val="24"/>
          <w:szCs w:val="24"/>
          <w:lang w:val="el-GR"/>
        </w:rPr>
        <w:t>ν Κ</w:t>
      </w:r>
      <w:r w:rsidR="00054C63" w:rsidRPr="00296DA9">
        <w:rPr>
          <w:sz w:val="24"/>
          <w:szCs w:val="24"/>
          <w:lang w:val="el-GR"/>
        </w:rPr>
        <w:t>υ</w:t>
      </w:r>
      <w:r w:rsidR="00C87D92" w:rsidRPr="00296DA9">
        <w:rPr>
          <w:sz w:val="24"/>
          <w:szCs w:val="24"/>
          <w:lang w:val="el-GR"/>
        </w:rPr>
        <w:t>πριακών Θεματικά Οργανωμένων Συλλογών) φιλοξ</w:t>
      </w:r>
      <w:r w:rsidRPr="00296DA9">
        <w:rPr>
          <w:sz w:val="24"/>
          <w:szCs w:val="24"/>
          <w:lang w:val="el-GR"/>
        </w:rPr>
        <w:t>ενούν</w:t>
      </w:r>
      <w:r w:rsidR="00C87D92" w:rsidRPr="00296DA9">
        <w:rPr>
          <w:sz w:val="24"/>
          <w:szCs w:val="24"/>
          <w:lang w:val="el-GR"/>
        </w:rPr>
        <w:t xml:space="preserve"> ψηφιοποιημένο αρχειακό υλικό (έντυπο, ηχητικό, φωτογρα</w:t>
      </w:r>
      <w:r w:rsidRPr="00296DA9">
        <w:rPr>
          <w:sz w:val="24"/>
          <w:szCs w:val="24"/>
          <w:lang w:val="el-GR"/>
        </w:rPr>
        <w:t>φικό, τηλεοπτικό) και αποσκοπούν</w:t>
      </w:r>
      <w:r w:rsidR="00C87D92" w:rsidRPr="00296DA9">
        <w:rPr>
          <w:sz w:val="24"/>
          <w:szCs w:val="24"/>
          <w:lang w:val="el-GR"/>
        </w:rPr>
        <w:t xml:space="preserve"> στη διάσωση και διάθεση σπάνιου υλικού, προς όλους τους χρήστες της ακαδημαϊκής κοινότητας αλλά και της ευρύτε</w:t>
      </w:r>
      <w:r w:rsidRPr="00296DA9">
        <w:rPr>
          <w:sz w:val="24"/>
          <w:szCs w:val="24"/>
          <w:lang w:val="el-GR"/>
        </w:rPr>
        <w:t xml:space="preserve">ρης κοινωνίας. Είναι προσβάσιμες </w:t>
      </w:r>
      <w:r w:rsidR="00C87D92" w:rsidRPr="00296DA9">
        <w:rPr>
          <w:sz w:val="24"/>
          <w:szCs w:val="24"/>
          <w:lang w:val="el-GR"/>
        </w:rPr>
        <w:t>από την ιστοσελίδα της Βιβλιοθήκης.</w:t>
      </w:r>
    </w:p>
    <w:p w14:paraId="5004E24A" w14:textId="77777777" w:rsidR="0052066E" w:rsidRPr="00296DA9" w:rsidRDefault="0052066E" w:rsidP="008B16C4">
      <w:pPr>
        <w:rPr>
          <w:sz w:val="24"/>
          <w:szCs w:val="24"/>
          <w:lang w:val="el-GR"/>
        </w:rPr>
      </w:pPr>
    </w:p>
    <w:p w14:paraId="6EE52EAE" w14:textId="77777777" w:rsidR="00054C63" w:rsidRPr="00296DA9" w:rsidRDefault="00054C63" w:rsidP="008B16C4">
      <w:pPr>
        <w:pStyle w:val="Heading4"/>
        <w:rPr>
          <w:sz w:val="24"/>
          <w:szCs w:val="24"/>
          <w:lang w:val="el-GR"/>
        </w:rPr>
      </w:pPr>
      <w:r w:rsidRPr="00296DA9">
        <w:rPr>
          <w:sz w:val="24"/>
          <w:szCs w:val="24"/>
          <w:lang w:val="el-GR"/>
        </w:rPr>
        <w:lastRenderedPageBreak/>
        <w:t>Υλικό Αναφοράς</w:t>
      </w:r>
    </w:p>
    <w:p w14:paraId="5F606EE7" w14:textId="535A7C26" w:rsidR="0052066E" w:rsidRPr="00296DA9" w:rsidRDefault="00054C63" w:rsidP="008B16C4">
      <w:pPr>
        <w:jc w:val="both"/>
        <w:rPr>
          <w:sz w:val="24"/>
          <w:szCs w:val="24"/>
          <w:lang w:val="el-GR"/>
        </w:rPr>
      </w:pPr>
      <w:r w:rsidRPr="00296DA9">
        <w:rPr>
          <w:sz w:val="24"/>
          <w:szCs w:val="24"/>
          <w:lang w:val="el-GR"/>
        </w:rPr>
        <w:t>Εκτός από τις ηλεκτρονικές συλλογές αναφοράς, διατίθεται, επίσης, για χρήση εντός της βιβλιοθήκης, έντυπο υλικό αναφοράς, όπως εγκυκλοπαίδειες, λεξικά, κ.ά. Το υλικό αυτό μπορείτε να το αναζητήσετε μέσα από τον κατάλογο της Βιβλιοθήκης.</w:t>
      </w:r>
    </w:p>
    <w:p w14:paraId="3FEADACB" w14:textId="77777777" w:rsidR="00054C63" w:rsidRPr="00296DA9" w:rsidRDefault="00054C63" w:rsidP="008B16C4">
      <w:pPr>
        <w:rPr>
          <w:sz w:val="24"/>
          <w:szCs w:val="24"/>
          <w:lang w:val="el-GR"/>
        </w:rPr>
      </w:pPr>
    </w:p>
    <w:p w14:paraId="118B7FAB" w14:textId="2FD875A3" w:rsidR="0052066E" w:rsidRPr="00296DA9" w:rsidRDefault="00054C63" w:rsidP="008B16C4">
      <w:pPr>
        <w:pStyle w:val="Heading4"/>
        <w:rPr>
          <w:lang w:val="el-GR"/>
        </w:rPr>
      </w:pPr>
      <w:r w:rsidRPr="00296DA9">
        <w:rPr>
          <w:lang w:val="el-GR"/>
        </w:rPr>
        <w:t>Οπτικοακουστικό Υλικό</w:t>
      </w:r>
    </w:p>
    <w:p w14:paraId="2DD0D010" w14:textId="600C1C11" w:rsidR="0052066E" w:rsidRPr="00296DA9" w:rsidRDefault="00054C63" w:rsidP="008B16C4">
      <w:pPr>
        <w:jc w:val="both"/>
        <w:rPr>
          <w:sz w:val="24"/>
          <w:szCs w:val="24"/>
          <w:lang w:val="el-GR"/>
        </w:rPr>
      </w:pPr>
      <w:r w:rsidRPr="00296DA9">
        <w:rPr>
          <w:sz w:val="24"/>
          <w:szCs w:val="24"/>
          <w:lang w:val="el-GR"/>
        </w:rPr>
        <w:t>Το οπτικοακουστικό υλικό περιλαμβάνει CD, DVD, χάρτες, κασέτες ήχου, κ.ά., καθώς και τον κατάλληλο εξοπλισμό για εκπαιδευτική και ερευνητική χρήση αυτού του υλικού. Αριθμεί 9.000 τίτλους και μπορείτε να τους αναζητήσετε μέσα από τον ηλεκτρονικό κατάλογο, αλλά και συγκεντρωτικά μέσα από την ιστοσελίδα της Βιβλιοθήκης.</w:t>
      </w:r>
    </w:p>
    <w:p w14:paraId="4B9D8F3E" w14:textId="77777777" w:rsidR="00054C63" w:rsidRPr="00296DA9" w:rsidRDefault="00054C63" w:rsidP="008B16C4">
      <w:pPr>
        <w:jc w:val="both"/>
        <w:rPr>
          <w:sz w:val="24"/>
          <w:szCs w:val="24"/>
          <w:lang w:val="el-GR"/>
        </w:rPr>
      </w:pPr>
    </w:p>
    <w:p w14:paraId="3ECAD0DA" w14:textId="424DDDAA" w:rsidR="0052066E" w:rsidRPr="00296DA9" w:rsidRDefault="00FD587B" w:rsidP="008B16C4">
      <w:pPr>
        <w:pStyle w:val="Heading3"/>
        <w:rPr>
          <w:sz w:val="24"/>
          <w:szCs w:val="24"/>
          <w:lang w:val="el-GR"/>
        </w:rPr>
      </w:pPr>
      <w:bookmarkStart w:id="75" w:name="_Toc522374647"/>
      <w:r w:rsidRPr="00296DA9">
        <w:rPr>
          <w:sz w:val="24"/>
          <w:szCs w:val="24"/>
          <w:lang w:val="el-GR"/>
        </w:rPr>
        <w:t>2</w:t>
      </w:r>
      <w:r w:rsidR="0052066E" w:rsidRPr="00296DA9">
        <w:rPr>
          <w:sz w:val="24"/>
          <w:szCs w:val="24"/>
          <w:lang w:val="el-GR"/>
        </w:rPr>
        <w:t xml:space="preserve">. </w:t>
      </w:r>
      <w:r w:rsidR="00EB2949">
        <w:rPr>
          <w:sz w:val="24"/>
          <w:szCs w:val="24"/>
          <w:lang w:val="el-GR"/>
        </w:rPr>
        <w:t>Υπηρεσίες Χ</w:t>
      </w:r>
      <w:r w:rsidR="00E53E0D" w:rsidRPr="00296DA9">
        <w:rPr>
          <w:sz w:val="24"/>
          <w:szCs w:val="24"/>
          <w:lang w:val="el-GR"/>
        </w:rPr>
        <w:t>ρηστών</w:t>
      </w:r>
      <w:bookmarkEnd w:id="75"/>
      <w:r w:rsidR="0052066E" w:rsidRPr="00296DA9">
        <w:rPr>
          <w:sz w:val="24"/>
          <w:szCs w:val="24"/>
          <w:lang w:val="el-GR"/>
        </w:rPr>
        <w:t xml:space="preserve"> </w:t>
      </w:r>
    </w:p>
    <w:p w14:paraId="05BB0946" w14:textId="15997695" w:rsidR="0052066E" w:rsidRPr="00296DA9" w:rsidRDefault="00AD3318" w:rsidP="008B16C4">
      <w:pPr>
        <w:pStyle w:val="Heading4"/>
        <w:rPr>
          <w:sz w:val="24"/>
          <w:szCs w:val="24"/>
          <w:lang w:val="el-GR"/>
        </w:rPr>
      </w:pPr>
      <w:r w:rsidRPr="00296DA9">
        <w:rPr>
          <w:sz w:val="24"/>
          <w:szCs w:val="24"/>
          <w:lang w:val="el-GR"/>
        </w:rPr>
        <w:t>Χρήση Βιβλιοθήκης</w:t>
      </w:r>
    </w:p>
    <w:p w14:paraId="735F803E" w14:textId="164A420B" w:rsidR="0052066E" w:rsidRPr="00296DA9" w:rsidRDefault="00AD3318" w:rsidP="008B16C4">
      <w:pPr>
        <w:jc w:val="both"/>
        <w:rPr>
          <w:sz w:val="24"/>
          <w:szCs w:val="24"/>
          <w:lang w:val="el-GR"/>
        </w:rPr>
      </w:pPr>
      <w:r w:rsidRPr="00296DA9">
        <w:rPr>
          <w:sz w:val="24"/>
          <w:szCs w:val="24"/>
          <w:lang w:val="el-GR"/>
        </w:rPr>
        <w:t xml:space="preserve">Όλα τα μέλη της πανεπιστημιακής κοινότητας (φοιτητές, ερευνητές, ακαδημαϊκό και διοικητικό προσωπικό), αλλά και εξωτερικοί χρήστες, μπρούν να χρησιμοποιούν τη Βιβλιοθήκη του Πανεπιστημίου Κύπρου. </w:t>
      </w:r>
    </w:p>
    <w:p w14:paraId="31C7C51B" w14:textId="77777777" w:rsidR="0052066E" w:rsidRPr="00296DA9" w:rsidRDefault="0052066E" w:rsidP="008B16C4">
      <w:pPr>
        <w:rPr>
          <w:sz w:val="24"/>
          <w:szCs w:val="24"/>
          <w:lang w:val="el-GR"/>
        </w:rPr>
      </w:pPr>
    </w:p>
    <w:p w14:paraId="57E17CF1" w14:textId="00BC1009" w:rsidR="0052066E" w:rsidRPr="00296DA9" w:rsidRDefault="00AD3318" w:rsidP="008B16C4">
      <w:pPr>
        <w:pStyle w:val="Heading4"/>
        <w:rPr>
          <w:sz w:val="24"/>
          <w:szCs w:val="24"/>
          <w:lang w:val="el-GR"/>
        </w:rPr>
      </w:pPr>
      <w:r w:rsidRPr="00296DA9">
        <w:rPr>
          <w:sz w:val="24"/>
          <w:szCs w:val="24"/>
          <w:lang w:val="el-GR"/>
        </w:rPr>
        <w:t>Υπηρεσία Δανεισμού</w:t>
      </w:r>
    </w:p>
    <w:p w14:paraId="39A38C7D" w14:textId="3BAB2416" w:rsidR="00F045C6" w:rsidRPr="00296DA9" w:rsidRDefault="00F045C6" w:rsidP="008B16C4">
      <w:pPr>
        <w:jc w:val="both"/>
        <w:rPr>
          <w:sz w:val="24"/>
          <w:szCs w:val="24"/>
          <w:lang w:val="el-GR"/>
        </w:rPr>
      </w:pPr>
      <w:r w:rsidRPr="00296DA9">
        <w:rPr>
          <w:sz w:val="24"/>
          <w:szCs w:val="24"/>
          <w:lang w:val="el-GR"/>
        </w:rPr>
        <w:t>Η υπηρεσία δανεισμού διαχειρίζεται τη διαθεσιμότητα του υλικού της Βιβλιοθήκης: δανεισμό, ανανέωση, επιστροφή, κρατήσεις, ανακλήσεις, χειρισμό ερωτήσεων σχετικών με την κυκλοφορία υλικού και διαχείριση οφειλών χρηστών.</w:t>
      </w:r>
    </w:p>
    <w:p w14:paraId="0C85CF1C" w14:textId="14BA8A92" w:rsidR="00F045C6" w:rsidRPr="00296DA9" w:rsidRDefault="00F045C6" w:rsidP="008B16C4">
      <w:pPr>
        <w:jc w:val="both"/>
        <w:rPr>
          <w:sz w:val="24"/>
          <w:szCs w:val="24"/>
          <w:lang w:val="el-GR"/>
        </w:rPr>
      </w:pPr>
      <w:r w:rsidRPr="00296DA9">
        <w:rPr>
          <w:sz w:val="24"/>
          <w:szCs w:val="24"/>
          <w:lang w:val="el-GR"/>
        </w:rPr>
        <w:t>Όλοι οι χρήστες μέλη του Πανεπιστημίου ή εξωτερικοί χρήστες, που αποκτούν ταυτότητα Βιβλιοθήκης έχουν δικαίωμα δανεισμού. Η ταυτότητα Βιβλιοθήκης είναι αυστηρά προσωπική.</w:t>
      </w:r>
    </w:p>
    <w:p w14:paraId="04671461" w14:textId="00C7E975" w:rsidR="00F045C6" w:rsidRPr="00296DA9" w:rsidRDefault="00F045C6" w:rsidP="008B16C4">
      <w:pPr>
        <w:jc w:val="both"/>
        <w:rPr>
          <w:sz w:val="24"/>
          <w:szCs w:val="24"/>
          <w:lang w:val="el-GR"/>
        </w:rPr>
      </w:pPr>
      <w:r w:rsidRPr="00296DA9">
        <w:rPr>
          <w:sz w:val="24"/>
          <w:szCs w:val="24"/>
          <w:lang w:val="el-GR"/>
        </w:rPr>
        <w:t>Ο αριθμός των βιβλίων ή άλλο υλικό που μπορείτε να έχετε ταυτόχρονα δανεισμένα στο όνομά σας, και η διάρκεια δανεισμού ανά τεκμήριο είναι:</w:t>
      </w:r>
    </w:p>
    <w:p w14:paraId="7AA9ACAD" w14:textId="77777777" w:rsidR="0052066E" w:rsidRDefault="0052066E" w:rsidP="008B16C4">
      <w:pPr>
        <w:rPr>
          <w:sz w:val="24"/>
          <w:szCs w:val="24"/>
          <w:lang w:val="el-GR"/>
        </w:rPr>
      </w:pPr>
    </w:p>
    <w:p w14:paraId="6AFFB736" w14:textId="77777777" w:rsidR="00E213C0" w:rsidRPr="00296DA9" w:rsidRDefault="00E213C0" w:rsidP="008B16C4">
      <w:pPr>
        <w:rPr>
          <w:sz w:val="24"/>
          <w:szCs w:val="24"/>
          <w:lang w:val="el-GR"/>
        </w:rPr>
      </w:pPr>
    </w:p>
    <w:tbl>
      <w:tblPr>
        <w:tblStyle w:val="GridTable2-Accent3"/>
        <w:tblW w:w="0" w:type="auto"/>
        <w:tblLook w:val="04A0" w:firstRow="1" w:lastRow="0" w:firstColumn="1" w:lastColumn="0" w:noHBand="0" w:noVBand="1"/>
      </w:tblPr>
      <w:tblGrid>
        <w:gridCol w:w="3003"/>
        <w:gridCol w:w="3003"/>
        <w:gridCol w:w="3004"/>
      </w:tblGrid>
      <w:tr w:rsidR="0052066E" w:rsidRPr="00296DA9" w14:paraId="2B8AFB30" w14:textId="77777777" w:rsidTr="002E6E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5A52750A" w14:textId="717B88EB" w:rsidR="0052066E" w:rsidRPr="00296DA9" w:rsidRDefault="00F045C6" w:rsidP="008B16C4">
            <w:pPr>
              <w:spacing w:line="276" w:lineRule="auto"/>
              <w:jc w:val="center"/>
              <w:rPr>
                <w:sz w:val="24"/>
                <w:szCs w:val="24"/>
                <w:lang w:val="el-GR"/>
              </w:rPr>
            </w:pPr>
            <w:r w:rsidRPr="00296DA9">
              <w:rPr>
                <w:sz w:val="24"/>
                <w:szCs w:val="24"/>
                <w:lang w:val="el-GR"/>
              </w:rPr>
              <w:lastRenderedPageBreak/>
              <w:t>Κατηγορία μελών</w:t>
            </w:r>
          </w:p>
        </w:tc>
        <w:tc>
          <w:tcPr>
            <w:tcW w:w="3003" w:type="dxa"/>
          </w:tcPr>
          <w:p w14:paraId="2860D4C7" w14:textId="4F723BB7" w:rsidR="0052066E" w:rsidRPr="00296DA9" w:rsidRDefault="00F045C6" w:rsidP="008B16C4">
            <w:pPr>
              <w:spacing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Μέγιστος αρ. τεκμηρίων</w:t>
            </w:r>
          </w:p>
        </w:tc>
        <w:tc>
          <w:tcPr>
            <w:tcW w:w="3004" w:type="dxa"/>
          </w:tcPr>
          <w:p w14:paraId="25CFAF76" w14:textId="331B72FD" w:rsidR="0052066E" w:rsidRPr="00296DA9" w:rsidRDefault="00F045C6" w:rsidP="008B16C4">
            <w:pPr>
              <w:spacing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Διάρκεια δανεισμού ανά τεκμήριο</w:t>
            </w:r>
          </w:p>
        </w:tc>
      </w:tr>
      <w:tr w:rsidR="0052066E" w:rsidRPr="00296DA9" w14:paraId="317EA279"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2DBB3EFA" w14:textId="77777777" w:rsidR="00F045C6" w:rsidRPr="00296DA9" w:rsidRDefault="00F045C6" w:rsidP="008B16C4">
            <w:pPr>
              <w:spacing w:line="276" w:lineRule="auto"/>
              <w:jc w:val="center"/>
              <w:rPr>
                <w:sz w:val="24"/>
                <w:szCs w:val="24"/>
                <w:lang w:val="el-GR"/>
              </w:rPr>
            </w:pPr>
            <w:r w:rsidRPr="00296DA9">
              <w:rPr>
                <w:sz w:val="24"/>
                <w:szCs w:val="24"/>
                <w:lang w:val="el-GR"/>
              </w:rPr>
              <w:t>Ακαδημαϊκό/Διδακτικό Προσωπικό,</w:t>
            </w:r>
          </w:p>
          <w:p w14:paraId="0DD3388E" w14:textId="036BBEFC" w:rsidR="0052066E" w:rsidRPr="00296DA9" w:rsidRDefault="00F045C6" w:rsidP="008B16C4">
            <w:pPr>
              <w:spacing w:line="276" w:lineRule="auto"/>
              <w:jc w:val="center"/>
              <w:rPr>
                <w:sz w:val="24"/>
                <w:szCs w:val="24"/>
                <w:lang w:val="el-GR"/>
              </w:rPr>
            </w:pPr>
            <w:r w:rsidRPr="00296DA9">
              <w:rPr>
                <w:sz w:val="24"/>
                <w:szCs w:val="24"/>
                <w:lang w:val="el-GR"/>
              </w:rPr>
              <w:t>Εξωτερικοί Επιστημονικοί Συνεργάτες</w:t>
            </w:r>
          </w:p>
        </w:tc>
        <w:tc>
          <w:tcPr>
            <w:tcW w:w="3003" w:type="dxa"/>
          </w:tcPr>
          <w:p w14:paraId="7B2D6A70" w14:textId="7927271D" w:rsidR="0052066E"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30</w:t>
            </w:r>
          </w:p>
        </w:tc>
        <w:tc>
          <w:tcPr>
            <w:tcW w:w="3004" w:type="dxa"/>
          </w:tcPr>
          <w:p w14:paraId="18593623" w14:textId="7D8DEE55" w:rsidR="0052066E"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6 μήνες (180 μέρες)</w:t>
            </w:r>
          </w:p>
        </w:tc>
      </w:tr>
      <w:tr w:rsidR="0052066E" w:rsidRPr="00296DA9" w14:paraId="1B95F2AB"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622BD9EA" w14:textId="4E9D2D51" w:rsidR="0052066E" w:rsidRPr="00296DA9" w:rsidRDefault="00F045C6" w:rsidP="008B16C4">
            <w:pPr>
              <w:spacing w:line="276" w:lineRule="auto"/>
              <w:jc w:val="center"/>
              <w:rPr>
                <w:sz w:val="24"/>
                <w:szCs w:val="24"/>
                <w:lang w:val="el-GR"/>
              </w:rPr>
            </w:pPr>
            <w:r w:rsidRPr="00296DA9">
              <w:rPr>
                <w:sz w:val="24"/>
                <w:szCs w:val="24"/>
                <w:lang w:val="el-GR"/>
              </w:rPr>
              <w:t>Διοικητικό προσωπικό</w:t>
            </w:r>
            <w:r w:rsidRPr="00296DA9">
              <w:rPr>
                <w:sz w:val="24"/>
                <w:szCs w:val="24"/>
                <w:lang w:val="el-GR"/>
              </w:rPr>
              <w:tab/>
            </w:r>
          </w:p>
        </w:tc>
        <w:tc>
          <w:tcPr>
            <w:tcW w:w="3003" w:type="dxa"/>
          </w:tcPr>
          <w:p w14:paraId="4753DDAB" w14:textId="77777777" w:rsidR="0052066E" w:rsidRPr="00296DA9" w:rsidRDefault="0052066E"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15</w:t>
            </w:r>
          </w:p>
        </w:tc>
        <w:tc>
          <w:tcPr>
            <w:tcW w:w="3004" w:type="dxa"/>
          </w:tcPr>
          <w:p w14:paraId="1531339E" w14:textId="6409E05A" w:rsidR="0052066E" w:rsidRPr="00296DA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6 μήνες (180 μέρες)</w:t>
            </w:r>
          </w:p>
        </w:tc>
      </w:tr>
      <w:tr w:rsidR="00F045C6" w:rsidRPr="00296DA9" w14:paraId="7E5878D9"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467379A9" w14:textId="5479F78E" w:rsidR="00F045C6" w:rsidRPr="00296DA9" w:rsidRDefault="00F045C6" w:rsidP="008B16C4">
            <w:pPr>
              <w:spacing w:line="276" w:lineRule="auto"/>
              <w:jc w:val="center"/>
              <w:rPr>
                <w:sz w:val="24"/>
                <w:szCs w:val="24"/>
                <w:lang w:val="el-GR"/>
              </w:rPr>
            </w:pPr>
            <w:r w:rsidRPr="00296DA9">
              <w:rPr>
                <w:sz w:val="24"/>
                <w:szCs w:val="24"/>
                <w:lang w:val="el-GR"/>
              </w:rPr>
              <w:t>Διδακτορικοί φοιτητές</w:t>
            </w:r>
          </w:p>
        </w:tc>
        <w:tc>
          <w:tcPr>
            <w:tcW w:w="3003" w:type="dxa"/>
          </w:tcPr>
          <w:p w14:paraId="570F180B" w14:textId="661AF6F3" w:rsidR="00F045C6"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 xml:space="preserve">30 </w:t>
            </w:r>
          </w:p>
        </w:tc>
        <w:tc>
          <w:tcPr>
            <w:tcW w:w="3004" w:type="dxa"/>
          </w:tcPr>
          <w:p w14:paraId="791A3B0E" w14:textId="717BEF4F" w:rsidR="00F045C6"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6 μήνες (180 μέρες)</w:t>
            </w:r>
          </w:p>
        </w:tc>
      </w:tr>
      <w:tr w:rsidR="00F045C6" w:rsidRPr="00296DA9" w14:paraId="65200E60"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1FD6C532" w14:textId="48F3FA4B" w:rsidR="00F045C6" w:rsidRPr="00296DA9" w:rsidRDefault="00F045C6" w:rsidP="008B16C4">
            <w:pPr>
              <w:spacing w:line="276" w:lineRule="auto"/>
              <w:jc w:val="center"/>
              <w:rPr>
                <w:sz w:val="24"/>
                <w:szCs w:val="24"/>
                <w:lang w:val="el-GR"/>
              </w:rPr>
            </w:pPr>
            <w:r w:rsidRPr="00296DA9">
              <w:rPr>
                <w:sz w:val="24"/>
                <w:szCs w:val="24"/>
                <w:lang w:val="el-GR"/>
              </w:rPr>
              <w:t>Μεταπτυχιακοί φοιτητές</w:t>
            </w:r>
          </w:p>
        </w:tc>
        <w:tc>
          <w:tcPr>
            <w:tcW w:w="3003" w:type="dxa"/>
          </w:tcPr>
          <w:p w14:paraId="0D57CA5C" w14:textId="7480F578" w:rsidR="00F045C6" w:rsidRPr="00296DA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20</w:t>
            </w:r>
          </w:p>
        </w:tc>
        <w:tc>
          <w:tcPr>
            <w:tcW w:w="3004" w:type="dxa"/>
          </w:tcPr>
          <w:p w14:paraId="7BFAF1ED" w14:textId="0239EAAF" w:rsidR="00F045C6" w:rsidRPr="00296DA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21 μέρες</w:t>
            </w:r>
          </w:p>
        </w:tc>
      </w:tr>
      <w:tr w:rsidR="00F045C6" w:rsidRPr="00296DA9" w14:paraId="6BEF0B50"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66CEF57A" w14:textId="357CF396" w:rsidR="00F045C6" w:rsidRPr="00296DA9" w:rsidRDefault="00F045C6" w:rsidP="008B16C4">
            <w:pPr>
              <w:spacing w:line="276" w:lineRule="auto"/>
              <w:jc w:val="center"/>
              <w:rPr>
                <w:sz w:val="24"/>
                <w:szCs w:val="24"/>
                <w:lang w:val="el-GR"/>
              </w:rPr>
            </w:pPr>
            <w:r w:rsidRPr="00296DA9">
              <w:rPr>
                <w:sz w:val="24"/>
                <w:szCs w:val="24"/>
                <w:lang w:val="el-GR"/>
              </w:rPr>
              <w:t>Προπτυχιακοί φοιτητές</w:t>
            </w:r>
          </w:p>
        </w:tc>
        <w:tc>
          <w:tcPr>
            <w:tcW w:w="3003" w:type="dxa"/>
          </w:tcPr>
          <w:p w14:paraId="2CAC245C" w14:textId="26530428" w:rsidR="00F045C6"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15</w:t>
            </w:r>
          </w:p>
        </w:tc>
        <w:tc>
          <w:tcPr>
            <w:tcW w:w="3004" w:type="dxa"/>
          </w:tcPr>
          <w:p w14:paraId="62FBAB7F" w14:textId="25A582BC" w:rsidR="00F045C6" w:rsidRPr="00296DA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296DA9">
              <w:rPr>
                <w:sz w:val="24"/>
                <w:szCs w:val="24"/>
                <w:lang w:val="el-GR"/>
              </w:rPr>
              <w:t>21 μέρες</w:t>
            </w:r>
          </w:p>
        </w:tc>
      </w:tr>
      <w:tr w:rsidR="00F045C6" w:rsidRPr="00296DA9" w14:paraId="61920931"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06CCC9B9" w14:textId="3A89AD7B" w:rsidR="00F045C6" w:rsidRPr="00296DA9" w:rsidRDefault="00F045C6" w:rsidP="008B16C4">
            <w:pPr>
              <w:spacing w:line="276" w:lineRule="auto"/>
              <w:jc w:val="center"/>
              <w:rPr>
                <w:sz w:val="24"/>
                <w:szCs w:val="24"/>
                <w:lang w:val="el-GR"/>
              </w:rPr>
            </w:pPr>
            <w:r w:rsidRPr="00296DA9">
              <w:rPr>
                <w:sz w:val="24"/>
                <w:szCs w:val="24"/>
                <w:lang w:val="el-GR"/>
              </w:rPr>
              <w:t>Εξωτερικά μέλη</w:t>
            </w:r>
          </w:p>
        </w:tc>
        <w:tc>
          <w:tcPr>
            <w:tcW w:w="3003" w:type="dxa"/>
          </w:tcPr>
          <w:p w14:paraId="7963859C" w14:textId="59D33D89" w:rsidR="00F045C6" w:rsidRPr="00296DA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7</w:t>
            </w:r>
          </w:p>
        </w:tc>
        <w:tc>
          <w:tcPr>
            <w:tcW w:w="3004" w:type="dxa"/>
          </w:tcPr>
          <w:p w14:paraId="7A09B5D8" w14:textId="174AA971" w:rsidR="00F045C6" w:rsidRPr="00296DA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296DA9">
              <w:rPr>
                <w:sz w:val="24"/>
                <w:szCs w:val="24"/>
                <w:lang w:val="el-GR"/>
              </w:rPr>
              <w:t>21 μέρες</w:t>
            </w:r>
          </w:p>
        </w:tc>
      </w:tr>
    </w:tbl>
    <w:p w14:paraId="60EDAAD4" w14:textId="77777777" w:rsidR="00F045C6" w:rsidRPr="00296DA9" w:rsidRDefault="00F045C6" w:rsidP="008B16C4">
      <w:pPr>
        <w:jc w:val="both"/>
        <w:rPr>
          <w:sz w:val="24"/>
          <w:szCs w:val="24"/>
          <w:lang w:val="el-GR"/>
        </w:rPr>
      </w:pPr>
    </w:p>
    <w:p w14:paraId="0B33B219" w14:textId="050FC6DE" w:rsidR="00F045C6" w:rsidRPr="00296DA9" w:rsidRDefault="00F045C6" w:rsidP="008B16C4">
      <w:pPr>
        <w:jc w:val="both"/>
        <w:rPr>
          <w:sz w:val="24"/>
          <w:szCs w:val="24"/>
          <w:lang w:val="el-GR"/>
        </w:rPr>
      </w:pPr>
      <w:r w:rsidRPr="00296DA9">
        <w:rPr>
          <w:sz w:val="24"/>
          <w:szCs w:val="24"/>
          <w:lang w:val="el-GR"/>
        </w:rPr>
        <w:t>Η ληξιπρόθεσμη επιστροφή δανεισμένου υλικού συνεπάγεται επιβολή προστίμου και στέρηση του δικαιώματος δανεισμού και ανανέωσης μέχρι την εξόφλησή του.</w:t>
      </w:r>
    </w:p>
    <w:p w14:paraId="12738C02" w14:textId="77777777" w:rsidR="0052066E" w:rsidRPr="00296DA9" w:rsidRDefault="0052066E" w:rsidP="008B16C4">
      <w:pPr>
        <w:rPr>
          <w:sz w:val="24"/>
          <w:szCs w:val="24"/>
          <w:lang w:val="el-GR"/>
        </w:rPr>
      </w:pPr>
    </w:p>
    <w:p w14:paraId="494CEC1E" w14:textId="53031660" w:rsidR="00F045C6" w:rsidRPr="00296DA9" w:rsidRDefault="00F045C6" w:rsidP="008B16C4">
      <w:pPr>
        <w:pStyle w:val="Heading4"/>
        <w:rPr>
          <w:sz w:val="24"/>
          <w:szCs w:val="24"/>
          <w:lang w:val="el-GR"/>
        </w:rPr>
      </w:pPr>
      <w:r w:rsidRPr="00296DA9">
        <w:rPr>
          <w:sz w:val="24"/>
          <w:szCs w:val="24"/>
          <w:lang w:val="el-GR"/>
        </w:rPr>
        <w:t>Συλλογή περιορισμένου δανεισμού</w:t>
      </w:r>
    </w:p>
    <w:p w14:paraId="00D05B15" w14:textId="04375AB1" w:rsidR="00F045C6" w:rsidRPr="00296DA9" w:rsidRDefault="00F045C6" w:rsidP="008B16C4">
      <w:pPr>
        <w:jc w:val="both"/>
        <w:rPr>
          <w:sz w:val="24"/>
          <w:szCs w:val="24"/>
          <w:lang w:val="el-GR"/>
        </w:rPr>
      </w:pPr>
      <w:r w:rsidRPr="00296DA9">
        <w:rPr>
          <w:sz w:val="24"/>
          <w:szCs w:val="24"/>
          <w:lang w:val="el-GR"/>
        </w:rPr>
        <w:t>Στη Συλλογή Περιορισμένου Δανεισμού συγκεντρώνεται υλικό υψηλής ζήτησης, το οποίο μεταφέρεται προσωρινά από την κύρια συλλογή της βιβλιοθήκης. Σκοπός της Συλλογής είναι η εύκολη πρόσβαση σε όσο το δυνατό μεγαλύτερο αριθμό φοιτητών σε υλικό που η χρήση του είναι σημαντική για τις ανάγκες των μαθημάτων του τρέχοντος ακαδημαϊκού εξαμήνου.</w:t>
      </w:r>
    </w:p>
    <w:p w14:paraId="04424B32" w14:textId="4C39CDB3" w:rsidR="00F045C6" w:rsidRPr="00296DA9" w:rsidRDefault="00F045C6" w:rsidP="008B16C4">
      <w:pPr>
        <w:jc w:val="both"/>
        <w:rPr>
          <w:sz w:val="24"/>
          <w:szCs w:val="24"/>
          <w:lang w:val="el-GR"/>
        </w:rPr>
      </w:pPr>
      <w:r w:rsidRPr="00296DA9">
        <w:rPr>
          <w:sz w:val="24"/>
          <w:szCs w:val="24"/>
          <w:lang w:val="el-GR"/>
        </w:rPr>
        <w:t>Περιέχει μονογραφίες, ανάτυπα, σημειώσεις καθηγητών κ.ά. που οι διδάσκοντες έχουν ορίσει για τις εκπαιδευτικές ανάγκες του τρέχοντος εξαμήνου. Τα βιβλία της Συλλογής δανείζονται για:</w:t>
      </w:r>
    </w:p>
    <w:p w14:paraId="7E4B70C9" w14:textId="77777777" w:rsidR="00F045C6" w:rsidRPr="00296DA9" w:rsidRDefault="00F045C6" w:rsidP="001058F6">
      <w:pPr>
        <w:pStyle w:val="ListParagraph"/>
        <w:numPr>
          <w:ilvl w:val="0"/>
          <w:numId w:val="20"/>
        </w:numPr>
        <w:jc w:val="both"/>
        <w:rPr>
          <w:sz w:val="24"/>
          <w:szCs w:val="24"/>
          <w:lang w:val="el-GR"/>
        </w:rPr>
      </w:pPr>
      <w:r w:rsidRPr="00296DA9">
        <w:rPr>
          <w:sz w:val="24"/>
          <w:szCs w:val="24"/>
          <w:lang w:val="el-GR"/>
        </w:rPr>
        <w:t>δύο ώρες για χρήση εντός της Βιβλιοθήκης. Ο δανεισμός μπορεί να γίνει καθ' όλη τη διάρκεια της ημέρας που η Βιβλιοθήκη είναι ανοικτή.</w:t>
      </w:r>
    </w:p>
    <w:p w14:paraId="2F32D4FE" w14:textId="77777777" w:rsidR="00F045C6" w:rsidRPr="00296DA9" w:rsidRDefault="00F045C6" w:rsidP="001058F6">
      <w:pPr>
        <w:pStyle w:val="ListParagraph"/>
        <w:numPr>
          <w:ilvl w:val="0"/>
          <w:numId w:val="20"/>
        </w:numPr>
        <w:jc w:val="both"/>
        <w:rPr>
          <w:sz w:val="24"/>
          <w:szCs w:val="24"/>
          <w:lang w:val="el-GR"/>
        </w:rPr>
      </w:pPr>
      <w:r w:rsidRPr="00296DA9">
        <w:rPr>
          <w:sz w:val="24"/>
          <w:szCs w:val="24"/>
          <w:lang w:val="el-GR"/>
        </w:rPr>
        <w:t>ένα βράδυ εκτός Βιβλιοθήκης. Ο δανεισμός μπορεί να γίνει Δευτέρα-Παρασκευή μεταξύ των ωρών 17:00-20:00. Τα βιβλία πρέπει να επιστραφούν μέχρι τις 09:00 την επόμενη εργάσιμη μέρα του δανεισμού (εξαιρείται το Σάββατο).</w:t>
      </w:r>
    </w:p>
    <w:p w14:paraId="4C21E56C" w14:textId="69FE4200" w:rsidR="00F045C6" w:rsidRPr="00296DA9" w:rsidRDefault="00F045C6" w:rsidP="001058F6">
      <w:pPr>
        <w:pStyle w:val="ListParagraph"/>
        <w:numPr>
          <w:ilvl w:val="0"/>
          <w:numId w:val="20"/>
        </w:numPr>
        <w:jc w:val="both"/>
        <w:rPr>
          <w:sz w:val="24"/>
          <w:szCs w:val="24"/>
          <w:lang w:val="el-GR"/>
        </w:rPr>
      </w:pPr>
      <w:r w:rsidRPr="00296DA9">
        <w:rPr>
          <w:sz w:val="24"/>
          <w:szCs w:val="24"/>
          <w:lang w:val="el-GR"/>
        </w:rPr>
        <w:t>Οι σημειώσεις καθηγητών δεν δανείζονται, ενώ για τα βιβλία / άλλο υλικ</w:t>
      </w:r>
      <w:r w:rsidR="00B164A1" w:rsidRPr="00296DA9">
        <w:rPr>
          <w:sz w:val="24"/>
          <w:szCs w:val="24"/>
          <w:lang w:val="el-GR"/>
        </w:rPr>
        <w:t>ό δεν μπορεί να γίνει ανανέωση,</w:t>
      </w:r>
      <w:r w:rsidRPr="00296DA9">
        <w:rPr>
          <w:sz w:val="24"/>
          <w:szCs w:val="24"/>
          <w:lang w:val="el-GR"/>
        </w:rPr>
        <w:t xml:space="preserve"> κράτηση ή ανάκληση.</w:t>
      </w:r>
    </w:p>
    <w:p w14:paraId="387E3133" w14:textId="77777777" w:rsidR="00F045C6" w:rsidRPr="00296DA9" w:rsidRDefault="00F045C6" w:rsidP="008B16C4">
      <w:pPr>
        <w:rPr>
          <w:sz w:val="24"/>
          <w:szCs w:val="24"/>
          <w:lang w:val="el-GR"/>
        </w:rPr>
      </w:pPr>
    </w:p>
    <w:p w14:paraId="75CEE02C" w14:textId="6D3E7AC4" w:rsidR="0052066E" w:rsidRPr="00296DA9" w:rsidRDefault="00EE5887" w:rsidP="008B16C4">
      <w:pPr>
        <w:pStyle w:val="Heading4"/>
        <w:rPr>
          <w:sz w:val="24"/>
          <w:szCs w:val="24"/>
          <w:lang w:val="el-GR"/>
        </w:rPr>
      </w:pPr>
      <w:r w:rsidRPr="00296DA9">
        <w:rPr>
          <w:sz w:val="24"/>
          <w:szCs w:val="24"/>
          <w:lang w:val="el-GR"/>
        </w:rPr>
        <w:t>Υπηρεσία Διαδανεισμού</w:t>
      </w:r>
    </w:p>
    <w:p w14:paraId="17E12F61" w14:textId="0F5A3D1B" w:rsidR="00EE5887" w:rsidRPr="00296DA9" w:rsidRDefault="00EE5887" w:rsidP="008B16C4">
      <w:pPr>
        <w:jc w:val="both"/>
        <w:rPr>
          <w:sz w:val="24"/>
          <w:szCs w:val="24"/>
          <w:lang w:val="el-GR"/>
        </w:rPr>
      </w:pPr>
      <w:r w:rsidRPr="00296DA9">
        <w:rPr>
          <w:sz w:val="24"/>
          <w:szCs w:val="24"/>
          <w:lang w:val="el-GR"/>
        </w:rPr>
        <w:t>Η Βιβλιοθήκη συνεργάζεται με διεθνή δίκτυα διαδανεισμού (Δίκτυο Διαδανεισμού Ελληνικών Ακαδημαϊκών Βιβλιοθηκών, δίκτυο διαδανεισμού άρθρων Εθνικού Κέντρου Τεκμηρίωσης, Γερμανικό Δίκτυο SUBITO, Βρετανική Βιβλιοθήκη, Γαλλικό INIST κ.ά.) και εξασφαλίζει τη διαθεσιμότητα βιβλίων και άρθρων περιοδικών, που δεν περιλαμβάνονται στη συλλογή της. Στο πλαίσιο αυτής της συνεργασίας, αποστέλλονται άρθρα και βιβλία από τη Βιβλιοθήκη σε άλλες βιβλιοθήκες εντός και εκτός Κύπρου.</w:t>
      </w:r>
    </w:p>
    <w:p w14:paraId="13E6ED15" w14:textId="77777777" w:rsidR="00EE5887" w:rsidRPr="00296DA9" w:rsidRDefault="00EE5887" w:rsidP="008B16C4">
      <w:pPr>
        <w:jc w:val="both"/>
        <w:rPr>
          <w:sz w:val="24"/>
          <w:szCs w:val="24"/>
          <w:lang w:val="el-GR"/>
        </w:rPr>
      </w:pPr>
    </w:p>
    <w:p w14:paraId="1D2201EB" w14:textId="1C5EDD73" w:rsidR="00EE5887" w:rsidRPr="00296DA9" w:rsidRDefault="00EE5887" w:rsidP="008B16C4">
      <w:pPr>
        <w:pStyle w:val="Heading4"/>
        <w:rPr>
          <w:sz w:val="24"/>
          <w:szCs w:val="24"/>
          <w:lang w:val="el-GR"/>
        </w:rPr>
      </w:pPr>
      <w:r w:rsidRPr="00296DA9">
        <w:rPr>
          <w:sz w:val="24"/>
          <w:szCs w:val="24"/>
          <w:lang w:val="el-GR"/>
        </w:rPr>
        <w:t>Υπηρεσίες για Ατομα με Προβλήματα Ορασης</w:t>
      </w:r>
    </w:p>
    <w:p w14:paraId="152AD167" w14:textId="77777777" w:rsidR="00EE5887" w:rsidRPr="00296DA9" w:rsidRDefault="00EE5887" w:rsidP="008B16C4">
      <w:pPr>
        <w:jc w:val="both"/>
        <w:rPr>
          <w:sz w:val="24"/>
          <w:szCs w:val="24"/>
          <w:lang w:val="el-GR"/>
        </w:rPr>
      </w:pPr>
      <w:r w:rsidRPr="00296DA9">
        <w:rPr>
          <w:sz w:val="24"/>
          <w:szCs w:val="24"/>
          <w:lang w:val="el-GR"/>
        </w:rPr>
        <w:t>Στην Κεντρική Βιβλιοθήκη λειτουργεί ειδικά προσαρμοσμένος σταθμός εργασίας για μη βλέποντες και διατίθεται μία κινητή συσκευή μεγέθυνσης κειμένου για άτομα με περιορισμένη όραση. Ο σταθμός είναι εφοδιασμένος με κατάλληλο λογισμικό και συσκευές, και επιτρέπει τη χρήση της ψηφιακής βιβλιοθήκης χωρίς τη μεσολάβηση βλεπόντων.</w:t>
      </w:r>
    </w:p>
    <w:p w14:paraId="64176BF9" w14:textId="4CA96525" w:rsidR="00EE5887" w:rsidRPr="00296DA9" w:rsidRDefault="00EE5887" w:rsidP="008B16C4">
      <w:pPr>
        <w:jc w:val="both"/>
        <w:rPr>
          <w:sz w:val="24"/>
          <w:szCs w:val="24"/>
          <w:lang w:val="el-GR"/>
        </w:rPr>
      </w:pPr>
      <w:r w:rsidRPr="00296DA9">
        <w:rPr>
          <w:sz w:val="24"/>
          <w:szCs w:val="24"/>
          <w:lang w:val="el-GR"/>
        </w:rPr>
        <w:t>Η Βιβλιοθήκη, σε συνεργασία με τους διδάσκοντες και με τη Σχολή Τυφλών, δημιουργεί κατά περίπτωση το ψηφιακό υλικό των μαθημάτων, που απαιτείται για την απρόσκοπτη φοίτηση των τυφλών φοιτητών.</w:t>
      </w:r>
    </w:p>
    <w:p w14:paraId="18E168E2" w14:textId="3A7ABBBC" w:rsidR="0052066E" w:rsidRPr="00296DA9" w:rsidRDefault="00EE5887" w:rsidP="008B16C4">
      <w:pPr>
        <w:jc w:val="both"/>
        <w:rPr>
          <w:sz w:val="24"/>
          <w:szCs w:val="24"/>
          <w:lang w:val="el-GR"/>
        </w:rPr>
      </w:pPr>
      <w:r w:rsidRPr="00296DA9">
        <w:rPr>
          <w:sz w:val="24"/>
          <w:szCs w:val="24"/>
          <w:lang w:val="el-GR"/>
        </w:rPr>
        <w:t xml:space="preserve">Για περισσότερες πληροφορίες δείτε το σχετικό έντυπο «Υπηρεσίες για Φοιτητές με Προβλήματα Όρασης» (διαθέσιμο στο </w:t>
      </w:r>
      <w:hyperlink r:id="rId21" w:history="1">
        <w:r w:rsidRPr="00296DA9">
          <w:rPr>
            <w:rStyle w:val="Hyperlink"/>
            <w:sz w:val="24"/>
            <w:szCs w:val="24"/>
            <w:lang w:val="el-GR"/>
          </w:rPr>
          <w:t>http://library.ucy.ac.cy/per-page-files/services/blind/blind_student_arial14.pdf</w:t>
        </w:r>
      </w:hyperlink>
      <w:r w:rsidRPr="00296DA9">
        <w:rPr>
          <w:sz w:val="24"/>
          <w:szCs w:val="24"/>
          <w:lang w:val="el-GR"/>
        </w:rPr>
        <w:t>) και/ή επικοινωνήστε στα τηλ. 22892088 και 22892045.</w:t>
      </w:r>
    </w:p>
    <w:p w14:paraId="07FA1D4D" w14:textId="77777777" w:rsidR="00EE5887" w:rsidRPr="00296DA9" w:rsidRDefault="00EE5887" w:rsidP="008B16C4">
      <w:pPr>
        <w:jc w:val="both"/>
        <w:rPr>
          <w:sz w:val="24"/>
          <w:szCs w:val="24"/>
          <w:lang w:val="el-GR"/>
        </w:rPr>
      </w:pPr>
    </w:p>
    <w:p w14:paraId="1A815981" w14:textId="47768D4F" w:rsidR="0052066E" w:rsidRPr="00296DA9" w:rsidRDefault="00FD587B" w:rsidP="008B16C4">
      <w:pPr>
        <w:pStyle w:val="Heading3"/>
        <w:rPr>
          <w:lang w:val="el-GR"/>
        </w:rPr>
      </w:pPr>
      <w:bookmarkStart w:id="76" w:name="_Toc522374648"/>
      <w:r w:rsidRPr="00296DA9">
        <w:rPr>
          <w:lang w:val="el-GR"/>
        </w:rPr>
        <w:t>3</w:t>
      </w:r>
      <w:r w:rsidR="0052066E" w:rsidRPr="00296DA9">
        <w:rPr>
          <w:lang w:val="el-GR"/>
        </w:rPr>
        <w:t xml:space="preserve">. </w:t>
      </w:r>
      <w:r w:rsidR="00EB2949">
        <w:rPr>
          <w:lang w:val="el-GR"/>
        </w:rPr>
        <w:t>Εκπαιδευτικά Σ</w:t>
      </w:r>
      <w:r w:rsidR="006F4D43" w:rsidRPr="00296DA9">
        <w:rPr>
          <w:lang w:val="el-GR"/>
        </w:rPr>
        <w:t>εμινάρια</w:t>
      </w:r>
      <w:bookmarkEnd w:id="76"/>
    </w:p>
    <w:p w14:paraId="6FABBC2F" w14:textId="09AD988C" w:rsidR="0052066E" w:rsidRPr="00296DA9" w:rsidRDefault="006F4D43" w:rsidP="008B16C4">
      <w:pPr>
        <w:jc w:val="both"/>
        <w:rPr>
          <w:sz w:val="24"/>
          <w:szCs w:val="24"/>
          <w:lang w:val="el-GR"/>
        </w:rPr>
      </w:pPr>
      <w:r w:rsidRPr="00296DA9">
        <w:rPr>
          <w:sz w:val="24"/>
          <w:szCs w:val="24"/>
          <w:lang w:val="el-GR"/>
        </w:rPr>
        <w:t>Η Βιβλιοθήκη διοργανώνει εκπαιδευτικά σεμινάρια, για να ενημερώσει τους χρήστες της για τις συλλογές, τις πηγές και τις υπηρεσίες που παρέχει και για να τους βοηθήσει να αναπτύξουν πληροφοριακές δεξιότητες για γρήγορη και αποτελεσματική ικανοποίηση των πληροφοριακών τους αναγκών.</w:t>
      </w:r>
    </w:p>
    <w:p w14:paraId="63C1D6D3" w14:textId="77777777" w:rsidR="006F4D43" w:rsidRPr="00296DA9" w:rsidRDefault="006F4D43" w:rsidP="008B16C4">
      <w:pPr>
        <w:jc w:val="both"/>
        <w:rPr>
          <w:sz w:val="24"/>
          <w:szCs w:val="24"/>
          <w:lang w:val="el-GR"/>
        </w:rPr>
      </w:pPr>
    </w:p>
    <w:p w14:paraId="2A5F4B4A" w14:textId="5937B019" w:rsidR="0052066E" w:rsidRPr="00296DA9" w:rsidRDefault="00FD587B" w:rsidP="008B16C4">
      <w:pPr>
        <w:pStyle w:val="Heading3"/>
        <w:rPr>
          <w:lang w:val="el-GR"/>
        </w:rPr>
      </w:pPr>
      <w:bookmarkStart w:id="77" w:name="_Toc522374649"/>
      <w:r w:rsidRPr="00296DA9">
        <w:rPr>
          <w:lang w:val="el-GR"/>
        </w:rPr>
        <w:t>4</w:t>
      </w:r>
      <w:r w:rsidR="0052066E" w:rsidRPr="00296DA9">
        <w:rPr>
          <w:lang w:val="el-GR"/>
        </w:rPr>
        <w:t xml:space="preserve">. </w:t>
      </w:r>
      <w:r w:rsidR="00816571" w:rsidRPr="00296DA9">
        <w:rPr>
          <w:lang w:val="el-GR"/>
        </w:rPr>
        <w:t>Ρωτήστε τον Βιβλιοθηκονόμο</w:t>
      </w:r>
      <w:bookmarkEnd w:id="77"/>
    </w:p>
    <w:p w14:paraId="0AF4F86E" w14:textId="3E4A34F6" w:rsidR="00816571" w:rsidRPr="00296DA9" w:rsidRDefault="00816571" w:rsidP="008B16C4">
      <w:pPr>
        <w:jc w:val="both"/>
        <w:rPr>
          <w:sz w:val="24"/>
          <w:szCs w:val="24"/>
          <w:lang w:val="el-GR"/>
        </w:rPr>
      </w:pPr>
      <w:r w:rsidRPr="00296DA9">
        <w:rPr>
          <w:sz w:val="24"/>
          <w:szCs w:val="24"/>
          <w:lang w:val="el-GR"/>
        </w:rPr>
        <w:t>Εάν χρειάζεστε βοήθεια για να εντοπίσετε πληροφορίες για τις ερευνητικές σας ανάγκες ή δεν γνωρίζετε πως να αρχίσετε την έρευνα σας, μπορείτε να ρωτήσετε τον βιβλιοθηκονόμο.</w:t>
      </w:r>
    </w:p>
    <w:p w14:paraId="7FDF4797" w14:textId="09C1F339" w:rsidR="00816571" w:rsidRPr="00296DA9" w:rsidRDefault="00816571" w:rsidP="008B16C4">
      <w:pPr>
        <w:jc w:val="both"/>
        <w:rPr>
          <w:sz w:val="24"/>
          <w:szCs w:val="24"/>
          <w:lang w:val="el-GR"/>
        </w:rPr>
      </w:pPr>
      <w:r w:rsidRPr="00296DA9">
        <w:rPr>
          <w:sz w:val="24"/>
          <w:szCs w:val="24"/>
          <w:lang w:val="el-GR"/>
        </w:rPr>
        <w:lastRenderedPageBreak/>
        <w:t xml:space="preserve">Οι Bιβλιοθηκονόμοι της βιβλιοθήκης είναι στη διάθεση σας για να σας βοηθήσουν. Απλά επιλέξτε τον τρόπο επικοινωνίας που ταιριάζει στις ερευνητικές σας ανάγκες και επικοινωνήστε άμεσα με τον </w:t>
      </w:r>
      <w:r w:rsidR="00B164A1" w:rsidRPr="00296DA9">
        <w:rPr>
          <w:sz w:val="24"/>
          <w:szCs w:val="24"/>
          <w:lang w:val="el-GR"/>
        </w:rPr>
        <w:t xml:space="preserve">Βιβλιοθηκονόμο για γρήγορα και </w:t>
      </w:r>
      <w:r w:rsidRPr="00296DA9">
        <w:rPr>
          <w:sz w:val="24"/>
          <w:szCs w:val="24"/>
          <w:lang w:val="el-GR"/>
        </w:rPr>
        <w:t>σύντομα ερωτήματα, χρησιμοποιώντας την υπηρεσία Στιγμιαίας Ηλεκτρονικής Συνομιλίας AskLive (</w:t>
      </w:r>
      <w:hyperlink r:id="rId22" w:history="1">
        <w:r w:rsidRPr="00296DA9">
          <w:rPr>
            <w:rStyle w:val="Hyperlink"/>
            <w:sz w:val="24"/>
            <w:szCs w:val="24"/>
            <w:lang w:val="el-GR"/>
          </w:rPr>
          <w:t>http://library.ucy.ac.cy/el/services/ask-a-librarian/asklive</w:t>
        </w:r>
      </w:hyperlink>
      <w:r w:rsidRPr="00296DA9">
        <w:rPr>
          <w:sz w:val="24"/>
          <w:szCs w:val="24"/>
          <w:lang w:val="el-GR"/>
        </w:rPr>
        <w:t>).</w:t>
      </w:r>
    </w:p>
    <w:p w14:paraId="2D17EC5E" w14:textId="33AD9611" w:rsidR="00816571" w:rsidRPr="00296DA9" w:rsidRDefault="00816571" w:rsidP="008B16C4">
      <w:pPr>
        <w:jc w:val="both"/>
        <w:rPr>
          <w:sz w:val="24"/>
          <w:szCs w:val="24"/>
          <w:lang w:val="el-GR"/>
        </w:rPr>
      </w:pPr>
      <w:r w:rsidRPr="00296DA9">
        <w:rPr>
          <w:sz w:val="24"/>
          <w:szCs w:val="24"/>
          <w:lang w:val="el-GR"/>
        </w:rPr>
        <w:t>Για ερωτήματα που απαιτούν σε βάθος έρευνα επικοινωνήστε με την υπηρεσία Ρωτήστε τον Βιβλιοθηκονόμο με Προσωπική Συνάντηση (</w:t>
      </w:r>
      <w:hyperlink r:id="rId23" w:history="1">
        <w:r w:rsidRPr="00296DA9">
          <w:rPr>
            <w:rStyle w:val="Hyperlink"/>
            <w:sz w:val="24"/>
            <w:szCs w:val="24"/>
            <w:lang w:val="el-GR"/>
          </w:rPr>
          <w:t>http://library.ucy.ac.cy/el/services/ask-a-librarian/personal-meeting</w:t>
        </w:r>
      </w:hyperlink>
      <w:r w:rsidRPr="00296DA9">
        <w:rPr>
          <w:sz w:val="24"/>
          <w:szCs w:val="24"/>
          <w:lang w:val="el-GR"/>
        </w:rPr>
        <w:t>).</w:t>
      </w:r>
    </w:p>
    <w:p w14:paraId="09D3906B" w14:textId="77777777" w:rsidR="00816571" w:rsidRPr="00296DA9" w:rsidRDefault="00816571" w:rsidP="008B16C4">
      <w:pPr>
        <w:rPr>
          <w:lang w:val="el-GR"/>
        </w:rPr>
      </w:pPr>
    </w:p>
    <w:p w14:paraId="6333A379" w14:textId="317D937E" w:rsidR="00742025" w:rsidRPr="00296DA9" w:rsidRDefault="00817EFA" w:rsidP="008B16C4">
      <w:pPr>
        <w:pStyle w:val="Heading2"/>
        <w:rPr>
          <w:sz w:val="24"/>
          <w:szCs w:val="24"/>
          <w:lang w:val="el-GR"/>
        </w:rPr>
      </w:pPr>
      <w:bookmarkStart w:id="78" w:name="_Toc522374650"/>
      <w:r w:rsidRPr="00296DA9">
        <w:rPr>
          <w:sz w:val="24"/>
          <w:szCs w:val="24"/>
          <w:lang w:val="el-GR"/>
        </w:rPr>
        <w:t>Υπηρεσία Σπουδών και Φοιτητικής Μέριμνας</w:t>
      </w:r>
      <w:bookmarkEnd w:id="78"/>
    </w:p>
    <w:p w14:paraId="3E673067" w14:textId="7AA5EDB7" w:rsidR="00394B35" w:rsidRPr="00296DA9" w:rsidRDefault="00394B35" w:rsidP="008B16C4">
      <w:pPr>
        <w:pStyle w:val="NormalWeb"/>
        <w:shd w:val="clear" w:color="auto" w:fill="FFFFFF"/>
        <w:spacing w:line="276" w:lineRule="auto"/>
        <w:jc w:val="both"/>
        <w:rPr>
          <w:rFonts w:ascii="Calibri" w:hAnsi="Calibri"/>
          <w:color w:val="1F1E1E"/>
          <w:lang w:val="el-GR"/>
        </w:rPr>
      </w:pPr>
      <w:r w:rsidRPr="00296DA9">
        <w:rPr>
          <w:rFonts w:ascii="Calibri" w:hAnsi="Calibri"/>
          <w:color w:val="1F1E1E"/>
          <w:lang w:val="el-GR"/>
        </w:rPr>
        <w:t>Η Υπηρεσία Σπουδών και Φοιτητικής Μέριμνας (YΣΦM), προσφέρει σημαντικές υπηρεσίες που αφορούν στα θέματα σπουδών, σταδιοδρομίας, προσωπικής καθοδήγησης, κοινωνικής, ψυχολογικής και οικονομικής στήριξης, στέγασης, φοιτητικών δραστηριοτήτων κ.ά. Επιπρόσθετα, η ΥΣΦΜ βοηθά τους φοιτητές στην ανάπτυξη ομαδικών δραστηριοτήτων και παρέχει ενημέρωση και βοήθεια σε θέματα που αφορούν τη ζωή τους στο Πανεπιστήμιο, όπως η στέγαση, η σίτιση, οι υποτροφίες και τα οικονομικά βοηθήματα.</w:t>
      </w:r>
    </w:p>
    <w:p w14:paraId="0B8AAD6C" w14:textId="09E1A119" w:rsidR="006B4D8C" w:rsidRPr="00296DA9" w:rsidRDefault="006B4D8C" w:rsidP="008B16C4">
      <w:pPr>
        <w:pStyle w:val="NormalWeb"/>
        <w:shd w:val="clear" w:color="auto" w:fill="FFFFFF"/>
        <w:spacing w:line="276" w:lineRule="auto"/>
        <w:jc w:val="both"/>
        <w:rPr>
          <w:rFonts w:ascii="Calibri" w:hAnsi="Calibri"/>
          <w:color w:val="1F1E1E"/>
          <w:lang w:val="el-GR"/>
        </w:rPr>
      </w:pPr>
      <w:r w:rsidRPr="00296DA9">
        <w:rPr>
          <w:rFonts w:ascii="Calibri" w:hAnsi="Calibri"/>
          <w:color w:val="1F1E1E"/>
          <w:lang w:val="el-GR"/>
        </w:rPr>
        <w:t>Ο Τομέας Φοιτητικής Μέριμνας (ΤΦΜ) της ΥΣΦΜ, απαρτίζεται από το Γραφείο Στέγασης, το Γραφείο Κοινωνικής Στήριξης και το Γραφείο Φοιτητικής Ζωής. Στόχος του ΤΦΜ είναι η προσωπική και κοινωνική ευημερία και ανάπτυξη του φοιτητή, μέσα από δομές στήριξης, την απόκτηση εμπειριών και δεξιοτήτων και την ανάπτυξη κουλτούρας κοινωνικής συνοχής, αλληλεγγύης, και προσφοράς. Ο στόχος αυτός επιτυγχάνεται μέσα από τις υπηρεσίες και τις δραστηριότη</w:t>
      </w:r>
      <w:r w:rsidR="004C4545" w:rsidRPr="00296DA9">
        <w:rPr>
          <w:rFonts w:ascii="Calibri" w:hAnsi="Calibri"/>
          <w:color w:val="1F1E1E"/>
          <w:lang w:val="el-GR"/>
        </w:rPr>
        <w:t>τες των Γραφείων του Τομέα όπως η</w:t>
      </w:r>
      <w:r w:rsidRPr="00296DA9">
        <w:rPr>
          <w:rFonts w:ascii="Calibri" w:hAnsi="Calibri"/>
          <w:color w:val="1F1E1E"/>
          <w:lang w:val="el-GR"/>
        </w:rPr>
        <w:t xml:space="preserve"> οικονομική ενίσχυση φοιτητών, κοινωνική στήριξη και</w:t>
      </w:r>
      <w:r w:rsidR="004C4545" w:rsidRPr="00296DA9">
        <w:rPr>
          <w:lang w:val="el-GR"/>
        </w:rPr>
        <w:t xml:space="preserve"> </w:t>
      </w:r>
      <w:r w:rsidR="004C4545" w:rsidRPr="00296DA9">
        <w:rPr>
          <w:rFonts w:ascii="Calibri" w:hAnsi="Calibri"/>
          <w:color w:val="1F1E1E"/>
          <w:lang w:val="el-GR"/>
        </w:rPr>
        <w:t>ένταξη, σίτιση και στέγαση, διοργάνωση κοινωνικών εκδηλώσεων, ο εθελοντισμός, κ.ά.</w:t>
      </w:r>
    </w:p>
    <w:p w14:paraId="52D5DB59" w14:textId="07C635AE" w:rsidR="00E73970" w:rsidRPr="00296DA9" w:rsidRDefault="004C4545" w:rsidP="008B16C4">
      <w:pPr>
        <w:jc w:val="both"/>
        <w:rPr>
          <w:sz w:val="24"/>
          <w:szCs w:val="24"/>
          <w:lang w:val="el-GR"/>
        </w:rPr>
      </w:pPr>
      <w:r w:rsidRPr="00296DA9">
        <w:rPr>
          <w:sz w:val="24"/>
          <w:szCs w:val="24"/>
          <w:lang w:val="el-GR"/>
        </w:rPr>
        <w:t>Για περισσότερες πληροφορίες επισκεφθείτε την ιστοσελίδα της ΥΣΦΜ</w:t>
      </w:r>
      <w:r w:rsidRPr="00296DA9">
        <w:rPr>
          <w:lang w:val="el-GR"/>
        </w:rPr>
        <w:t xml:space="preserve"> </w:t>
      </w:r>
      <w:hyperlink r:id="rId24" w:history="1">
        <w:r w:rsidRPr="00296DA9">
          <w:rPr>
            <w:rStyle w:val="Hyperlink"/>
            <w:sz w:val="24"/>
            <w:szCs w:val="24"/>
            <w:lang w:val="el-GR"/>
          </w:rPr>
          <w:t>http://www.ucy.ac.cy/fmweb/el/</w:t>
        </w:r>
      </w:hyperlink>
      <w:r w:rsidRPr="00296DA9">
        <w:rPr>
          <w:sz w:val="24"/>
          <w:szCs w:val="24"/>
          <w:lang w:val="el-GR"/>
        </w:rPr>
        <w:t>.</w:t>
      </w:r>
    </w:p>
    <w:p w14:paraId="170567B0" w14:textId="77777777" w:rsidR="008A69AB" w:rsidRPr="00296DA9" w:rsidRDefault="008A69AB" w:rsidP="008B16C4">
      <w:pPr>
        <w:jc w:val="both"/>
        <w:rPr>
          <w:sz w:val="24"/>
          <w:szCs w:val="24"/>
          <w:lang w:val="el-GR"/>
        </w:rPr>
      </w:pPr>
    </w:p>
    <w:p w14:paraId="2AEC8E86" w14:textId="742B240C" w:rsidR="00E73970" w:rsidRPr="00296DA9" w:rsidRDefault="008A69AB" w:rsidP="008B16C4">
      <w:pPr>
        <w:pStyle w:val="Heading3"/>
        <w:rPr>
          <w:sz w:val="24"/>
          <w:szCs w:val="24"/>
          <w:lang w:val="el-GR"/>
        </w:rPr>
      </w:pPr>
      <w:bookmarkStart w:id="79" w:name="_Toc522374651"/>
      <w:r w:rsidRPr="00296DA9">
        <w:rPr>
          <w:sz w:val="24"/>
          <w:szCs w:val="24"/>
          <w:lang w:val="el-GR"/>
        </w:rPr>
        <w:t xml:space="preserve">1. </w:t>
      </w:r>
      <w:r w:rsidR="00AF7994" w:rsidRPr="00296DA9">
        <w:rPr>
          <w:sz w:val="24"/>
          <w:szCs w:val="24"/>
          <w:lang w:val="el-GR"/>
        </w:rPr>
        <w:t>Γρ</w:t>
      </w:r>
      <w:r w:rsidR="00EB3B0F" w:rsidRPr="00296DA9">
        <w:rPr>
          <w:sz w:val="24"/>
          <w:szCs w:val="24"/>
          <w:lang w:val="el-GR"/>
        </w:rPr>
        <w:t xml:space="preserve">αφείο </w:t>
      </w:r>
      <w:r w:rsidR="004C4545" w:rsidRPr="00296DA9">
        <w:rPr>
          <w:sz w:val="24"/>
          <w:szCs w:val="24"/>
          <w:lang w:val="el-GR"/>
        </w:rPr>
        <w:t>Στέγαση</w:t>
      </w:r>
      <w:r w:rsidR="00AF7994" w:rsidRPr="00296DA9">
        <w:rPr>
          <w:sz w:val="24"/>
          <w:szCs w:val="24"/>
          <w:lang w:val="el-GR"/>
        </w:rPr>
        <w:t>ς</w:t>
      </w:r>
      <w:bookmarkEnd w:id="79"/>
      <w:r w:rsidR="004C4545" w:rsidRPr="00296DA9">
        <w:rPr>
          <w:sz w:val="24"/>
          <w:szCs w:val="24"/>
          <w:lang w:val="el-GR"/>
        </w:rPr>
        <w:t xml:space="preserve"> </w:t>
      </w:r>
    </w:p>
    <w:p w14:paraId="60B72176" w14:textId="5A6F6508" w:rsidR="005950EF" w:rsidRPr="00296DA9" w:rsidRDefault="004C4545" w:rsidP="008B16C4">
      <w:pPr>
        <w:jc w:val="both"/>
        <w:rPr>
          <w:sz w:val="24"/>
          <w:szCs w:val="24"/>
          <w:lang w:val="el-GR"/>
        </w:rPr>
      </w:pPr>
      <w:r w:rsidRPr="00296DA9">
        <w:rPr>
          <w:sz w:val="24"/>
          <w:szCs w:val="24"/>
          <w:lang w:val="el-GR"/>
        </w:rPr>
        <w:t xml:space="preserve">Το Σεπτέμβριο 2003, λειτούργησε η Φοιτητική Εστία του ΠΚ, δυναμικότητας 208 δωματίων, έχοντας ως κύρια αποστολή την παροχή ενός ασφαλούς, υγιεινού και ευχάριστου χώρου διαμονής, ο οποίος μπορεί να συμβάλει στην προσωπική ευημερία και κοινωνική ανάπτυξη του φοιτητή, και ενσωμάτωση του στο περιβάλλον του ΠΚ. Κύριος στόχος του Γραφείου Στέγασης, της ΥΣΦΜ, το οποίο έχει την ευθύνη διαχείρισης της Φοιτητικής Εστίας, είναι η λειτουργία της στη βάση μιας μικρής κοινότητας. H αποστολή και ο στόχος του Γραφείου </w:t>
      </w:r>
      <w:r w:rsidRPr="00296DA9">
        <w:rPr>
          <w:sz w:val="24"/>
          <w:szCs w:val="24"/>
          <w:lang w:val="el-GR"/>
        </w:rPr>
        <w:lastRenderedPageBreak/>
        <w:t>Στέγασης, επιτυγχάνονται κυρίως μέσα από την αποτελεσματική διαχείριση των χώρων διαμονής και τη διοργάνωση εκδηλώσεων και προγραμμάτων, που στοχεύουν στην ενημέρωση, ευημερία, ψυχαγωγία και κοινωνική ανάπτυξη των φοιτητών.</w:t>
      </w:r>
    </w:p>
    <w:p w14:paraId="242C8177" w14:textId="77777777" w:rsidR="004C4545" w:rsidRPr="00296DA9" w:rsidRDefault="004C4545" w:rsidP="008B16C4">
      <w:pPr>
        <w:jc w:val="both"/>
        <w:rPr>
          <w:sz w:val="24"/>
          <w:szCs w:val="24"/>
          <w:lang w:val="el-GR"/>
        </w:rPr>
      </w:pPr>
    </w:p>
    <w:p w14:paraId="77FA2DF8" w14:textId="11B4BF86" w:rsidR="008A69AB" w:rsidRPr="00296DA9" w:rsidRDefault="008A69AB" w:rsidP="008B16C4">
      <w:pPr>
        <w:pStyle w:val="Heading3"/>
        <w:rPr>
          <w:sz w:val="24"/>
          <w:szCs w:val="24"/>
          <w:lang w:val="el-GR"/>
        </w:rPr>
      </w:pPr>
      <w:bookmarkStart w:id="80" w:name="_Toc522374652"/>
      <w:r w:rsidRPr="00296DA9">
        <w:rPr>
          <w:sz w:val="24"/>
          <w:szCs w:val="24"/>
          <w:lang w:val="el-GR"/>
        </w:rPr>
        <w:t xml:space="preserve">2. </w:t>
      </w:r>
      <w:r w:rsidR="00EB3B0F" w:rsidRPr="00296DA9">
        <w:rPr>
          <w:sz w:val="24"/>
          <w:szCs w:val="24"/>
          <w:lang w:val="el-GR"/>
        </w:rPr>
        <w:t>Γραφείο Κοινωνικής Στήριξης</w:t>
      </w:r>
      <w:bookmarkEnd w:id="80"/>
    </w:p>
    <w:p w14:paraId="71BA7793" w14:textId="79C9DA39" w:rsidR="00CF5F3C" w:rsidRPr="00296DA9" w:rsidRDefault="00EB3B0F" w:rsidP="008B16C4">
      <w:pPr>
        <w:jc w:val="both"/>
        <w:rPr>
          <w:sz w:val="24"/>
          <w:szCs w:val="24"/>
          <w:lang w:val="el-GR"/>
        </w:rPr>
      </w:pPr>
      <w:r w:rsidRPr="00296DA9">
        <w:rPr>
          <w:sz w:val="24"/>
          <w:szCs w:val="24"/>
          <w:lang w:val="el-GR"/>
        </w:rPr>
        <w:t>Σκοπός του Γραφείου Κοινωνικής Στήριξης είναι να παρέχει όσο το δυνατό καλύτερη και αποτελεσματικότερη στήριξη σε φοιτητές με αναπηρίες και προβλήματα υγείας, ώστε να διασφαλίζεται ίση πρόσβαση στις ακαδημαϊκές τους υποχρεώσεις, λαμβάνοντας πάντοτε υπόψη α) την εκάστοτε σε ισχύ σχετική νομοθεσία για αγωγή και εκπαίδευση παιδιών με ειδικές ανάγκες, β) το διαθέσιμο κονδύλι στήριξης και γ) συνήθεις πρακτικές που ακολουθούν άλλες χώρες. Επίσης καταβάλλεται ιδιαίτερη προσπάθεια για βελτίωση της πρόσβασης όλων των φοιτητών στους χώρους του Πανεπιστημίου. Η αντιμετώπιση των δυσκολιών των φοιτητών επιτυγχάνεται σε συνεργασία με την αρμόδια Επιτροπή Φοιτητικής Μέριμνας του Πανεπιστημίου, με τους Υπεύθυνους Ακαδημαϊκούς Στήριξης των Τμημάτων, τους διδάσκοντες Ακαδημαϊκούς, τις Διοικητικές Υπηρεσίες του Πανεπιστημίου Κύπρου, καθώς και άλλες Κρατικές Υπηρεσίες και Οργανώσεις.</w:t>
      </w:r>
    </w:p>
    <w:p w14:paraId="6F0B6CB1" w14:textId="77777777" w:rsidR="008A69AB" w:rsidRPr="00296DA9" w:rsidRDefault="008A69AB" w:rsidP="008B16C4">
      <w:pPr>
        <w:rPr>
          <w:sz w:val="24"/>
          <w:szCs w:val="24"/>
          <w:lang w:val="el-GR"/>
        </w:rPr>
      </w:pPr>
    </w:p>
    <w:p w14:paraId="288F4492" w14:textId="68A3ED4C" w:rsidR="00EB3B0F" w:rsidRPr="00296DA9" w:rsidRDefault="00EB3B0F" w:rsidP="008B16C4">
      <w:pPr>
        <w:pStyle w:val="Heading4"/>
        <w:rPr>
          <w:sz w:val="24"/>
          <w:szCs w:val="24"/>
          <w:lang w:val="el-GR"/>
        </w:rPr>
      </w:pPr>
      <w:r w:rsidRPr="00296DA9">
        <w:rPr>
          <w:sz w:val="24"/>
          <w:szCs w:val="24"/>
          <w:lang w:val="el-GR"/>
        </w:rPr>
        <w:t>Στήριξη φοιτητών με αναπηρίες και προβλήματα υγείας</w:t>
      </w:r>
    </w:p>
    <w:p w14:paraId="0505F301" w14:textId="77777777" w:rsidR="005600DC" w:rsidRPr="00296DA9" w:rsidRDefault="005600DC" w:rsidP="008B16C4">
      <w:pPr>
        <w:jc w:val="both"/>
        <w:rPr>
          <w:sz w:val="24"/>
          <w:szCs w:val="24"/>
          <w:lang w:val="el-GR"/>
        </w:rPr>
      </w:pPr>
      <w:r w:rsidRPr="00296DA9">
        <w:rPr>
          <w:sz w:val="24"/>
          <w:szCs w:val="24"/>
          <w:lang w:val="el-GR"/>
        </w:rPr>
        <w:t>Φοιτητές με αναπηρίες και προβλήματα υγείας επικοινωνούν με τη Λειτουργό του Γραφείου Κοινωνικής Στήριξης για δήλωση των δυσκολιών τους, ή συμπληρώνοντας και αποστέλλοντας το σχετικό έντυπο δήλωσης δυσκολιών. Ένα μεγάλο μέρος των φοιτητών με αναπηρίες και προβλήματα υγείας εντοπίζονται μέσω διαφόρων άλλων διαδικασιών όπως:</w:t>
      </w:r>
    </w:p>
    <w:p w14:paraId="3ADBC4AF" w14:textId="77777777" w:rsidR="005600DC" w:rsidRPr="00296DA9" w:rsidRDefault="005600DC" w:rsidP="001058F6">
      <w:pPr>
        <w:pStyle w:val="ListParagraph"/>
        <w:numPr>
          <w:ilvl w:val="0"/>
          <w:numId w:val="21"/>
        </w:numPr>
        <w:jc w:val="both"/>
        <w:rPr>
          <w:sz w:val="24"/>
          <w:szCs w:val="24"/>
          <w:lang w:val="el-GR"/>
        </w:rPr>
      </w:pPr>
      <w:r w:rsidRPr="00296DA9">
        <w:rPr>
          <w:sz w:val="24"/>
          <w:szCs w:val="24"/>
          <w:lang w:val="el-GR"/>
        </w:rPr>
        <w:t>τη διαδικασία εισδοχής φοιτητών με τα ειδικά κριτήρια,</w:t>
      </w:r>
    </w:p>
    <w:p w14:paraId="65739EF9" w14:textId="77777777" w:rsidR="005600DC" w:rsidRPr="00296DA9" w:rsidRDefault="005600DC" w:rsidP="001058F6">
      <w:pPr>
        <w:pStyle w:val="ListParagraph"/>
        <w:numPr>
          <w:ilvl w:val="0"/>
          <w:numId w:val="21"/>
        </w:numPr>
        <w:jc w:val="both"/>
        <w:rPr>
          <w:sz w:val="24"/>
          <w:szCs w:val="24"/>
          <w:lang w:val="el-GR"/>
        </w:rPr>
      </w:pPr>
      <w:r w:rsidRPr="00296DA9">
        <w:rPr>
          <w:sz w:val="24"/>
          <w:szCs w:val="24"/>
          <w:lang w:val="el-GR"/>
        </w:rPr>
        <w:t>τη συμπλήρωση του εντύπου εγγραφής, (εάν ο φοιτητής δηλώσει τη δυσκολία του),</w:t>
      </w:r>
    </w:p>
    <w:p w14:paraId="20FEADE6" w14:textId="6594FCE7" w:rsidR="005600DC" w:rsidRPr="00296DA9" w:rsidRDefault="005600DC" w:rsidP="001058F6">
      <w:pPr>
        <w:pStyle w:val="ListParagraph"/>
        <w:numPr>
          <w:ilvl w:val="0"/>
          <w:numId w:val="21"/>
        </w:numPr>
        <w:jc w:val="both"/>
        <w:rPr>
          <w:rFonts w:ascii="Webdings" w:eastAsia="Webdings" w:hAnsi="Webdings" w:cs="Webdings"/>
          <w:sz w:val="24"/>
          <w:szCs w:val="24"/>
          <w:lang w:val="el-GR"/>
        </w:rPr>
      </w:pPr>
      <w:r w:rsidRPr="00296DA9">
        <w:rPr>
          <w:sz w:val="24"/>
          <w:szCs w:val="24"/>
          <w:lang w:val="el-GR"/>
        </w:rPr>
        <w:t xml:space="preserve">την παραπομπή του από τους </w:t>
      </w:r>
      <w:r w:rsidR="00E213C0" w:rsidRPr="00296DA9">
        <w:rPr>
          <w:sz w:val="24"/>
          <w:szCs w:val="24"/>
          <w:lang w:val="el-GR"/>
        </w:rPr>
        <w:t>διδάσκοντες</w:t>
      </w:r>
      <w:r w:rsidRPr="00296DA9">
        <w:rPr>
          <w:sz w:val="24"/>
          <w:szCs w:val="24"/>
          <w:lang w:val="el-GR"/>
        </w:rPr>
        <w:t xml:space="preserve"> του, </w:t>
      </w:r>
    </w:p>
    <w:p w14:paraId="22CE9C23" w14:textId="65620E38" w:rsidR="008A69AB" w:rsidRPr="00296DA9" w:rsidRDefault="005600DC" w:rsidP="001058F6">
      <w:pPr>
        <w:pStyle w:val="ListParagraph"/>
        <w:numPr>
          <w:ilvl w:val="0"/>
          <w:numId w:val="21"/>
        </w:numPr>
        <w:jc w:val="both"/>
        <w:rPr>
          <w:sz w:val="24"/>
          <w:szCs w:val="24"/>
          <w:lang w:val="el-GR"/>
        </w:rPr>
      </w:pPr>
      <w:r w:rsidRPr="00296DA9">
        <w:rPr>
          <w:sz w:val="24"/>
          <w:szCs w:val="24"/>
          <w:lang w:val="el-GR"/>
        </w:rPr>
        <w:t>την παραπομπή του από εξωτερικούς φορείς, Σωματεία, Συνδέσμους κ.λ.π.</w:t>
      </w:r>
    </w:p>
    <w:p w14:paraId="1C0F9B7D" w14:textId="77777777" w:rsidR="005600DC" w:rsidRPr="00296DA9" w:rsidRDefault="005600DC" w:rsidP="008B16C4">
      <w:pPr>
        <w:jc w:val="both"/>
        <w:rPr>
          <w:sz w:val="24"/>
          <w:szCs w:val="24"/>
          <w:lang w:val="el-GR"/>
        </w:rPr>
      </w:pPr>
    </w:p>
    <w:p w14:paraId="053A81AD" w14:textId="77777777" w:rsidR="00B14300" w:rsidRPr="00296DA9" w:rsidRDefault="005600DC" w:rsidP="008B16C4">
      <w:pPr>
        <w:jc w:val="both"/>
        <w:rPr>
          <w:sz w:val="24"/>
          <w:szCs w:val="24"/>
          <w:lang w:val="el-GR"/>
        </w:rPr>
      </w:pPr>
      <w:r w:rsidRPr="00296DA9">
        <w:rPr>
          <w:sz w:val="24"/>
          <w:szCs w:val="24"/>
          <w:lang w:val="el-GR"/>
        </w:rPr>
        <w:t>Αφού εντοπιστεί ο φοιτητής με αναπηρία ή πρόβλημα υγείας καθορίζεται προσωπική συνάντηση με την Λειτουργό του Γραφείου Κοινωνικής Στήριξης. Κατά τη συνάντηση θα συζητηθούν και θα καταγραφούν οι δυσκολίες που αντιμετωπίζει ο φοιτητής και οι ακαδημαϊκές διευκολύνσεις που πιθανόν να χρειαστεί.</w:t>
      </w:r>
      <w:r w:rsidR="00B14300" w:rsidRPr="00296DA9">
        <w:rPr>
          <w:sz w:val="24"/>
          <w:szCs w:val="24"/>
          <w:lang w:val="el-GR"/>
        </w:rPr>
        <w:t xml:space="preserve"> </w:t>
      </w:r>
    </w:p>
    <w:p w14:paraId="5AEEFC5A" w14:textId="78922E57" w:rsidR="005600DC" w:rsidRPr="00296DA9" w:rsidRDefault="00B14300" w:rsidP="008B16C4">
      <w:pPr>
        <w:jc w:val="both"/>
        <w:rPr>
          <w:sz w:val="24"/>
          <w:szCs w:val="24"/>
          <w:lang w:val="el-GR"/>
        </w:rPr>
      </w:pPr>
      <w:r w:rsidRPr="00296DA9">
        <w:rPr>
          <w:sz w:val="24"/>
          <w:szCs w:val="24"/>
          <w:lang w:val="el-GR"/>
        </w:rPr>
        <w:t xml:space="preserve">Ο φοιτητής θα πρέπει να προσκομίσει όλες τις ιατρικές βεβαιώσεις, αξιολογήσεις και εισηγήσεις που κατέχει σύμφωνα με το έντυπο «Τεκμηρίωση Αναπηρίας» και οποιεσδήποτε εισηγήσεις για διευκολύνσεις από την Επαρχιακή Επιτροπή Ειδικής Αγωγής και Εκπαίδευσης </w:t>
      </w:r>
      <w:r w:rsidRPr="00296DA9">
        <w:rPr>
          <w:sz w:val="24"/>
          <w:szCs w:val="24"/>
          <w:lang w:val="el-GR"/>
        </w:rPr>
        <w:lastRenderedPageBreak/>
        <w:t>του Υπουργείου Παιδείας και Πολιτισμού ή του αντίστοιχου φορέα της χώρας από την οποία προέρχονται. Στη συνέχεια συμπληρώνεται από την αρμόδια Λειτουργό του Γραφείου Κοινωνικής Στήριξης, ειδικό έντυπο με τα προσωπικά στοιχεία του φοιτητή και τις ακαδημαϊκές του ανάγκες. Ακολούθως, γίνεται αξιολόγηση των αναγκών του φοιτητή από την Επιτροπή Φοιτητικής Μέριμνας (ΕΦΜ) του Πανεπιστημίου, λαμβάνοντας υπόψη τη διεθνή πρακτική και τη σχετική νομοθεσία. Αφού ληφθεί απόφαση από την ΕΦΜ, πληροφορείται ο φοιτητής για το είδος της στήριξης που θα του παρέχει το Πανεπιστήμιο Κύπρου.</w:t>
      </w:r>
    </w:p>
    <w:p w14:paraId="6B48AE26" w14:textId="571F09E2" w:rsidR="008A69AB" w:rsidRPr="00296DA9" w:rsidRDefault="00B14300" w:rsidP="008B16C4">
      <w:pPr>
        <w:pStyle w:val="Heading4"/>
        <w:rPr>
          <w:sz w:val="24"/>
          <w:szCs w:val="24"/>
          <w:lang w:val="el-GR"/>
        </w:rPr>
      </w:pPr>
      <w:r w:rsidRPr="00296DA9">
        <w:rPr>
          <w:sz w:val="24"/>
          <w:szCs w:val="24"/>
          <w:lang w:val="el-GR"/>
        </w:rPr>
        <w:t>Κοινωνικά Προβλήματα</w:t>
      </w:r>
    </w:p>
    <w:p w14:paraId="5CCB00B0" w14:textId="667C8CDC" w:rsidR="00B14300" w:rsidRPr="00296DA9" w:rsidRDefault="00B14300" w:rsidP="008B16C4">
      <w:pPr>
        <w:jc w:val="both"/>
        <w:rPr>
          <w:sz w:val="24"/>
          <w:szCs w:val="24"/>
          <w:lang w:val="el-GR"/>
        </w:rPr>
      </w:pPr>
      <w:r w:rsidRPr="00296DA9">
        <w:rPr>
          <w:sz w:val="24"/>
          <w:szCs w:val="24"/>
          <w:lang w:val="el-GR"/>
        </w:rPr>
        <w:t>Σε περίπτωση κοινωνικών προβλημάτων, θα πρέπει ο φοιτητής να προσκομίσει επίσημα πιστοποιητικά που να αποδεικνύουν τα κοινωνικά προβλήματα (π.χ. Πιστοποιητικό θανάτου, έκθεση από Λειτουργό του Τμήματος Κοινωνικών Υπηρεσιών κλπ.).</w:t>
      </w:r>
    </w:p>
    <w:p w14:paraId="3713EE62" w14:textId="5334C2BD" w:rsidR="008A69AB" w:rsidRPr="00296DA9" w:rsidRDefault="008A69AB" w:rsidP="008B16C4">
      <w:pPr>
        <w:jc w:val="both"/>
        <w:rPr>
          <w:sz w:val="24"/>
          <w:szCs w:val="24"/>
          <w:lang w:val="el-GR"/>
        </w:rPr>
      </w:pPr>
    </w:p>
    <w:p w14:paraId="1085D299" w14:textId="294478F5" w:rsidR="008A69AB" w:rsidRPr="00296DA9" w:rsidRDefault="00B14300" w:rsidP="008B16C4">
      <w:pPr>
        <w:pStyle w:val="Heading4"/>
        <w:rPr>
          <w:sz w:val="24"/>
          <w:szCs w:val="24"/>
          <w:lang w:val="el-GR"/>
        </w:rPr>
      </w:pPr>
      <w:r w:rsidRPr="00296DA9">
        <w:rPr>
          <w:sz w:val="24"/>
          <w:szCs w:val="24"/>
          <w:lang w:val="el-GR"/>
        </w:rPr>
        <w:t>ΟΙΚΟΝΟΜΙΚΗ ΣΤΗΡΙΞΗ ΦΟΙΤΗΤΩΝ</w:t>
      </w:r>
    </w:p>
    <w:p w14:paraId="7CFC3E3F" w14:textId="5E2727AB" w:rsidR="008A69AB" w:rsidRPr="00296DA9" w:rsidRDefault="00B14300" w:rsidP="008B16C4">
      <w:pPr>
        <w:jc w:val="both"/>
        <w:rPr>
          <w:sz w:val="24"/>
          <w:szCs w:val="24"/>
          <w:lang w:val="el-GR"/>
        </w:rPr>
      </w:pPr>
      <w:r w:rsidRPr="00296DA9">
        <w:rPr>
          <w:sz w:val="24"/>
          <w:szCs w:val="24"/>
          <w:lang w:val="el-GR"/>
        </w:rPr>
        <w:t>Φοιτητές με οικονομικές δυσκολίες μπορούν να αποταθούν για καθοδήγηση και βοήθεια στο Γραφείο Κοινωνικής Στήριξης</w:t>
      </w:r>
      <w:r w:rsidR="0042009F" w:rsidRPr="00296DA9">
        <w:rPr>
          <w:sz w:val="24"/>
          <w:szCs w:val="24"/>
          <w:lang w:val="el-GR"/>
        </w:rPr>
        <w:t xml:space="preserve"> (</w:t>
      </w:r>
      <w:hyperlink r:id="rId25" w:history="1">
        <w:r w:rsidR="0042009F" w:rsidRPr="00296DA9">
          <w:rPr>
            <w:rStyle w:val="Hyperlink"/>
            <w:sz w:val="24"/>
            <w:szCs w:val="24"/>
            <w:lang w:val="el-GR"/>
          </w:rPr>
          <w:t>http://www.ucy.ac.cy/fmweb/el/tomeas-foiththkhs-merimnas/social-support-office</w:t>
        </w:r>
      </w:hyperlink>
      <w:r w:rsidR="0042009F" w:rsidRPr="00296DA9">
        <w:rPr>
          <w:sz w:val="24"/>
          <w:szCs w:val="24"/>
          <w:lang w:val="el-GR"/>
        </w:rPr>
        <w:t>)</w:t>
      </w:r>
      <w:r w:rsidRPr="00296DA9">
        <w:rPr>
          <w:sz w:val="24"/>
          <w:szCs w:val="24"/>
          <w:lang w:val="el-GR"/>
        </w:rPr>
        <w:t>.</w:t>
      </w:r>
    </w:p>
    <w:p w14:paraId="0BA6EBC1" w14:textId="77777777" w:rsidR="00ED6311" w:rsidRDefault="00ED6311" w:rsidP="008B16C4">
      <w:pPr>
        <w:rPr>
          <w:sz w:val="24"/>
          <w:szCs w:val="24"/>
          <w:lang w:val="el-GR"/>
        </w:rPr>
      </w:pPr>
    </w:p>
    <w:p w14:paraId="1DAF088F" w14:textId="77777777" w:rsidR="00ED6311" w:rsidRPr="00AF554C" w:rsidRDefault="00ED6311" w:rsidP="008B16C4">
      <w:pPr>
        <w:rPr>
          <w:sz w:val="24"/>
          <w:szCs w:val="24"/>
          <w:lang w:val="el-GR"/>
        </w:rPr>
      </w:pPr>
    </w:p>
    <w:p w14:paraId="0F265307" w14:textId="5EE80753" w:rsidR="00AC2605" w:rsidRPr="00296DA9" w:rsidRDefault="00570CDF" w:rsidP="00ED6311">
      <w:pPr>
        <w:pStyle w:val="Heading3"/>
        <w:rPr>
          <w:sz w:val="24"/>
          <w:szCs w:val="24"/>
          <w:lang w:val="el-GR"/>
        </w:rPr>
      </w:pPr>
      <w:bookmarkStart w:id="81" w:name="_Toc522374653"/>
      <w:r w:rsidRPr="00296DA9">
        <w:rPr>
          <w:sz w:val="24"/>
          <w:szCs w:val="24"/>
          <w:lang w:val="el-GR"/>
        </w:rPr>
        <w:t xml:space="preserve">3. </w:t>
      </w:r>
      <w:r w:rsidR="00AF7994" w:rsidRPr="00296DA9">
        <w:rPr>
          <w:sz w:val="24"/>
          <w:szCs w:val="24"/>
          <w:lang w:val="el-GR"/>
        </w:rPr>
        <w:t>Γρ</w:t>
      </w:r>
      <w:r w:rsidR="0042009F" w:rsidRPr="00296DA9">
        <w:rPr>
          <w:sz w:val="24"/>
          <w:szCs w:val="24"/>
          <w:lang w:val="el-GR"/>
        </w:rPr>
        <w:t>αφείο Φοιτητικής Ζωής</w:t>
      </w:r>
      <w:bookmarkEnd w:id="81"/>
    </w:p>
    <w:p w14:paraId="33CE11F3" w14:textId="2383B793" w:rsidR="00AC2605" w:rsidRPr="00296DA9" w:rsidRDefault="00AC2605" w:rsidP="008B16C4">
      <w:pPr>
        <w:pStyle w:val="Heading4"/>
        <w:rPr>
          <w:sz w:val="24"/>
          <w:szCs w:val="24"/>
          <w:lang w:val="el-GR"/>
        </w:rPr>
      </w:pPr>
      <w:r w:rsidRPr="00296DA9">
        <w:rPr>
          <w:sz w:val="24"/>
          <w:szCs w:val="24"/>
          <w:lang w:val="el-GR"/>
        </w:rPr>
        <w:t>Σίτιση Ελλαδιτών Φοιτητών</w:t>
      </w:r>
    </w:p>
    <w:p w14:paraId="462E8E32" w14:textId="36B6E28F" w:rsidR="00AC2605" w:rsidRPr="00296DA9" w:rsidRDefault="00AC2605" w:rsidP="008B16C4">
      <w:pPr>
        <w:jc w:val="both"/>
        <w:rPr>
          <w:sz w:val="24"/>
          <w:szCs w:val="24"/>
          <w:lang w:val="el-GR"/>
        </w:rPr>
      </w:pPr>
      <w:r w:rsidRPr="00296DA9">
        <w:rPr>
          <w:sz w:val="24"/>
          <w:szCs w:val="24"/>
          <w:lang w:val="el-GR"/>
        </w:rPr>
        <w:t>Κάθε εξάμηνο, η Κυπριακή Κυβέρνηση προσφέρει κουπόνια σίτισης σε όλους τους Έλληνες υπηκόους ή Έλληνες της Διασποράς ανεξάρτητα από τον τρόπο εισαγωγής τους στο Πανεπιστήμιο Κύπρου, νοουμένου ότι οι οικογένειές τους διαμένουν στο εξωτερικό και δεν τους έχει δοθεί υποτροφία από την Κυπριακή Κυβέρνηση. Οι Ελλαδίτες φοιτητές οι οποίοι πληρούν τις προϋποθέσεις που ορίζονται από το νόμο δικαιούνται δωρεάν σίτιση για όσο διάστημα διαρκούν οι σπουδές τους.</w:t>
      </w:r>
    </w:p>
    <w:p w14:paraId="641214F2" w14:textId="3AAFB266" w:rsidR="00AC2605" w:rsidRPr="00296DA9" w:rsidRDefault="00AC2605" w:rsidP="008B16C4">
      <w:pPr>
        <w:jc w:val="both"/>
        <w:rPr>
          <w:sz w:val="24"/>
          <w:szCs w:val="24"/>
          <w:lang w:val="el-GR"/>
        </w:rPr>
      </w:pPr>
      <w:r w:rsidRPr="00296DA9">
        <w:rPr>
          <w:sz w:val="24"/>
          <w:szCs w:val="24"/>
          <w:lang w:val="el-GR"/>
        </w:rPr>
        <w:t xml:space="preserve">Τα ημερήσια κουπόνια σίτισης, αξίας €7,00 το ένα, πιστώνονται ηλεκτρονικά στην πανεπιστημιακή ταυτότητα του κάθε φοιτητή και μπορούν να χρησιμοποιηθούν για δωρεάν φαγητό και ποτό (μη αλκοολούχων) στα εστιατόρια/κυλικεία/περίπτερα του Πανεπιστημίου κατά τις εργάσιμες μέρες. Το συνολικό ποσό των ηλεκτρονικών κουπονιών σίτισης ορίζεται με βάση τις εργάσιμες μέρες κάθε εξαμήνου. Τα κουπόνια σίτισης μπορούν να χρησιμοποιηθούν μέχρι και την τελευταία ημέρα της εξεταστικής περιόδου κάθε εξαμήνου. </w:t>
      </w:r>
      <w:r w:rsidRPr="00296DA9">
        <w:rPr>
          <w:sz w:val="24"/>
          <w:szCs w:val="24"/>
          <w:lang w:val="el-GR"/>
        </w:rPr>
        <w:lastRenderedPageBreak/>
        <w:t>Τα κουπόνια δεν δίνονται αναδρομικά για χρονικές περιόδους κατά τις οποίες ο δικαιούχος δεν τα παρέλαβε. Σημειώνεται επίσης, ότι τα κουπόνια σίτισης δεν είναι μεταβιβάσιμα και παραχωρούνται αποκλειστικά για χρήση από τους δικαιούχους. Σε περίπτωση απώλειας της φοιτητικής ταυτότητας ο δικαιούχος θα πρέπει να ενημερώσει το Γραφείο Φοιτητικής Ζωής ούτως ώστε η χρήση των κουπονιών να ανασταλεί μέχρι να επανεκδοθεί νέα φοιτητική ταυτότητα.</w:t>
      </w:r>
    </w:p>
    <w:p w14:paraId="2A2AF1F3" w14:textId="4FD89EF3" w:rsidR="0042009F" w:rsidRPr="00296DA9" w:rsidRDefault="00AC2605" w:rsidP="008B16C4">
      <w:pPr>
        <w:jc w:val="both"/>
        <w:rPr>
          <w:sz w:val="24"/>
          <w:szCs w:val="24"/>
          <w:lang w:val="el-GR"/>
        </w:rPr>
      </w:pPr>
      <w:r w:rsidRPr="00296DA9">
        <w:rPr>
          <w:sz w:val="24"/>
          <w:szCs w:val="24"/>
          <w:lang w:val="el-GR"/>
        </w:rPr>
        <w:t>Τα κουπόνια σίτισης πιστώνονται ηλεκτρονικά στη φοιτ</w:t>
      </w:r>
      <w:r w:rsidR="00B164A1" w:rsidRPr="00296DA9">
        <w:rPr>
          <w:sz w:val="24"/>
          <w:szCs w:val="24"/>
          <w:lang w:val="el-GR"/>
        </w:rPr>
        <w:t xml:space="preserve">ητική ταυτότητα του δικαιούχου </w:t>
      </w:r>
      <w:r w:rsidRPr="00296DA9">
        <w:rPr>
          <w:sz w:val="24"/>
          <w:szCs w:val="24"/>
          <w:lang w:val="el-GR"/>
        </w:rPr>
        <w:t>από το Γραφείο Φοιτητικής Ζωής κατά τη διάρκεια των τριών πρώτων εβδομ</w:t>
      </w:r>
      <w:r w:rsidR="00B164A1" w:rsidRPr="00296DA9">
        <w:rPr>
          <w:sz w:val="24"/>
          <w:szCs w:val="24"/>
          <w:lang w:val="el-GR"/>
        </w:rPr>
        <w:t xml:space="preserve">άδων κάθε ακαδημαϊκού εξαμήνου. </w:t>
      </w:r>
      <w:r w:rsidRPr="00296DA9">
        <w:rPr>
          <w:sz w:val="24"/>
          <w:szCs w:val="24"/>
          <w:lang w:val="el-GR"/>
        </w:rPr>
        <w:t>Σε περίπτωση που κάποιος φοιτητής δεν παραλάβει τα κουπόνια σίτισης εντός των τριών πρώτων εβδομάδων του κάθε εξαμήνου, τότε θα αφαιρείται από το συνολικό ποσό ένα κουπόνι ύψους 7,00 ευρώ για κάθε</w:t>
      </w:r>
      <w:r w:rsidR="00B164A1" w:rsidRPr="00296DA9">
        <w:rPr>
          <w:sz w:val="24"/>
          <w:szCs w:val="24"/>
          <w:lang w:val="el-GR"/>
        </w:rPr>
        <w:t xml:space="preserve"> εργάσιμη μέρα που έχει περάσει</w:t>
      </w:r>
      <w:r w:rsidRPr="00296DA9">
        <w:rPr>
          <w:sz w:val="24"/>
          <w:szCs w:val="24"/>
          <w:lang w:val="el-GR"/>
        </w:rPr>
        <w:t xml:space="preserve"> από την πρώτη μέρα των μαθημάτων.</w:t>
      </w:r>
    </w:p>
    <w:p w14:paraId="4B5EDE25" w14:textId="77777777" w:rsidR="00AB60CC" w:rsidRPr="00296DA9" w:rsidRDefault="00AB60CC" w:rsidP="008B16C4">
      <w:pPr>
        <w:jc w:val="both"/>
        <w:rPr>
          <w:sz w:val="24"/>
          <w:szCs w:val="24"/>
          <w:lang w:val="el-GR"/>
        </w:rPr>
      </w:pPr>
    </w:p>
    <w:p w14:paraId="06FE059F" w14:textId="0EDE2698" w:rsidR="00AB60CC" w:rsidRPr="00296DA9" w:rsidRDefault="00F90742" w:rsidP="008B16C4">
      <w:pPr>
        <w:pStyle w:val="Heading4"/>
        <w:rPr>
          <w:sz w:val="24"/>
          <w:szCs w:val="24"/>
          <w:lang w:val="el-GR"/>
        </w:rPr>
      </w:pPr>
      <w:r w:rsidRPr="00296DA9">
        <w:rPr>
          <w:sz w:val="24"/>
          <w:szCs w:val="24"/>
          <w:lang w:val="el-GR"/>
        </w:rPr>
        <w:t>Βραβεία</w:t>
      </w:r>
    </w:p>
    <w:p w14:paraId="27AA1543" w14:textId="4EE6265E" w:rsidR="00AB60CC" w:rsidRPr="00296DA9" w:rsidRDefault="00F90742" w:rsidP="008B16C4">
      <w:pPr>
        <w:jc w:val="both"/>
        <w:rPr>
          <w:sz w:val="24"/>
          <w:szCs w:val="24"/>
          <w:lang w:val="el-GR"/>
        </w:rPr>
      </w:pPr>
      <w:r w:rsidRPr="00296DA9">
        <w:rPr>
          <w:sz w:val="24"/>
          <w:szCs w:val="24"/>
          <w:lang w:val="el-GR"/>
        </w:rPr>
        <w:t xml:space="preserve">Κάθε χρόνο χορηγοί προσφέρουν σε φοιτητές του Πανεπιστημίου Κύπρου χρηματικά βραβεία τα οποία διέπονται από διάφορα κριτήρια όπως χαμηλό οικογενειακό εισόδημα, κοινωνική προσφορά, πολιτιστική προσφορά και υψηλή ακαδημαϊκή επίδοση. Παραδείγματα τέτοιων Βραβείων είναι το Βραβείο Έλλης Παναγιώτη Mαλλή, </w:t>
      </w:r>
      <w:r w:rsidR="00E71362" w:rsidRPr="00296DA9">
        <w:rPr>
          <w:sz w:val="24"/>
          <w:szCs w:val="24"/>
          <w:lang w:val="el-GR"/>
        </w:rPr>
        <w:t>Βραβείο</w:t>
      </w:r>
      <w:r w:rsidRPr="00296DA9">
        <w:rPr>
          <w:sz w:val="24"/>
          <w:szCs w:val="24"/>
          <w:lang w:val="el-GR"/>
        </w:rPr>
        <w:t xml:space="preserve"> </w:t>
      </w:r>
      <w:r w:rsidR="00E71362" w:rsidRPr="00296DA9">
        <w:rPr>
          <w:sz w:val="24"/>
          <w:szCs w:val="24"/>
          <w:lang w:val="el-GR"/>
        </w:rPr>
        <w:t>Κοινωνικής</w:t>
      </w:r>
      <w:r w:rsidRPr="00296DA9">
        <w:rPr>
          <w:sz w:val="24"/>
          <w:szCs w:val="24"/>
          <w:lang w:val="el-GR"/>
        </w:rPr>
        <w:t xml:space="preserve"> Προσφοράς «Pοταριανού Oμίλου Λευκωσίας Λευκοθέα», Βραβείο Πόπης Παπαχριστοφόρου-Κυριακοπούλου, Θεμιστοκλή Δέρβη, Βραβεία Ομίλου Γυναικών Επαρχίας Κερύνειας.</w:t>
      </w:r>
    </w:p>
    <w:p w14:paraId="686577DE" w14:textId="77777777" w:rsidR="00F90742" w:rsidRPr="00296DA9" w:rsidRDefault="00F90742" w:rsidP="008B16C4">
      <w:pPr>
        <w:jc w:val="both"/>
        <w:rPr>
          <w:sz w:val="24"/>
          <w:szCs w:val="24"/>
          <w:lang w:val="el-GR"/>
        </w:rPr>
      </w:pPr>
    </w:p>
    <w:p w14:paraId="36DB2351" w14:textId="607C7ED1" w:rsidR="00AB60CC" w:rsidRPr="00296DA9" w:rsidRDefault="00F90742" w:rsidP="008B16C4">
      <w:pPr>
        <w:pStyle w:val="Heading4"/>
        <w:rPr>
          <w:sz w:val="24"/>
          <w:szCs w:val="24"/>
          <w:lang w:val="el-GR"/>
        </w:rPr>
      </w:pPr>
      <w:r w:rsidRPr="00296DA9">
        <w:rPr>
          <w:sz w:val="24"/>
          <w:szCs w:val="24"/>
          <w:lang w:val="el-GR"/>
        </w:rPr>
        <w:t xml:space="preserve">ΠΡΟΓΡΑΜΜΑ ΕΘΕΛΟΝΤΩΝ ΦΟΙΤΗΤΩΝ (ΠΕΦ) </w:t>
      </w:r>
    </w:p>
    <w:p w14:paraId="2EBED38D" w14:textId="4FE64B43" w:rsidR="00AB60CC" w:rsidRPr="00296DA9" w:rsidRDefault="00F90742" w:rsidP="008B16C4">
      <w:pPr>
        <w:jc w:val="both"/>
        <w:rPr>
          <w:sz w:val="24"/>
          <w:szCs w:val="24"/>
          <w:lang w:val="el-GR"/>
        </w:rPr>
      </w:pPr>
      <w:r w:rsidRPr="00296DA9">
        <w:rPr>
          <w:sz w:val="24"/>
          <w:szCs w:val="24"/>
          <w:lang w:val="el-GR"/>
        </w:rPr>
        <w:t>Αναγνωρίζοντας το ρόλο της εθελοντικής προσφοράς τόσο στην ανάπτυξη της προσωπικότητας των νέων ανθρώπων μέσα από την απόκτηση εμπειριών και νέων δεξιοτήτων, όσο και στην καλλιέργεια συλλογικής συνείδησης και κοινωνικής αλληλεγγύης, επιδιώκει ενεργά την προώθηση του εθελοντισμού ανάμεσα στους φοιτητές, μέσω της λειτουργίας του Προγράμματος Εθελοντών Φοιτητών (ΠΕΦ), το οποίο συντονίζεται από την ΥΣΦΜ. Στόχος του Προγράμματος είναι η εθελοντική συμβολή των φοιτητών σε δραστηριότητες που αφορούν υπηρεσίες, καθήκοντα και εκδηλώσεις εντός και εκτός του Πανεπιστημίου.</w:t>
      </w:r>
    </w:p>
    <w:p w14:paraId="50E22474" w14:textId="77777777" w:rsidR="00D64D93" w:rsidRPr="00296DA9" w:rsidRDefault="00D64D93" w:rsidP="008B16C4">
      <w:pPr>
        <w:jc w:val="both"/>
        <w:rPr>
          <w:sz w:val="24"/>
          <w:szCs w:val="24"/>
          <w:lang w:val="el-GR"/>
        </w:rPr>
      </w:pPr>
    </w:p>
    <w:p w14:paraId="02474861" w14:textId="3662BDDF" w:rsidR="00AB60CC" w:rsidRPr="00296DA9" w:rsidRDefault="00D64D93" w:rsidP="008B16C4">
      <w:pPr>
        <w:pStyle w:val="Heading4"/>
        <w:rPr>
          <w:sz w:val="24"/>
          <w:szCs w:val="24"/>
          <w:lang w:val="el-GR"/>
        </w:rPr>
      </w:pPr>
      <w:r w:rsidRPr="00296DA9">
        <w:rPr>
          <w:sz w:val="24"/>
          <w:szCs w:val="24"/>
          <w:lang w:val="el-GR"/>
        </w:rPr>
        <w:t>Φοιτητικοί Ομιλοι</w:t>
      </w:r>
    </w:p>
    <w:p w14:paraId="58333ED9" w14:textId="77777777" w:rsidR="00D64D93" w:rsidRPr="00296DA9" w:rsidRDefault="00D64D93" w:rsidP="008B16C4">
      <w:pPr>
        <w:jc w:val="both"/>
        <w:rPr>
          <w:sz w:val="24"/>
          <w:szCs w:val="24"/>
          <w:lang w:val="el-GR"/>
        </w:rPr>
      </w:pPr>
      <w:r w:rsidRPr="00296DA9">
        <w:rPr>
          <w:sz w:val="24"/>
          <w:szCs w:val="24"/>
          <w:lang w:val="el-GR"/>
        </w:rPr>
        <w:lastRenderedPageBreak/>
        <w:t xml:space="preserve">Στο Πανεπιστήμιο Κύπρου λειτουργούν αρκετοί φοιτητικοί όμιλοι. Τέτοιοι φοιτητικοί όμιλοι που λειτουργούν στο Πανεπιστήμιο Κύπρου σήμερα είναι: </w:t>
      </w:r>
    </w:p>
    <w:p w14:paraId="122397C8" w14:textId="77777777" w:rsidR="00D64D93" w:rsidRPr="00296DA9" w:rsidRDefault="00D64D93" w:rsidP="001058F6">
      <w:pPr>
        <w:pStyle w:val="ListParagraph"/>
        <w:numPr>
          <w:ilvl w:val="0"/>
          <w:numId w:val="22"/>
        </w:numPr>
        <w:jc w:val="both"/>
        <w:rPr>
          <w:sz w:val="24"/>
          <w:szCs w:val="24"/>
          <w:lang w:val="el-GR"/>
        </w:rPr>
      </w:pPr>
      <w:r w:rsidRPr="00296DA9">
        <w:rPr>
          <w:sz w:val="24"/>
          <w:szCs w:val="24"/>
          <w:lang w:val="el-GR"/>
        </w:rPr>
        <w:t xml:space="preserve">Αρχαιολογίας </w:t>
      </w:r>
    </w:p>
    <w:p w14:paraId="7F4CF514" w14:textId="77777777" w:rsidR="00D64D93" w:rsidRPr="00296DA9" w:rsidRDefault="00D64D93" w:rsidP="001058F6">
      <w:pPr>
        <w:pStyle w:val="ListParagraph"/>
        <w:numPr>
          <w:ilvl w:val="0"/>
          <w:numId w:val="22"/>
        </w:numPr>
        <w:jc w:val="both"/>
        <w:rPr>
          <w:sz w:val="24"/>
          <w:szCs w:val="24"/>
          <w:lang w:val="el-GR"/>
        </w:rPr>
      </w:pPr>
      <w:r w:rsidRPr="00296DA9">
        <w:rPr>
          <w:sz w:val="24"/>
          <w:szCs w:val="24"/>
          <w:lang w:val="el-GR"/>
        </w:rPr>
        <w:t xml:space="preserve">Ελληνικής Γλώσσας και Ξένων Πολιτισμών </w:t>
      </w:r>
    </w:p>
    <w:p w14:paraId="21FC655C" w14:textId="77777777" w:rsidR="00D64D93" w:rsidRPr="00296DA9" w:rsidRDefault="00D64D93" w:rsidP="001058F6">
      <w:pPr>
        <w:pStyle w:val="ListParagraph"/>
        <w:numPr>
          <w:ilvl w:val="0"/>
          <w:numId w:val="22"/>
        </w:numPr>
        <w:jc w:val="both"/>
        <w:rPr>
          <w:rFonts w:ascii="Webdings" w:eastAsia="Webdings" w:hAnsi="Webdings" w:cs="Webdings"/>
          <w:sz w:val="24"/>
          <w:szCs w:val="24"/>
          <w:lang w:val="el-GR"/>
        </w:rPr>
      </w:pPr>
      <w:r w:rsidRPr="00296DA9">
        <w:rPr>
          <w:rFonts w:ascii="Calibri" w:eastAsia="Webdings" w:hAnsi="Calibri" w:cs="Calibri"/>
          <w:sz w:val="24"/>
          <w:szCs w:val="24"/>
          <w:lang w:val="el-GR"/>
        </w:rPr>
        <w:t>Δ</w:t>
      </w:r>
      <w:r w:rsidRPr="00296DA9">
        <w:rPr>
          <w:sz w:val="24"/>
          <w:szCs w:val="24"/>
          <w:lang w:val="el-GR"/>
        </w:rPr>
        <w:t xml:space="preserve">ημοσιογραφικός </w:t>
      </w:r>
    </w:p>
    <w:p w14:paraId="6C7FB3A0" w14:textId="77777777" w:rsidR="00D64D93" w:rsidRPr="00296DA9" w:rsidRDefault="00D64D93"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Διεθνών Φοιτητών </w:t>
      </w:r>
    </w:p>
    <w:p w14:paraId="5BB7F8CD" w14:textId="77777777" w:rsidR="00D64D93" w:rsidRPr="00296DA9" w:rsidRDefault="00D64D93"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Εθελοντών </w:t>
      </w:r>
    </w:p>
    <w:p w14:paraId="03AD0BFF" w14:textId="77777777" w:rsidR="00D64D93" w:rsidRPr="00296DA9" w:rsidRDefault="00D64D93"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Θεατρικός </w:t>
      </w:r>
    </w:p>
    <w:p w14:paraId="14FB7AE7" w14:textId="45DC1F7E" w:rsidR="00D64D93" w:rsidRPr="00296DA9" w:rsidRDefault="00BE3090" w:rsidP="001058F6">
      <w:pPr>
        <w:pStyle w:val="ListParagraph"/>
        <w:numPr>
          <w:ilvl w:val="0"/>
          <w:numId w:val="22"/>
        </w:numPr>
        <w:jc w:val="both"/>
        <w:rPr>
          <w:sz w:val="24"/>
          <w:szCs w:val="24"/>
          <w:lang w:val="el-GR"/>
        </w:rPr>
      </w:pPr>
      <w:r w:rsidRPr="00296DA9">
        <w:rPr>
          <w:sz w:val="24"/>
          <w:szCs w:val="24"/>
          <w:lang w:val="el-GR"/>
        </w:rPr>
        <w:t>Μουσικός «Τερψιχορία</w:t>
      </w:r>
      <w:r w:rsidR="00D64D93" w:rsidRPr="00296DA9">
        <w:rPr>
          <w:sz w:val="24"/>
          <w:szCs w:val="24"/>
          <w:lang w:val="el-GR"/>
        </w:rPr>
        <w:t xml:space="preserve">» </w:t>
      </w:r>
    </w:p>
    <w:p w14:paraId="740AC008" w14:textId="0EA6AC17" w:rsidR="00AB60CC" w:rsidRPr="00296DA9" w:rsidRDefault="00D64D93" w:rsidP="001058F6">
      <w:pPr>
        <w:pStyle w:val="ListParagraph"/>
        <w:numPr>
          <w:ilvl w:val="0"/>
          <w:numId w:val="22"/>
        </w:numPr>
        <w:jc w:val="both"/>
        <w:rPr>
          <w:sz w:val="24"/>
          <w:szCs w:val="24"/>
          <w:lang w:val="el-GR"/>
        </w:rPr>
      </w:pPr>
      <w:r w:rsidRPr="00296DA9">
        <w:rPr>
          <w:sz w:val="24"/>
          <w:szCs w:val="24"/>
          <w:lang w:val="el-GR"/>
        </w:rPr>
        <w:t>Νομικής</w:t>
      </w:r>
    </w:p>
    <w:p w14:paraId="42B64D64"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Ορθόδοξης και Ελληνικής Παράδοσης </w:t>
      </w:r>
    </w:p>
    <w:p w14:paraId="367A90E6"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Πληροφορικής </w:t>
      </w:r>
    </w:p>
    <w:p w14:paraId="030D1380" w14:textId="77777777" w:rsidR="0066007C" w:rsidRPr="00296DA9" w:rsidRDefault="0066007C" w:rsidP="001058F6">
      <w:pPr>
        <w:pStyle w:val="ListParagraph"/>
        <w:numPr>
          <w:ilvl w:val="0"/>
          <w:numId w:val="22"/>
        </w:numPr>
        <w:jc w:val="both"/>
        <w:rPr>
          <w:sz w:val="24"/>
          <w:szCs w:val="24"/>
          <w:lang w:val="el-GR"/>
        </w:rPr>
      </w:pPr>
      <w:r w:rsidRPr="00296DA9">
        <w:rPr>
          <w:sz w:val="24"/>
          <w:szCs w:val="24"/>
          <w:lang w:val="el-GR"/>
        </w:rPr>
        <w:t xml:space="preserve">Περιβαλλοντικός και Φιλοζωικός </w:t>
      </w:r>
    </w:p>
    <w:p w14:paraId="3528C69B"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Ξιφασκίας </w:t>
      </w:r>
    </w:p>
    <w:p w14:paraId="58C29C21"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Επιτραπέζιων Παιχνιδιών </w:t>
      </w:r>
    </w:p>
    <w:p w14:paraId="538B108B"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Τέχνης </w:t>
      </w:r>
    </w:p>
    <w:p w14:paraId="7BDD6D72" w14:textId="190676C5"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Φωτογραφικός </w:t>
      </w:r>
    </w:p>
    <w:p w14:paraId="41C73ECD"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Φιλοσοφίας </w:t>
      </w:r>
    </w:p>
    <w:p w14:paraId="3C45DB3A"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Χορευτικός </w:t>
      </w:r>
    </w:p>
    <w:p w14:paraId="2C941304"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Ψυχολογίας </w:t>
      </w:r>
    </w:p>
    <w:p w14:paraId="7093FACE" w14:textId="77777777" w:rsidR="0066007C" w:rsidRPr="00296DA9" w:rsidRDefault="0066007C" w:rsidP="001058F6">
      <w:pPr>
        <w:pStyle w:val="ListParagraph"/>
        <w:numPr>
          <w:ilvl w:val="0"/>
          <w:numId w:val="22"/>
        </w:numPr>
        <w:jc w:val="both"/>
        <w:rPr>
          <w:rFonts w:ascii="Webdings" w:eastAsia="Webdings" w:hAnsi="Webdings" w:cs="Webdings"/>
          <w:sz w:val="24"/>
          <w:szCs w:val="24"/>
          <w:lang w:val="el-GR"/>
        </w:rPr>
      </w:pPr>
      <w:r w:rsidRPr="00296DA9">
        <w:rPr>
          <w:sz w:val="24"/>
          <w:szCs w:val="24"/>
          <w:lang w:val="el-GR"/>
        </w:rPr>
        <w:t xml:space="preserve">Κοινωνιολογίας και Κοινωνικής Κριτικής </w:t>
      </w:r>
    </w:p>
    <w:p w14:paraId="3691A8B4" w14:textId="7809B4DB" w:rsidR="0066007C" w:rsidRPr="00296DA9" w:rsidRDefault="0066007C" w:rsidP="001058F6">
      <w:pPr>
        <w:pStyle w:val="ListParagraph"/>
        <w:numPr>
          <w:ilvl w:val="0"/>
          <w:numId w:val="22"/>
        </w:numPr>
        <w:jc w:val="both"/>
        <w:rPr>
          <w:sz w:val="24"/>
          <w:szCs w:val="24"/>
          <w:lang w:val="el-GR"/>
        </w:rPr>
      </w:pPr>
      <w:r w:rsidRPr="00296DA9">
        <w:rPr>
          <w:sz w:val="24"/>
          <w:szCs w:val="24"/>
          <w:lang w:val="el-GR"/>
        </w:rPr>
        <w:t>Χειροσφαίρισης</w:t>
      </w:r>
    </w:p>
    <w:p w14:paraId="691537E3" w14:textId="0F25A64F" w:rsidR="00AB60CC" w:rsidRPr="00296DA9" w:rsidRDefault="0066007C" w:rsidP="008B16C4">
      <w:pPr>
        <w:jc w:val="both"/>
        <w:rPr>
          <w:sz w:val="24"/>
          <w:szCs w:val="24"/>
          <w:lang w:val="el-GR"/>
        </w:rPr>
      </w:pPr>
      <w:r w:rsidRPr="00296DA9">
        <w:rPr>
          <w:sz w:val="24"/>
          <w:szCs w:val="24"/>
          <w:lang w:val="el-GR"/>
        </w:rPr>
        <w:t>Η Συντονιστική Επιτροπή Ομίλων διοργανώνει κάθε Σεπτέμβριο (αρχές έκαστου ακαδημαϊκού έτους), στην Πανεπιστημιούπολη, Βραδιά Ομίλων κατά τη διάρκεια της οποίας οι φοιτητές έχουν την ευκαιρία να ενημερωθούν για τις ενέργειες του κάθε ομίλου και να γίνουν μέλη σε αυτούς που ανταποκρίνονται στα ενδιαφέροντα τους. Οι φοιτητές έχουν την ευκαιρία να γίνουν μέλη σε ομίλους αλλά και να ιδρύσουν νέους ομίλους καθ’ όλη τη διάρκεια της ακαδημαϊκής χρονιάς επικοινωνώντας τηλεφωνικώς ή με ηλεκτρονικό ταχυδρομείο με τη Συντονιστική Επιτροπή Ομίλων ή/και με το Γραφείο Φοιτητικής Ζωής.</w:t>
      </w:r>
    </w:p>
    <w:p w14:paraId="6CF454B0" w14:textId="072D6FDB" w:rsidR="00277677" w:rsidRPr="00296DA9" w:rsidRDefault="00277677" w:rsidP="008B16C4">
      <w:pPr>
        <w:jc w:val="both"/>
        <w:rPr>
          <w:sz w:val="24"/>
          <w:szCs w:val="24"/>
          <w:lang w:val="el-GR"/>
        </w:rPr>
      </w:pPr>
    </w:p>
    <w:p w14:paraId="665DFA28" w14:textId="7528DD20" w:rsidR="00277677" w:rsidRPr="00296DA9" w:rsidRDefault="00277677" w:rsidP="008B16C4">
      <w:pPr>
        <w:pStyle w:val="Heading4"/>
        <w:rPr>
          <w:sz w:val="24"/>
          <w:szCs w:val="24"/>
          <w:lang w:val="el-GR"/>
        </w:rPr>
      </w:pPr>
      <w:r w:rsidRPr="00296DA9">
        <w:rPr>
          <w:sz w:val="24"/>
          <w:szCs w:val="24"/>
          <w:lang w:val="el-GR"/>
        </w:rPr>
        <w:t xml:space="preserve">Συνεργασία με Εξωτερικές Οργανώσεις και Φιλανθρωπικά Σωματεία </w:t>
      </w:r>
    </w:p>
    <w:p w14:paraId="40343BA1" w14:textId="5D05F12B" w:rsidR="00277677" w:rsidRPr="00296DA9" w:rsidRDefault="00277677" w:rsidP="008B16C4">
      <w:pPr>
        <w:jc w:val="both"/>
        <w:rPr>
          <w:sz w:val="24"/>
          <w:szCs w:val="24"/>
          <w:lang w:val="el-GR"/>
        </w:rPr>
      </w:pPr>
      <w:r w:rsidRPr="00296DA9">
        <w:rPr>
          <w:sz w:val="24"/>
          <w:szCs w:val="24"/>
          <w:lang w:val="el-GR"/>
        </w:rPr>
        <w:t>Το Γραφείο Φοιτητικής Ζωής και η Συντονιστική Επιτροπή των Ομίλων συνεργάζονται με διάφορους συνδέσμους (όπως για παράδειγμα Ραδιομαραθώνιος, Πορεία Χριστοδούλας, Σύνδεσμος Καρκινοπαθών και Φίλων κτλ.) και πραγματοποιούν μαζί τους εράνους.</w:t>
      </w:r>
    </w:p>
    <w:p w14:paraId="2D9D12AA" w14:textId="77777777" w:rsidR="00F72A5C" w:rsidRPr="00296DA9" w:rsidRDefault="00F72A5C" w:rsidP="008B16C4">
      <w:pPr>
        <w:jc w:val="both"/>
        <w:rPr>
          <w:sz w:val="24"/>
          <w:szCs w:val="24"/>
          <w:lang w:val="el-GR"/>
        </w:rPr>
      </w:pPr>
    </w:p>
    <w:p w14:paraId="2B20E57F" w14:textId="77777777" w:rsidR="00277677" w:rsidRPr="00296DA9" w:rsidRDefault="00277677" w:rsidP="008B16C4">
      <w:pPr>
        <w:pStyle w:val="Heading2"/>
        <w:rPr>
          <w:sz w:val="24"/>
          <w:szCs w:val="24"/>
          <w:lang w:val="el-GR"/>
        </w:rPr>
      </w:pPr>
      <w:bookmarkStart w:id="82" w:name="_Toc522374654"/>
      <w:r w:rsidRPr="00296DA9">
        <w:rPr>
          <w:sz w:val="24"/>
          <w:szCs w:val="24"/>
          <w:lang w:val="el-GR"/>
        </w:rPr>
        <w:lastRenderedPageBreak/>
        <w:t>Γραφείο Ψυχολογικής Στήριξης</w:t>
      </w:r>
      <w:bookmarkEnd w:id="82"/>
    </w:p>
    <w:p w14:paraId="5824928D" w14:textId="5DC0B865" w:rsidR="00F72A5C" w:rsidRPr="00296DA9" w:rsidRDefault="00277677" w:rsidP="008B16C4">
      <w:pPr>
        <w:jc w:val="both"/>
        <w:rPr>
          <w:sz w:val="24"/>
          <w:szCs w:val="24"/>
          <w:lang w:val="el-GR"/>
        </w:rPr>
      </w:pPr>
      <w:r w:rsidRPr="00296DA9">
        <w:rPr>
          <w:sz w:val="24"/>
          <w:szCs w:val="24"/>
          <w:lang w:val="el-GR"/>
        </w:rPr>
        <w:t>Τα χρόνια στο Πανεπιστήμιο μπορούν να είναι συναρπαστικά, δημιουργικά, αλλά συνάμα αγχώδη. Κατά τη διάρκεια της φοιτητικής τους ζωής, οι προπτυχιακοί και μεταπτυχιακοί φοιτητές έχουν να αντιμετωπίσουν αρκετές προκλήσεις, όπως να διαχειριστούν την πίεση και το άγχος των σπουδών, να πάρουν αποφάσεις, και να αναλάβουν νέους ρόλους. Είναι μια περίοδος της ζωής σημαντική για την ανακάλυψη της ταυτότητας, τη δημιουργία και διατήρηση σχέσεων με άλλους ανθρώπους, ενώ συχνά οι φοιτητές καλούνται να αντιμετωπίσουν απώλειες στη ζωή τους, να χειριστούν νέες ακαδημαϊκές απαιτήσεις, και να διαχειριστούν τον τρόπο που οι ίδιοι βιώνουν και οι άλλοι αντιμετωπίζουν τη διαφορετικότητά τους.</w:t>
      </w:r>
      <w:r w:rsidR="00F72A5C" w:rsidRPr="00296DA9">
        <w:rPr>
          <w:sz w:val="24"/>
          <w:szCs w:val="24"/>
          <w:lang w:val="el-GR"/>
        </w:rPr>
        <w:t xml:space="preserve"> </w:t>
      </w:r>
    </w:p>
    <w:p w14:paraId="688D08E7" w14:textId="77777777" w:rsidR="00277677" w:rsidRPr="00296DA9" w:rsidRDefault="00277677" w:rsidP="008B16C4">
      <w:pPr>
        <w:jc w:val="both"/>
        <w:rPr>
          <w:sz w:val="24"/>
          <w:szCs w:val="24"/>
          <w:lang w:val="el-GR"/>
        </w:rPr>
      </w:pPr>
    </w:p>
    <w:p w14:paraId="246385E6" w14:textId="5F35BCDC" w:rsidR="00F72A5C" w:rsidRPr="00296DA9" w:rsidRDefault="00D35D04" w:rsidP="008B16C4">
      <w:pPr>
        <w:pStyle w:val="Heading3"/>
        <w:rPr>
          <w:sz w:val="24"/>
          <w:szCs w:val="24"/>
          <w:lang w:val="el-GR"/>
        </w:rPr>
      </w:pPr>
      <w:bookmarkStart w:id="83" w:name="_Toc522374655"/>
      <w:r w:rsidRPr="00296DA9">
        <w:rPr>
          <w:sz w:val="24"/>
          <w:szCs w:val="24"/>
          <w:lang w:val="el-GR"/>
        </w:rPr>
        <w:t xml:space="preserve">1. </w:t>
      </w:r>
      <w:r w:rsidR="00277677" w:rsidRPr="00296DA9">
        <w:rPr>
          <w:sz w:val="24"/>
          <w:szCs w:val="24"/>
          <w:lang w:val="el-GR"/>
        </w:rPr>
        <w:t>Αποστολή</w:t>
      </w:r>
      <w:bookmarkEnd w:id="83"/>
    </w:p>
    <w:p w14:paraId="46BB18F8" w14:textId="316933E5" w:rsidR="00F72A5C" w:rsidRPr="00296DA9" w:rsidRDefault="00277677" w:rsidP="008B16C4">
      <w:pPr>
        <w:jc w:val="both"/>
        <w:rPr>
          <w:sz w:val="24"/>
          <w:szCs w:val="24"/>
          <w:lang w:val="el-GR"/>
        </w:rPr>
      </w:pPr>
      <w:r w:rsidRPr="00296DA9">
        <w:rPr>
          <w:sz w:val="24"/>
          <w:szCs w:val="24"/>
          <w:lang w:val="el-GR"/>
        </w:rPr>
        <w:t>Πρωταρχικός στόχος του Γραφείου Ψυχολογικής Στήριξης είναι να συμβάλει στην προσωπική ανάπτυξη και ευημερία των φοιτητών, ώστε να μπορέσουν να έχουν τη βέλτιστη δυνατή εμπειρία κατά τη διάρκεια των σπουδών τους. Ταυτόχρονα, οι δεξιότητες, γνώσεις, και αυτοπεποίθηση που αναπτύσσονται μέσω της διαδικασίας της συμβουλευτικής και ψυχοθεραπείας, μπορούν να φανούν χρήσιμες και μετά την ολοκλήρωση των σπουδών τους, στις διάφορες προσωπικές και επαγγελματικές προκλήσεις που θα κληθούν να αντιμετωπίσουν.</w:t>
      </w:r>
    </w:p>
    <w:p w14:paraId="059B6E4C" w14:textId="77777777" w:rsidR="00277677" w:rsidRPr="00296DA9" w:rsidRDefault="00277677" w:rsidP="008B16C4">
      <w:pPr>
        <w:jc w:val="both"/>
        <w:rPr>
          <w:sz w:val="24"/>
          <w:szCs w:val="24"/>
          <w:lang w:val="el-GR"/>
        </w:rPr>
      </w:pPr>
    </w:p>
    <w:p w14:paraId="12B9B425" w14:textId="0002052C" w:rsidR="00F72A5C" w:rsidRPr="00296DA9" w:rsidRDefault="00D35D04" w:rsidP="008B16C4">
      <w:pPr>
        <w:pStyle w:val="Heading3"/>
        <w:rPr>
          <w:sz w:val="24"/>
          <w:szCs w:val="24"/>
          <w:lang w:val="el-GR"/>
        </w:rPr>
      </w:pPr>
      <w:bookmarkStart w:id="84" w:name="_Toc522374656"/>
      <w:r w:rsidRPr="00296DA9">
        <w:rPr>
          <w:sz w:val="24"/>
          <w:szCs w:val="24"/>
          <w:lang w:val="el-GR"/>
        </w:rPr>
        <w:t xml:space="preserve">2. </w:t>
      </w:r>
      <w:r w:rsidR="00277677" w:rsidRPr="00296DA9">
        <w:rPr>
          <w:sz w:val="24"/>
          <w:szCs w:val="24"/>
          <w:lang w:val="el-GR"/>
        </w:rPr>
        <w:t>Υπηρεσίες του Γραφείου Ψυχολογικής Στήριξης</w:t>
      </w:r>
      <w:bookmarkEnd w:id="84"/>
    </w:p>
    <w:p w14:paraId="623470C5" w14:textId="2C8C76D8" w:rsidR="00690E8D" w:rsidRPr="00296DA9" w:rsidRDefault="00690E8D" w:rsidP="008B16C4">
      <w:pPr>
        <w:pStyle w:val="Heading4"/>
        <w:rPr>
          <w:sz w:val="24"/>
          <w:szCs w:val="24"/>
          <w:lang w:val="el-GR"/>
        </w:rPr>
      </w:pPr>
      <w:r w:rsidRPr="00296DA9">
        <w:rPr>
          <w:sz w:val="24"/>
          <w:szCs w:val="24"/>
          <w:lang w:val="el-GR"/>
        </w:rPr>
        <w:t>Ψυχολογική σΣυμβουλευτική</w:t>
      </w:r>
    </w:p>
    <w:p w14:paraId="02B1D2BB" w14:textId="46BE6672" w:rsidR="00F72A5C" w:rsidRDefault="004D5739" w:rsidP="008B16C4">
      <w:pPr>
        <w:jc w:val="both"/>
        <w:rPr>
          <w:sz w:val="24"/>
          <w:szCs w:val="24"/>
          <w:lang w:val="el-GR"/>
        </w:rPr>
      </w:pPr>
      <w:r w:rsidRPr="00296DA9">
        <w:rPr>
          <w:sz w:val="24"/>
          <w:szCs w:val="24"/>
          <w:lang w:val="el-GR"/>
        </w:rPr>
        <w:t xml:space="preserve">Το Γραφείο Ψυχολογικής Στήριξης προσφέρει ένα ασφαλές και εχέμυθο περιβάλλον όπου οι φοιτητές του Πανεπιστημίου Κύπρου μπορούν να συζητήσουν ελεύθερα ζητήματα που τους απασχολούν σε σχέση με τη διαχείριση δύσκολων καταστάσεων, συναισθημάτων, και προσωπικούς τους προβληματισμούς. Οι υπηρεσίες του Γραφείου προσφέρονται μέσα από βραχείας διάρκειας ατομικές συναντήσεις για συμβουλευτική και ψυχοθεραπεία. Συχνά θέματα που απασχολούν τους φοιτητές που επισκέπτονται το Γραφείο είναι διάφορες ψυχολογικές δυσκολίες όπως άγχος, προσωπικές σχέσεις, διάθεση, προσαρμογή στο ακαδημαϊκό περιβάλλον, σχέσεις, απώλειες όπως πένθος και χωρισμός, ακαδημαϊκές δυσκολίες ή προσωπικές και επαγγελματικές αποφάσεις, και ζητήματα ταυτότητας και προσωπικής ανάπτυξης. Οι ψυχολογικές υπηρεσίες προσφέρονται από την Υπεύθυνη Ψυχολόγο, και από ειδικευόμενους κλινικούς ψυχολόγους, στο πλαίσιο της άσκησης του διδακτορικού προγράμματος στην Κλινική Ψυχολογία του Τμήματος Ψυχολογίας. </w:t>
      </w:r>
      <w:r w:rsidRPr="00296DA9">
        <w:rPr>
          <w:sz w:val="24"/>
          <w:szCs w:val="24"/>
          <w:lang w:val="el-GR"/>
        </w:rPr>
        <w:lastRenderedPageBreak/>
        <w:t>Επιπρόσθετα, το Γραφείο διαμεσολαβεί για να παρέχονται ακαδημαϊκές διευκολύνσεις σε φοιτητές με μαθησιακές και ψυχολογικές δυσκολίες.</w:t>
      </w:r>
    </w:p>
    <w:p w14:paraId="6E5AC7BA" w14:textId="77777777" w:rsidR="00E71362" w:rsidRPr="00296DA9" w:rsidRDefault="00E71362" w:rsidP="008B16C4">
      <w:pPr>
        <w:jc w:val="both"/>
        <w:rPr>
          <w:sz w:val="24"/>
          <w:szCs w:val="24"/>
          <w:lang w:val="el-GR"/>
        </w:rPr>
      </w:pPr>
    </w:p>
    <w:p w14:paraId="152B85AC" w14:textId="31CDC0AC" w:rsidR="00F72A5C" w:rsidRPr="00296DA9" w:rsidRDefault="007C5882" w:rsidP="008B16C4">
      <w:pPr>
        <w:pStyle w:val="Heading4"/>
        <w:rPr>
          <w:sz w:val="24"/>
          <w:szCs w:val="24"/>
          <w:lang w:val="el-GR"/>
        </w:rPr>
      </w:pPr>
      <w:r w:rsidRPr="00296DA9">
        <w:rPr>
          <w:sz w:val="24"/>
          <w:szCs w:val="24"/>
          <w:lang w:val="el-GR"/>
        </w:rPr>
        <w:t>Εκπαιδεύσεις</w:t>
      </w:r>
    </w:p>
    <w:p w14:paraId="41B3C62A" w14:textId="2242BC77" w:rsidR="00F72A5C" w:rsidRPr="00296DA9" w:rsidRDefault="00F5160C" w:rsidP="008B16C4">
      <w:pPr>
        <w:jc w:val="both"/>
        <w:rPr>
          <w:sz w:val="24"/>
          <w:szCs w:val="24"/>
          <w:lang w:val="el-GR"/>
        </w:rPr>
      </w:pPr>
      <w:r w:rsidRPr="00296DA9">
        <w:rPr>
          <w:sz w:val="24"/>
          <w:szCs w:val="24"/>
          <w:lang w:val="el-GR"/>
        </w:rPr>
        <w:t>Το Γραφείο Ψυχολογικής Στήριξης μπορεί, κατόπιν διευθέτησης, να διοργανώσει εκπαιδεύσεις για φοιτητές ή και ακαδημαϊκούς που ενδιαφέρονται, σε μορφή σεμιναρίου ή βιωματικών ομάδων, για θέματα που μπορεί να απασχολούν την ακαδημαϊκή κοινότητα και για ανάπτυξη δεξιοτήτων, όπως επικοινωνία, διαχείριση χρόνου, τεχνικές διαχείρισης άγχους και χαλάρωσης, κ.α</w:t>
      </w:r>
      <w:r w:rsidR="00F72A5C" w:rsidRPr="00296DA9">
        <w:rPr>
          <w:sz w:val="24"/>
          <w:szCs w:val="24"/>
          <w:lang w:val="el-GR"/>
        </w:rPr>
        <w:t>.</w:t>
      </w:r>
    </w:p>
    <w:p w14:paraId="28C61951" w14:textId="77777777" w:rsidR="00F72A5C" w:rsidRPr="00296DA9" w:rsidRDefault="00F72A5C" w:rsidP="008B16C4">
      <w:pPr>
        <w:jc w:val="both"/>
        <w:rPr>
          <w:sz w:val="24"/>
          <w:szCs w:val="24"/>
          <w:lang w:val="el-GR"/>
        </w:rPr>
      </w:pPr>
    </w:p>
    <w:p w14:paraId="12EE556E" w14:textId="47828E3E" w:rsidR="00F72A5C" w:rsidRPr="00296DA9" w:rsidRDefault="00F5160C" w:rsidP="008B16C4">
      <w:pPr>
        <w:pStyle w:val="Heading4"/>
        <w:rPr>
          <w:sz w:val="24"/>
          <w:szCs w:val="24"/>
          <w:lang w:val="el-GR"/>
        </w:rPr>
      </w:pPr>
      <w:r w:rsidRPr="00296DA9">
        <w:rPr>
          <w:sz w:val="24"/>
          <w:szCs w:val="24"/>
          <w:lang w:val="el-GR"/>
        </w:rPr>
        <w:t>Δραστηριότητες/Εκδηλώσεισ</w:t>
      </w:r>
    </w:p>
    <w:p w14:paraId="34EE1EE2" w14:textId="77777777" w:rsidR="00F5160C" w:rsidRPr="00296DA9" w:rsidRDefault="00F5160C" w:rsidP="008B16C4">
      <w:pPr>
        <w:jc w:val="both"/>
        <w:rPr>
          <w:sz w:val="24"/>
          <w:szCs w:val="24"/>
          <w:lang w:val="el-GR"/>
        </w:rPr>
      </w:pPr>
      <w:r w:rsidRPr="00296DA9">
        <w:rPr>
          <w:sz w:val="24"/>
          <w:szCs w:val="24"/>
          <w:lang w:val="el-GR"/>
        </w:rPr>
        <w:t xml:space="preserve">Εκτός από συμβουλευτική, ψυχοθεραπεία, και εκπαίδευση, το Γραφείο Ψυχολογικής Στήριξης πραγματοποιεί και πολλές καινοτόμες και πολυδιάστατες δραστηριότητες, που αφορούν την υγεία και την προσωπική ανάπτυξη των φοιτητών, δίνοντας ένα ευχάριστο και παράλληλα δημιουργικό τόνο στη φοιτητική ζωή. </w:t>
      </w:r>
    </w:p>
    <w:p w14:paraId="7697BC4F" w14:textId="2E23A37D" w:rsidR="00F5160C" w:rsidRPr="00296DA9" w:rsidRDefault="00F5160C" w:rsidP="008B16C4">
      <w:pPr>
        <w:jc w:val="both"/>
        <w:rPr>
          <w:sz w:val="24"/>
          <w:szCs w:val="24"/>
          <w:lang w:val="el-GR"/>
        </w:rPr>
      </w:pPr>
      <w:r w:rsidRPr="00296DA9">
        <w:rPr>
          <w:sz w:val="24"/>
          <w:szCs w:val="24"/>
          <w:lang w:val="el-GR"/>
        </w:rPr>
        <w:t>Ανάμεσα σε άλλα, διοργανώνονται παρουσιάσεις, εργαστήρια, συζητήσεις για επίκαιρα ψυχοκοινωνικά θέματα (π.χ. διαφορετικότητα, σεξουαλικότητα, διαδίκτυο κ.α.), εργαστήρια χαλάρωσης, εκστρατείες πρόληψης και ευαισθητοποίησης για θέματα ψυχολογικής υγείας και ευημερίας. Πολλές από τις δραστηριότητες του Γραφείου Ψυχολογικής Στήριξης εντάσσονται στο Πρόγραμμα Μη Τυπικής Μάθησης του Τομέα Φοιτητικής Μέριμνας, και στοχεύουν στην προώθηση της ευημερίας, ενδυνάμωση, και στην ενίσχυση της ουσιαστικής συμμετοχής των φοιτητών.</w:t>
      </w:r>
    </w:p>
    <w:p w14:paraId="26261A08" w14:textId="77777777" w:rsidR="00F72A5C" w:rsidRPr="00296DA9" w:rsidRDefault="00F72A5C" w:rsidP="008B16C4">
      <w:pPr>
        <w:jc w:val="both"/>
        <w:rPr>
          <w:sz w:val="24"/>
          <w:szCs w:val="24"/>
          <w:lang w:val="el-GR"/>
        </w:rPr>
      </w:pPr>
    </w:p>
    <w:p w14:paraId="7B4E6EED" w14:textId="52E7E760" w:rsidR="00F72A5C" w:rsidRPr="00296DA9" w:rsidRDefault="00F5160C" w:rsidP="008B16C4">
      <w:pPr>
        <w:pStyle w:val="Heading4"/>
        <w:rPr>
          <w:sz w:val="24"/>
          <w:szCs w:val="24"/>
          <w:lang w:val="el-GR"/>
        </w:rPr>
      </w:pPr>
      <w:r w:rsidRPr="00296DA9">
        <w:rPr>
          <w:sz w:val="24"/>
          <w:szCs w:val="24"/>
          <w:lang w:val="el-GR"/>
        </w:rPr>
        <w:t>Ενημερωτικό Υλικό</w:t>
      </w:r>
    </w:p>
    <w:p w14:paraId="613389A4" w14:textId="225C8D34" w:rsidR="00AB60CC" w:rsidRPr="00296DA9" w:rsidRDefault="00F5160C" w:rsidP="008B16C4">
      <w:pPr>
        <w:jc w:val="both"/>
        <w:rPr>
          <w:sz w:val="24"/>
          <w:szCs w:val="24"/>
          <w:lang w:val="el-GR"/>
        </w:rPr>
      </w:pPr>
      <w:r w:rsidRPr="00296DA9">
        <w:rPr>
          <w:sz w:val="24"/>
          <w:szCs w:val="24"/>
          <w:lang w:val="el-GR"/>
        </w:rPr>
        <w:t>Κατά διαστήματα το Γραφείο εκδίδει και διανέμει σχετικό ενημερωτικό υλικό, που αφορά θέματα που συχνά απασχολούν τους φοιτητές, όπως άγχος, δεξιότητες μελέτης, σχέσεις, ουσίες, διάθεση, κ.α., το οποίο αναρτάται και στην ιστοσελίδα του Γραφείου. Στην ιστοσελίδα του Γραφείου δημοσιεύονται επίσης άρθρα αυτοβοήθειας, εργαλεία αυτοαξιολόγησης, ενημερωτικό υλικό, καθώς και σύνδεσμοι σε άλλες εθελοντικές και επαγγελματικές οργανώσεις σε σελίδες όπου οι φοιτητές μπορούν να αποταθούν για πληροφόρηση για ειδικά θέματα που τους απασχολούν.</w:t>
      </w:r>
    </w:p>
    <w:p w14:paraId="53A1DA48" w14:textId="77777777" w:rsidR="00F5160C" w:rsidRPr="00296DA9" w:rsidRDefault="00F5160C" w:rsidP="008B16C4">
      <w:pPr>
        <w:jc w:val="both"/>
        <w:rPr>
          <w:sz w:val="24"/>
          <w:szCs w:val="24"/>
          <w:lang w:val="el-GR"/>
        </w:rPr>
      </w:pPr>
    </w:p>
    <w:p w14:paraId="5A3801BA" w14:textId="4983D4A9" w:rsidR="00F5160C" w:rsidRPr="00296DA9" w:rsidRDefault="00F5160C" w:rsidP="008B16C4">
      <w:pPr>
        <w:jc w:val="both"/>
        <w:rPr>
          <w:sz w:val="24"/>
          <w:szCs w:val="24"/>
          <w:lang w:val="el-GR"/>
        </w:rPr>
      </w:pPr>
      <w:r w:rsidRPr="00296DA9">
        <w:rPr>
          <w:sz w:val="24"/>
          <w:szCs w:val="24"/>
          <w:lang w:val="el-GR"/>
        </w:rPr>
        <w:lastRenderedPageBreak/>
        <w:t xml:space="preserve">* Για περισσότερες πληροφορίες, σχετικά με το Γραφείο Ψυχολογικής Στήριξης, </w:t>
      </w:r>
      <w:hyperlink r:id="rId26" w:history="1">
        <w:r w:rsidR="00BF6C55" w:rsidRPr="00296DA9">
          <w:rPr>
            <w:rStyle w:val="Hyperlink"/>
            <w:sz w:val="24"/>
            <w:szCs w:val="24"/>
            <w:lang w:val="el-GR"/>
          </w:rPr>
          <w:t>www.ucy.ac.cy/counseling</w:t>
        </w:r>
      </w:hyperlink>
      <w:r w:rsidR="00BF6C55" w:rsidRPr="00296DA9">
        <w:rPr>
          <w:sz w:val="24"/>
          <w:szCs w:val="24"/>
          <w:lang w:val="el-GR"/>
        </w:rPr>
        <w:t>.</w:t>
      </w:r>
    </w:p>
    <w:p w14:paraId="61823C9F" w14:textId="77777777" w:rsidR="00BF6C55" w:rsidRPr="00296DA9" w:rsidRDefault="00BF6C55" w:rsidP="008B16C4">
      <w:pPr>
        <w:jc w:val="both"/>
        <w:rPr>
          <w:sz w:val="24"/>
          <w:szCs w:val="24"/>
          <w:lang w:val="el-GR"/>
        </w:rPr>
      </w:pPr>
    </w:p>
    <w:p w14:paraId="0477C488" w14:textId="7208AEBB" w:rsidR="007214C9" w:rsidRPr="00296DA9" w:rsidRDefault="00BF6C55" w:rsidP="008B16C4">
      <w:pPr>
        <w:pStyle w:val="Heading2"/>
        <w:rPr>
          <w:sz w:val="24"/>
          <w:szCs w:val="24"/>
          <w:lang w:val="el-GR"/>
        </w:rPr>
      </w:pPr>
      <w:bookmarkStart w:id="85" w:name="_Toc522374657"/>
      <w:r w:rsidRPr="00296DA9">
        <w:rPr>
          <w:sz w:val="24"/>
          <w:szCs w:val="24"/>
          <w:lang w:val="el-GR"/>
        </w:rPr>
        <w:t>Γραφείο Σταδιοδρομίας</w:t>
      </w:r>
      <w:bookmarkEnd w:id="85"/>
    </w:p>
    <w:p w14:paraId="3BC923D9" w14:textId="7457C5A6" w:rsidR="00506AC7" w:rsidRPr="00296DA9" w:rsidRDefault="00506AC7" w:rsidP="008B16C4">
      <w:pPr>
        <w:pStyle w:val="Heading3"/>
        <w:rPr>
          <w:sz w:val="24"/>
          <w:szCs w:val="24"/>
          <w:lang w:val="el-GR"/>
        </w:rPr>
      </w:pPr>
      <w:bookmarkStart w:id="86" w:name="_Toc522374658"/>
      <w:r w:rsidRPr="00296DA9">
        <w:rPr>
          <w:sz w:val="24"/>
          <w:szCs w:val="24"/>
          <w:lang w:val="el-GR"/>
        </w:rPr>
        <w:t xml:space="preserve">1. </w:t>
      </w:r>
      <w:r w:rsidR="00AF7994" w:rsidRPr="00296DA9">
        <w:rPr>
          <w:sz w:val="24"/>
          <w:szCs w:val="24"/>
          <w:lang w:val="el-GR"/>
        </w:rPr>
        <w:t>Σύνδεση με την Αγορά Ε</w:t>
      </w:r>
      <w:r w:rsidR="00C05B1A" w:rsidRPr="00296DA9">
        <w:rPr>
          <w:sz w:val="24"/>
          <w:szCs w:val="24"/>
          <w:lang w:val="el-GR"/>
        </w:rPr>
        <w:t>ργασίας</w:t>
      </w:r>
      <w:bookmarkEnd w:id="86"/>
    </w:p>
    <w:p w14:paraId="4366BB10" w14:textId="62DBAA77" w:rsidR="000054C9" w:rsidRPr="00296DA9" w:rsidRDefault="000054C9" w:rsidP="008B16C4">
      <w:pPr>
        <w:jc w:val="both"/>
        <w:rPr>
          <w:sz w:val="24"/>
          <w:szCs w:val="24"/>
          <w:lang w:val="el-GR"/>
        </w:rPr>
      </w:pPr>
      <w:r w:rsidRPr="00296DA9">
        <w:rPr>
          <w:sz w:val="24"/>
          <w:szCs w:val="24"/>
          <w:lang w:val="el-GR"/>
        </w:rPr>
        <w:t>Το Γραφείο Σταδιοδρομίας λειτουργεί ως συνδετικός κρίκος μεταξύ των φοιτητών του Πανεπιστημίου Κύπρου και της Αγοράς Εργασίας. Μέσα από την διοργάνωση εκδηλώσεων αλλά και τις διάφορες εκδόσεις του Γραφείου παρέχεται η αναγκαία πληροφόρηση για τα διάφορα επαγγέλματα και επιχειρήσεις που ενδιαφέρουν τους φοιτητές του Πανεπιστημίου Κύπρου. Συμβουλεύει επίσης τους φοιτητές για μια επιτυχημένη προσωπική συνέντευξη, παρέχει πληροφορίες για τη σύνταξη βιογραφικού σημειώματος και αιτήσεων και γενικά βοηθά στην όσο καλύτερη προετοιμασία των φοιτητών για εισδοχή στην Αγορά Εργασίας.</w:t>
      </w:r>
    </w:p>
    <w:p w14:paraId="1729043F" w14:textId="77777777" w:rsidR="00506AC7" w:rsidRPr="00296DA9" w:rsidRDefault="00506AC7" w:rsidP="008B16C4">
      <w:pPr>
        <w:jc w:val="both"/>
        <w:rPr>
          <w:sz w:val="24"/>
          <w:szCs w:val="24"/>
          <w:lang w:val="el-GR"/>
        </w:rPr>
      </w:pPr>
    </w:p>
    <w:p w14:paraId="7890D896" w14:textId="3EADF594" w:rsidR="00506AC7" w:rsidRPr="00296DA9" w:rsidRDefault="00506AC7" w:rsidP="008B16C4">
      <w:pPr>
        <w:pStyle w:val="Heading3"/>
        <w:rPr>
          <w:sz w:val="24"/>
          <w:szCs w:val="24"/>
          <w:lang w:val="el-GR"/>
        </w:rPr>
      </w:pPr>
      <w:bookmarkStart w:id="87" w:name="_Toc522374659"/>
      <w:r w:rsidRPr="00296DA9">
        <w:rPr>
          <w:sz w:val="24"/>
          <w:szCs w:val="24"/>
          <w:lang w:val="el-GR"/>
        </w:rPr>
        <w:t xml:space="preserve">2. </w:t>
      </w:r>
      <w:r w:rsidR="000054C9" w:rsidRPr="00296DA9">
        <w:rPr>
          <w:sz w:val="24"/>
          <w:szCs w:val="24"/>
          <w:lang w:val="el-GR"/>
        </w:rPr>
        <w:t>Καλοκαιρινές Τοποθετήσεις Φοιτητών</w:t>
      </w:r>
      <w:bookmarkEnd w:id="87"/>
    </w:p>
    <w:p w14:paraId="2F41327A" w14:textId="666C7327" w:rsidR="00506AC7" w:rsidRPr="00296DA9" w:rsidRDefault="000054C9" w:rsidP="008B16C4">
      <w:pPr>
        <w:jc w:val="both"/>
        <w:rPr>
          <w:sz w:val="24"/>
          <w:szCs w:val="24"/>
          <w:lang w:val="el-GR"/>
        </w:rPr>
      </w:pPr>
      <w:r w:rsidRPr="00296DA9">
        <w:rPr>
          <w:sz w:val="24"/>
          <w:szCs w:val="24"/>
          <w:lang w:val="el-GR"/>
        </w:rPr>
        <w:t>Το Γραφείο Σταδιοδρομίας συντονίζει Πρόγραμμα Καλοκαιρινών Τοποθετήσεων το οποίο προσφέρει την ευκαιρία στους φοιτητές να απασχοληθούν σε επιχειρήσεις του κλάδου τους και να αποκτήσουν έτσι πολύτιμες εμπειρίες σε σχέση με την μελλοντική επαγγελματική τους πορεία.</w:t>
      </w:r>
    </w:p>
    <w:p w14:paraId="077E4DE3" w14:textId="77777777" w:rsidR="000054C9" w:rsidRPr="00296DA9" w:rsidRDefault="000054C9" w:rsidP="008B16C4">
      <w:pPr>
        <w:jc w:val="both"/>
        <w:rPr>
          <w:sz w:val="24"/>
          <w:szCs w:val="24"/>
          <w:lang w:val="el-GR"/>
        </w:rPr>
      </w:pPr>
    </w:p>
    <w:p w14:paraId="4D91A925" w14:textId="611B3800" w:rsidR="00506AC7" w:rsidRPr="00296DA9" w:rsidRDefault="00506AC7" w:rsidP="008B16C4">
      <w:pPr>
        <w:pStyle w:val="Heading3"/>
        <w:rPr>
          <w:sz w:val="24"/>
          <w:szCs w:val="24"/>
          <w:lang w:val="el-GR"/>
        </w:rPr>
      </w:pPr>
      <w:bookmarkStart w:id="88" w:name="_Toc522374660"/>
      <w:r w:rsidRPr="00296DA9">
        <w:rPr>
          <w:sz w:val="24"/>
          <w:szCs w:val="24"/>
          <w:lang w:val="el-GR"/>
        </w:rPr>
        <w:t xml:space="preserve">3. </w:t>
      </w:r>
      <w:r w:rsidR="00476DFD" w:rsidRPr="00296DA9">
        <w:rPr>
          <w:sz w:val="24"/>
          <w:szCs w:val="24"/>
          <w:lang w:val="el-GR"/>
        </w:rPr>
        <w:t>Υποτροφίες και Καλοκαιρινά Προγράμματα</w:t>
      </w:r>
      <w:bookmarkEnd w:id="88"/>
    </w:p>
    <w:p w14:paraId="6812DBE3" w14:textId="0368BABE" w:rsidR="00506AC7" w:rsidRPr="00296DA9" w:rsidRDefault="00476DFD" w:rsidP="008B16C4">
      <w:pPr>
        <w:jc w:val="both"/>
        <w:rPr>
          <w:sz w:val="24"/>
          <w:szCs w:val="24"/>
          <w:lang w:val="el-GR"/>
        </w:rPr>
      </w:pPr>
      <w:r w:rsidRPr="00296DA9">
        <w:rPr>
          <w:sz w:val="24"/>
          <w:szCs w:val="24"/>
          <w:lang w:val="el-GR"/>
        </w:rPr>
        <w:t>Μέσα από τις ανακοινώσεις του Γραφείου Σταδιοδρομίας</w:t>
      </w:r>
      <w:r w:rsidR="007C6947" w:rsidRPr="00296DA9">
        <w:rPr>
          <w:sz w:val="24"/>
          <w:szCs w:val="24"/>
          <w:lang w:val="el-GR"/>
        </w:rPr>
        <w:t>, οι φοιτητές του Πανεπιστημίου Κύπρου μπορούν να ενημερώνονται για τις διάφορες υποτροφίες που προσφέρονται για τις μεταπτυχιακές σπουδές στο εξωτερικό, όπως επίσης και για διάφορα καλοκαιρινά προγράμματα όπως Καλοκαιρινά Σχολεία, στην Κύπρο και στο εξωτερικό.</w:t>
      </w:r>
    </w:p>
    <w:p w14:paraId="368A7F70" w14:textId="77777777" w:rsidR="00506AC7" w:rsidRPr="00296DA9" w:rsidRDefault="00506AC7" w:rsidP="008B16C4">
      <w:pPr>
        <w:jc w:val="both"/>
        <w:rPr>
          <w:sz w:val="24"/>
          <w:szCs w:val="24"/>
          <w:lang w:val="el-GR"/>
        </w:rPr>
      </w:pPr>
    </w:p>
    <w:p w14:paraId="2CF90EA8" w14:textId="3091404E" w:rsidR="00506AC7" w:rsidRPr="00296DA9" w:rsidRDefault="00506AC7" w:rsidP="008B16C4">
      <w:pPr>
        <w:pStyle w:val="Heading3"/>
        <w:rPr>
          <w:sz w:val="24"/>
          <w:szCs w:val="24"/>
          <w:lang w:val="el-GR"/>
        </w:rPr>
      </w:pPr>
      <w:bookmarkStart w:id="89" w:name="_Toc522374661"/>
      <w:r w:rsidRPr="00296DA9">
        <w:rPr>
          <w:sz w:val="24"/>
          <w:szCs w:val="24"/>
          <w:lang w:val="el-GR"/>
        </w:rPr>
        <w:t xml:space="preserve">4. </w:t>
      </w:r>
      <w:r w:rsidR="007C6947" w:rsidRPr="00296DA9">
        <w:rPr>
          <w:sz w:val="24"/>
          <w:szCs w:val="24"/>
          <w:lang w:val="el-GR"/>
        </w:rPr>
        <w:t>Εργοδότηση</w:t>
      </w:r>
      <w:bookmarkEnd w:id="89"/>
    </w:p>
    <w:p w14:paraId="69B41F44" w14:textId="3494F877" w:rsidR="00506AC7" w:rsidRPr="00296DA9" w:rsidRDefault="007C6947" w:rsidP="008B16C4">
      <w:pPr>
        <w:jc w:val="both"/>
        <w:rPr>
          <w:sz w:val="24"/>
          <w:szCs w:val="24"/>
          <w:lang w:val="el-GR"/>
        </w:rPr>
      </w:pPr>
      <w:r w:rsidRPr="00296DA9">
        <w:rPr>
          <w:sz w:val="24"/>
          <w:szCs w:val="24"/>
          <w:lang w:val="el-GR"/>
        </w:rPr>
        <w:t xml:space="preserve">Το Γραφείο Σταδιοδρομίας </w:t>
      </w:r>
      <w:r w:rsidR="00B60C47" w:rsidRPr="00296DA9">
        <w:rPr>
          <w:sz w:val="24"/>
          <w:szCs w:val="24"/>
          <w:lang w:val="el-GR"/>
        </w:rPr>
        <w:t xml:space="preserve">συντονίζει τη διαδικασία εργοδότησης φοιτητών εντός Πανεπιστημίου και ενημερώνει με ανακοινώσεις τους φοιτητές για προκηρύξεις προσωρινών θέσεων εργασίας για φοιτητές εντός του Πανεπιστημίου. Επίσης, ενημερώνει τους φοιτητές για ευκαιρίες εργοδότησης εκτός Πανεπιστημίου. Όλες οι πιο πάνω πληροφορίες συγκεντρώνονται και ανακοινώνονται και μέσα από το δεκαπενθήμερο έντυπο </w:t>
      </w:r>
      <w:r w:rsidR="00B60C47" w:rsidRPr="00296DA9">
        <w:rPr>
          <w:sz w:val="24"/>
          <w:szCs w:val="24"/>
          <w:lang w:val="el-GR"/>
        </w:rPr>
        <w:lastRenderedPageBreak/>
        <w:t>Καριέρα και Σπουδές, που διατίθεται στην Πανεπιστημιακή Κοινότητα σε ηλεκτρονική μορφή.</w:t>
      </w:r>
    </w:p>
    <w:p w14:paraId="69B8A6D2" w14:textId="77777777" w:rsidR="00506AC7" w:rsidRPr="00296DA9" w:rsidRDefault="00506AC7" w:rsidP="008B16C4">
      <w:pPr>
        <w:jc w:val="both"/>
        <w:rPr>
          <w:sz w:val="24"/>
          <w:szCs w:val="24"/>
          <w:lang w:val="el-GR"/>
        </w:rPr>
      </w:pPr>
    </w:p>
    <w:p w14:paraId="3E20648C" w14:textId="012C8EA9" w:rsidR="00506AC7" w:rsidRPr="00296DA9" w:rsidRDefault="00506AC7" w:rsidP="008B16C4">
      <w:pPr>
        <w:pStyle w:val="Heading3"/>
        <w:rPr>
          <w:sz w:val="24"/>
          <w:szCs w:val="24"/>
          <w:lang w:val="el-GR"/>
        </w:rPr>
      </w:pPr>
      <w:bookmarkStart w:id="90" w:name="_Toc522374662"/>
      <w:r w:rsidRPr="00296DA9">
        <w:rPr>
          <w:sz w:val="24"/>
          <w:szCs w:val="24"/>
          <w:lang w:val="el-GR"/>
        </w:rPr>
        <w:t xml:space="preserve">5. </w:t>
      </w:r>
      <w:r w:rsidR="00B60C47" w:rsidRPr="00296DA9">
        <w:rPr>
          <w:sz w:val="24"/>
          <w:szCs w:val="24"/>
          <w:lang w:val="el-GR"/>
        </w:rPr>
        <w:t>Συλλογή Βιογραφικών Αποφοίτων</w:t>
      </w:r>
      <w:bookmarkEnd w:id="90"/>
    </w:p>
    <w:p w14:paraId="46970A72" w14:textId="1669D87C" w:rsidR="00506AC7" w:rsidRPr="00296DA9" w:rsidRDefault="00B60C47" w:rsidP="008B16C4">
      <w:pPr>
        <w:jc w:val="both"/>
        <w:rPr>
          <w:sz w:val="24"/>
          <w:szCs w:val="24"/>
          <w:lang w:val="el-GR"/>
        </w:rPr>
      </w:pPr>
      <w:r w:rsidRPr="00296DA9">
        <w:rPr>
          <w:sz w:val="24"/>
          <w:szCs w:val="24"/>
          <w:lang w:val="el-GR"/>
        </w:rPr>
        <w:t>Το Γραφείο Σταδιοδρομίας συλλέγει και αποθηκεύει για περίοδο 3 χρόνων βιογραφικά σημειώματα αποφοίτων για προώθηση τους σε επιχειρήσεις/οργανισμούς.</w:t>
      </w:r>
    </w:p>
    <w:p w14:paraId="2B788591" w14:textId="77777777" w:rsidR="00506AC7" w:rsidRPr="00296DA9" w:rsidRDefault="00506AC7" w:rsidP="008B16C4">
      <w:pPr>
        <w:jc w:val="both"/>
        <w:rPr>
          <w:sz w:val="24"/>
          <w:szCs w:val="24"/>
          <w:lang w:val="el-GR"/>
        </w:rPr>
      </w:pPr>
    </w:p>
    <w:p w14:paraId="6C520EF7" w14:textId="7ADAB3BA" w:rsidR="00506AC7" w:rsidRPr="00296DA9" w:rsidRDefault="00506AC7" w:rsidP="008B16C4">
      <w:pPr>
        <w:pStyle w:val="Heading3"/>
        <w:rPr>
          <w:sz w:val="24"/>
          <w:szCs w:val="24"/>
          <w:lang w:val="el-GR"/>
        </w:rPr>
      </w:pPr>
      <w:bookmarkStart w:id="91" w:name="_Toc522374663"/>
      <w:r w:rsidRPr="00296DA9">
        <w:rPr>
          <w:sz w:val="24"/>
          <w:szCs w:val="24"/>
          <w:lang w:val="el-GR"/>
        </w:rPr>
        <w:t xml:space="preserve">6. </w:t>
      </w:r>
      <w:r w:rsidR="00B60C47" w:rsidRPr="00296DA9">
        <w:rPr>
          <w:sz w:val="24"/>
          <w:szCs w:val="24"/>
          <w:lang w:val="el-GR"/>
        </w:rPr>
        <w:t>Μεταπτυχιακές Σπουδές στο Εξωτερικό</w:t>
      </w:r>
      <w:bookmarkEnd w:id="91"/>
    </w:p>
    <w:p w14:paraId="2E75DE1B" w14:textId="5B676B5C" w:rsidR="00B60C47" w:rsidRPr="00296DA9" w:rsidRDefault="00B60C47" w:rsidP="008B16C4">
      <w:pPr>
        <w:jc w:val="both"/>
        <w:rPr>
          <w:sz w:val="24"/>
          <w:szCs w:val="24"/>
          <w:lang w:val="el-GR"/>
        </w:rPr>
      </w:pPr>
      <w:r w:rsidRPr="00296DA9">
        <w:rPr>
          <w:sz w:val="24"/>
          <w:szCs w:val="24"/>
          <w:lang w:val="el-GR"/>
        </w:rPr>
        <w:t>Το Γραφείο Σταδιοδρομίας παρέχει, μέσα από ατομικές συναντήσεις, την αναγκαία πληροφόρηση για επιλογή μεταπτυχιακού τίτλου και ιδρύματος στο εξωτερικό. Είτε μέσα από έντυπα και οδηγούς που βρίσκονται στην βιβλιοθήκη του Γραφείου είτε μέσα από ιστοσελίδες του διαδικτύου, οι φοιτητές του Πανεπιστημίου Κύπρου μπορούν να διεξάγουν μια ενδελεχή έρευνα και να καταλήξουν με τη βοήθεια του Γραφείου Σταδιοδρομίας στην απόφαση τους.</w:t>
      </w:r>
    </w:p>
    <w:p w14:paraId="44C920ED" w14:textId="77777777" w:rsidR="00506AC7" w:rsidRPr="00296DA9" w:rsidRDefault="00506AC7" w:rsidP="008B16C4">
      <w:pPr>
        <w:jc w:val="both"/>
        <w:rPr>
          <w:sz w:val="24"/>
          <w:szCs w:val="24"/>
          <w:lang w:val="el-GR"/>
        </w:rPr>
      </w:pPr>
    </w:p>
    <w:p w14:paraId="7EDBF6F4" w14:textId="14524876" w:rsidR="00506AC7" w:rsidRPr="00296DA9" w:rsidRDefault="00506AC7" w:rsidP="008B16C4">
      <w:pPr>
        <w:pStyle w:val="Heading3"/>
        <w:rPr>
          <w:sz w:val="24"/>
          <w:szCs w:val="24"/>
          <w:lang w:val="el-GR"/>
        </w:rPr>
      </w:pPr>
      <w:bookmarkStart w:id="92" w:name="_Toc522374664"/>
      <w:r w:rsidRPr="00296DA9">
        <w:rPr>
          <w:sz w:val="24"/>
          <w:szCs w:val="24"/>
          <w:lang w:val="el-GR"/>
        </w:rPr>
        <w:t xml:space="preserve">7. </w:t>
      </w:r>
      <w:r w:rsidR="00B60C47" w:rsidRPr="00296DA9">
        <w:rPr>
          <w:sz w:val="24"/>
          <w:szCs w:val="24"/>
          <w:lang w:val="el-GR"/>
        </w:rPr>
        <w:t>Εκδηλώσεις</w:t>
      </w:r>
      <w:bookmarkEnd w:id="92"/>
    </w:p>
    <w:p w14:paraId="44AD243A" w14:textId="4F5B2972" w:rsidR="00B60C47" w:rsidRPr="00296DA9" w:rsidRDefault="00B164A1" w:rsidP="008B16C4">
      <w:pPr>
        <w:jc w:val="both"/>
        <w:rPr>
          <w:sz w:val="24"/>
          <w:szCs w:val="24"/>
          <w:lang w:val="el-GR"/>
        </w:rPr>
      </w:pPr>
      <w:r w:rsidRPr="00296DA9">
        <w:rPr>
          <w:sz w:val="24"/>
          <w:szCs w:val="24"/>
          <w:lang w:val="el-GR"/>
        </w:rPr>
        <w:t xml:space="preserve">Το Γραφείο Σταδιοδρομίας </w:t>
      </w:r>
      <w:r w:rsidR="00B60C47" w:rsidRPr="00296DA9">
        <w:rPr>
          <w:sz w:val="24"/>
          <w:szCs w:val="24"/>
          <w:lang w:val="el-GR"/>
        </w:rPr>
        <w:t xml:space="preserve">στην προσπάθεια του να δικτυωθεί με την αγορά εργασίας, διοργανώνει καθ’ όλη τη διάρκεια του ακαδημαϊκού έτους διαφορές εκδηλώσεις, που περιλαμβάνουν παρουσιάσεις επαγγελματικών συνδέσμων, παρουσιάσεις οργανισμών και εταιρειών για προώθηση ευκαιριών απασχόλησης, όπως επίσης και διαλέξεις που αφορούν στην επαγγελματική σταδιοδρομία στην Κύπρο και στην Ευρώπη, αξιοποιώντας αριθμό διακεκριμένων προσωπικοτήτων από τον επιχειρηματικό τομέα. </w:t>
      </w:r>
    </w:p>
    <w:p w14:paraId="3513D1C4" w14:textId="7DB23725" w:rsidR="00B60C47" w:rsidRPr="00296DA9" w:rsidRDefault="00B60C47" w:rsidP="008B16C4">
      <w:pPr>
        <w:jc w:val="both"/>
        <w:rPr>
          <w:sz w:val="24"/>
          <w:szCs w:val="24"/>
          <w:lang w:val="el-GR"/>
        </w:rPr>
      </w:pPr>
      <w:r w:rsidRPr="00296DA9">
        <w:rPr>
          <w:sz w:val="24"/>
          <w:szCs w:val="24"/>
          <w:lang w:val="el-GR"/>
        </w:rPr>
        <w:t>Το πρόγραμμα εκδηλώσεων ανακοινώνεται με την έναρξη του ακαδημαϊκού έτους.</w:t>
      </w:r>
    </w:p>
    <w:p w14:paraId="55F243B5" w14:textId="77777777" w:rsidR="00506AC7" w:rsidRPr="00296DA9" w:rsidRDefault="00506AC7" w:rsidP="008B16C4">
      <w:pPr>
        <w:jc w:val="both"/>
        <w:rPr>
          <w:sz w:val="24"/>
          <w:szCs w:val="24"/>
          <w:lang w:val="el-GR"/>
        </w:rPr>
      </w:pPr>
    </w:p>
    <w:p w14:paraId="57EB80F5" w14:textId="3C15E34D" w:rsidR="00506AC7" w:rsidRPr="00296DA9" w:rsidRDefault="00506AC7" w:rsidP="008B16C4">
      <w:pPr>
        <w:pStyle w:val="Heading3"/>
        <w:rPr>
          <w:sz w:val="24"/>
          <w:szCs w:val="24"/>
          <w:lang w:val="el-GR"/>
        </w:rPr>
      </w:pPr>
      <w:bookmarkStart w:id="93" w:name="_Toc522374665"/>
      <w:r w:rsidRPr="00296DA9">
        <w:rPr>
          <w:sz w:val="24"/>
          <w:szCs w:val="24"/>
          <w:lang w:val="el-GR"/>
        </w:rPr>
        <w:t xml:space="preserve">8. </w:t>
      </w:r>
      <w:r w:rsidR="00B60C47" w:rsidRPr="00296DA9">
        <w:rPr>
          <w:sz w:val="24"/>
          <w:szCs w:val="24"/>
          <w:lang w:val="el-GR"/>
        </w:rPr>
        <w:t>Εργαστήρια/Παρουσιάσεις</w:t>
      </w:r>
      <w:bookmarkEnd w:id="93"/>
    </w:p>
    <w:p w14:paraId="3D633B3A" w14:textId="30E08018" w:rsidR="00506AC7" w:rsidRPr="00296DA9" w:rsidRDefault="00B60C47" w:rsidP="008B16C4">
      <w:pPr>
        <w:jc w:val="both"/>
        <w:rPr>
          <w:sz w:val="24"/>
          <w:szCs w:val="24"/>
          <w:lang w:val="el-GR"/>
        </w:rPr>
      </w:pPr>
      <w:r w:rsidRPr="00296DA9">
        <w:rPr>
          <w:sz w:val="24"/>
          <w:szCs w:val="24"/>
          <w:lang w:val="el-GR"/>
        </w:rPr>
        <w:t>Το Γραφείο Σταδιοδρομίας οργανώνει για όλους τους φοιτητές τα πιο κάτω εργαστήρια και εκδίδει σχετικά βοηθητικά εγχειρίδια</w:t>
      </w:r>
      <w:r w:rsidR="00506AC7" w:rsidRPr="00296DA9">
        <w:rPr>
          <w:sz w:val="24"/>
          <w:szCs w:val="24"/>
          <w:lang w:val="el-GR"/>
        </w:rPr>
        <w:t>:</w:t>
      </w:r>
    </w:p>
    <w:p w14:paraId="29A99B19" w14:textId="77777777" w:rsidR="00B60C47" w:rsidRPr="00296DA9" w:rsidRDefault="00B60C47" w:rsidP="008B16C4">
      <w:pPr>
        <w:pStyle w:val="ListParagraph"/>
        <w:numPr>
          <w:ilvl w:val="0"/>
          <w:numId w:val="7"/>
        </w:numPr>
        <w:jc w:val="both"/>
        <w:rPr>
          <w:sz w:val="24"/>
          <w:szCs w:val="24"/>
          <w:lang w:val="el-GR"/>
        </w:rPr>
      </w:pPr>
      <w:r w:rsidRPr="00296DA9">
        <w:rPr>
          <w:sz w:val="24"/>
          <w:szCs w:val="24"/>
          <w:lang w:val="el-GR"/>
        </w:rPr>
        <w:t>Τεχνικές αναζήτησης εργασίας</w:t>
      </w:r>
    </w:p>
    <w:p w14:paraId="03CE5C70" w14:textId="6AD5C185" w:rsidR="00B60C47" w:rsidRPr="00296DA9" w:rsidRDefault="00ED595E" w:rsidP="008B16C4">
      <w:pPr>
        <w:pStyle w:val="ListParagraph"/>
        <w:numPr>
          <w:ilvl w:val="0"/>
          <w:numId w:val="7"/>
        </w:numPr>
        <w:jc w:val="both"/>
        <w:rPr>
          <w:sz w:val="24"/>
          <w:szCs w:val="24"/>
          <w:lang w:val="el-GR"/>
        </w:rPr>
      </w:pPr>
      <w:r>
        <w:rPr>
          <w:sz w:val="24"/>
          <w:szCs w:val="24"/>
          <w:lang w:val="el-GR"/>
        </w:rPr>
        <w:t>Επαγγελ</w:t>
      </w:r>
      <w:r w:rsidR="00B60C47" w:rsidRPr="00296DA9">
        <w:rPr>
          <w:sz w:val="24"/>
          <w:szCs w:val="24"/>
          <w:lang w:val="el-GR"/>
        </w:rPr>
        <w:t>μ</w:t>
      </w:r>
      <w:r>
        <w:rPr>
          <w:sz w:val="24"/>
          <w:szCs w:val="24"/>
          <w:lang w:val="el-GR"/>
        </w:rPr>
        <w:t>α</w:t>
      </w:r>
      <w:r w:rsidR="00B60C47" w:rsidRPr="00296DA9">
        <w:rPr>
          <w:sz w:val="24"/>
          <w:szCs w:val="24"/>
          <w:lang w:val="el-GR"/>
        </w:rPr>
        <w:t>τική συμπεριφορά</w:t>
      </w:r>
    </w:p>
    <w:p w14:paraId="5F242778" w14:textId="77777777" w:rsidR="00B60C47" w:rsidRPr="00296DA9" w:rsidRDefault="00B60C47" w:rsidP="008B16C4">
      <w:pPr>
        <w:pStyle w:val="ListParagraph"/>
        <w:numPr>
          <w:ilvl w:val="0"/>
          <w:numId w:val="7"/>
        </w:numPr>
        <w:jc w:val="both"/>
        <w:rPr>
          <w:sz w:val="24"/>
          <w:szCs w:val="24"/>
          <w:lang w:val="el-GR"/>
        </w:rPr>
      </w:pPr>
      <w:r w:rsidRPr="00296DA9">
        <w:rPr>
          <w:sz w:val="24"/>
          <w:szCs w:val="24"/>
          <w:lang w:val="el-GR"/>
        </w:rPr>
        <w:t>Δεξιότητες αποτελεσματικής επικοινωνίας</w:t>
      </w:r>
    </w:p>
    <w:p w14:paraId="7CB692DB" w14:textId="77777777" w:rsidR="00B60C47" w:rsidRPr="00296DA9" w:rsidRDefault="00B60C47" w:rsidP="008B16C4">
      <w:pPr>
        <w:pStyle w:val="ListParagraph"/>
        <w:numPr>
          <w:ilvl w:val="0"/>
          <w:numId w:val="7"/>
        </w:numPr>
        <w:jc w:val="both"/>
        <w:rPr>
          <w:sz w:val="24"/>
          <w:szCs w:val="24"/>
          <w:lang w:val="el-GR"/>
        </w:rPr>
      </w:pPr>
      <w:r w:rsidRPr="00296DA9">
        <w:rPr>
          <w:sz w:val="24"/>
          <w:szCs w:val="24"/>
          <w:lang w:val="el-GR"/>
        </w:rPr>
        <w:t>Βιογραφικό σημείωμα και συνοδευτική επιστολή</w:t>
      </w:r>
    </w:p>
    <w:p w14:paraId="7E4399A8" w14:textId="0A7767D1" w:rsidR="00506AC7" w:rsidRPr="00296DA9" w:rsidRDefault="00B60C47" w:rsidP="008B16C4">
      <w:pPr>
        <w:pStyle w:val="ListParagraph"/>
        <w:numPr>
          <w:ilvl w:val="0"/>
          <w:numId w:val="7"/>
        </w:numPr>
        <w:jc w:val="both"/>
        <w:rPr>
          <w:sz w:val="24"/>
          <w:szCs w:val="24"/>
          <w:lang w:val="el-GR"/>
        </w:rPr>
      </w:pPr>
      <w:r w:rsidRPr="00296DA9">
        <w:rPr>
          <w:sz w:val="24"/>
          <w:szCs w:val="24"/>
          <w:lang w:val="el-GR"/>
        </w:rPr>
        <w:lastRenderedPageBreak/>
        <w:t>Personal statement (για μεταπτυχιακές σπουδές)</w:t>
      </w:r>
    </w:p>
    <w:p w14:paraId="026AB546" w14:textId="77777777" w:rsidR="00506AC7" w:rsidRPr="00296DA9" w:rsidRDefault="00506AC7" w:rsidP="008B16C4">
      <w:pPr>
        <w:jc w:val="both"/>
        <w:rPr>
          <w:sz w:val="24"/>
          <w:szCs w:val="24"/>
          <w:lang w:val="el-GR"/>
        </w:rPr>
      </w:pPr>
    </w:p>
    <w:p w14:paraId="2B856C68" w14:textId="13B27EBE" w:rsidR="00506AC7" w:rsidRPr="00296DA9" w:rsidRDefault="00D63AE7" w:rsidP="008B16C4">
      <w:pPr>
        <w:pStyle w:val="Heading2"/>
        <w:rPr>
          <w:sz w:val="24"/>
          <w:szCs w:val="24"/>
          <w:lang w:val="el-GR"/>
        </w:rPr>
      </w:pPr>
      <w:bookmarkStart w:id="94" w:name="_Toc522374666"/>
      <w:r w:rsidRPr="00296DA9">
        <w:rPr>
          <w:sz w:val="24"/>
          <w:szCs w:val="24"/>
          <w:lang w:val="el-GR"/>
        </w:rPr>
        <w:t>Γραφείο Πληροφορικών Συστημάτων</w:t>
      </w:r>
      <w:bookmarkEnd w:id="94"/>
    </w:p>
    <w:p w14:paraId="6AFABE7D" w14:textId="630AD6E4" w:rsidR="00506AC7" w:rsidRPr="00296DA9" w:rsidRDefault="00773A9A" w:rsidP="008B16C4">
      <w:pPr>
        <w:jc w:val="both"/>
        <w:rPr>
          <w:sz w:val="24"/>
          <w:szCs w:val="24"/>
          <w:lang w:val="el-GR"/>
        </w:rPr>
      </w:pPr>
      <w:r w:rsidRPr="00296DA9">
        <w:rPr>
          <w:sz w:val="24"/>
          <w:szCs w:val="24"/>
          <w:lang w:val="el-GR"/>
        </w:rPr>
        <w:t>Η αποστολή του γραφείου είναι η διασφάλιση της ομαλής λειτουργίας των λογισμικών συστημάτων της Υπηρεσίας Σπουδών και Φοιτητικής Μέριμνας (ΥΣΦΜ), παρέχοντας την αναγκαία λειτουργική και τεχνική υποστήριξη.</w:t>
      </w:r>
    </w:p>
    <w:p w14:paraId="715F3DED" w14:textId="550354AC" w:rsidR="00506AC7" w:rsidRPr="00296DA9" w:rsidRDefault="00506AC7" w:rsidP="008B16C4">
      <w:pPr>
        <w:pStyle w:val="Heading3"/>
        <w:jc w:val="both"/>
        <w:rPr>
          <w:sz w:val="24"/>
          <w:szCs w:val="24"/>
          <w:lang w:val="el-GR"/>
        </w:rPr>
      </w:pPr>
      <w:bookmarkStart w:id="95" w:name="_Toc522374667"/>
      <w:r w:rsidRPr="00296DA9">
        <w:rPr>
          <w:sz w:val="24"/>
          <w:szCs w:val="24"/>
          <w:lang w:val="el-GR"/>
        </w:rPr>
        <w:t xml:space="preserve">1. </w:t>
      </w:r>
      <w:r w:rsidR="00773A9A" w:rsidRPr="00296DA9">
        <w:rPr>
          <w:sz w:val="24"/>
          <w:szCs w:val="24"/>
          <w:lang w:val="el-GR"/>
        </w:rPr>
        <w:t>Λειτ</w:t>
      </w:r>
      <w:r w:rsidR="00AF7994" w:rsidRPr="00296DA9">
        <w:rPr>
          <w:sz w:val="24"/>
          <w:szCs w:val="24"/>
          <w:lang w:val="el-GR"/>
        </w:rPr>
        <w:t>ουργική και Τεχνική Υποστήριξη Σ</w:t>
      </w:r>
      <w:r w:rsidR="00773A9A" w:rsidRPr="00296DA9">
        <w:rPr>
          <w:sz w:val="24"/>
          <w:szCs w:val="24"/>
          <w:lang w:val="el-GR"/>
        </w:rPr>
        <w:t>υστήματος Banner Student System</w:t>
      </w:r>
      <w:bookmarkEnd w:id="95"/>
    </w:p>
    <w:p w14:paraId="7330B077" w14:textId="781B1036" w:rsidR="00773A9A" w:rsidRPr="00296DA9" w:rsidRDefault="00773A9A" w:rsidP="008B16C4">
      <w:pPr>
        <w:jc w:val="both"/>
        <w:rPr>
          <w:sz w:val="24"/>
          <w:szCs w:val="24"/>
          <w:lang w:val="el-GR"/>
        </w:rPr>
      </w:pPr>
      <w:r w:rsidRPr="00296DA9">
        <w:rPr>
          <w:sz w:val="24"/>
          <w:szCs w:val="24"/>
          <w:lang w:val="el-GR"/>
        </w:rPr>
        <w:t>Το Σύστημα Banner Student χρησιμοποιείται από την ΥΣΦΜ για τη διαχείριση των φοιτητικών στοιχείων.</w:t>
      </w:r>
    </w:p>
    <w:p w14:paraId="042EEB2C" w14:textId="0B83D458" w:rsidR="00506AC7" w:rsidRPr="00296DA9" w:rsidRDefault="00506AC7" w:rsidP="008B16C4">
      <w:pPr>
        <w:pStyle w:val="Heading3"/>
        <w:jc w:val="both"/>
        <w:rPr>
          <w:sz w:val="24"/>
          <w:szCs w:val="24"/>
          <w:lang w:val="el-GR"/>
        </w:rPr>
      </w:pPr>
      <w:bookmarkStart w:id="96" w:name="_Toc522374668"/>
      <w:r w:rsidRPr="00296DA9">
        <w:rPr>
          <w:sz w:val="24"/>
          <w:szCs w:val="24"/>
          <w:lang w:val="el-GR"/>
        </w:rPr>
        <w:t xml:space="preserve">2. </w:t>
      </w:r>
      <w:r w:rsidR="00773A9A" w:rsidRPr="00296DA9">
        <w:rPr>
          <w:sz w:val="24"/>
          <w:szCs w:val="24"/>
          <w:lang w:val="el-GR"/>
        </w:rPr>
        <w:t>Λειτ</w:t>
      </w:r>
      <w:r w:rsidR="00AF7994" w:rsidRPr="00296DA9">
        <w:rPr>
          <w:sz w:val="24"/>
          <w:szCs w:val="24"/>
          <w:lang w:val="el-GR"/>
        </w:rPr>
        <w:t>ουργική και Τεχνική Υποστήριξη Σ</w:t>
      </w:r>
      <w:r w:rsidR="00773A9A" w:rsidRPr="00296DA9">
        <w:rPr>
          <w:sz w:val="24"/>
          <w:szCs w:val="24"/>
          <w:lang w:val="el-GR"/>
        </w:rPr>
        <w:t>υστήματος BannerWeb</w:t>
      </w:r>
      <w:bookmarkEnd w:id="96"/>
      <w:r w:rsidR="00773A9A" w:rsidRPr="00296DA9">
        <w:rPr>
          <w:sz w:val="24"/>
          <w:szCs w:val="24"/>
          <w:lang w:val="el-GR"/>
        </w:rPr>
        <w:t xml:space="preserve"> </w:t>
      </w:r>
    </w:p>
    <w:p w14:paraId="1EFFC80E" w14:textId="72ACFD25" w:rsidR="00506AC7" w:rsidRPr="00296DA9" w:rsidRDefault="00773A9A" w:rsidP="008B16C4">
      <w:pPr>
        <w:jc w:val="both"/>
        <w:rPr>
          <w:sz w:val="24"/>
          <w:szCs w:val="24"/>
          <w:lang w:val="el-GR"/>
        </w:rPr>
      </w:pPr>
      <w:r w:rsidRPr="00296DA9">
        <w:rPr>
          <w:sz w:val="24"/>
          <w:szCs w:val="24"/>
          <w:lang w:val="el-GR"/>
        </w:rPr>
        <w:t>Το σύστημα BannerWeb αποτελείται από δύο web modules – Self-Service for Student και Self-Service for Faculty – τα οποία χρησιμοποιούνται από τους Φοιτητές και τους Ακαδημαϊκούς αντίστοιχα.</w:t>
      </w:r>
    </w:p>
    <w:p w14:paraId="717871DE" w14:textId="6F54FD15" w:rsidR="00773A9A" w:rsidRPr="00296DA9" w:rsidRDefault="00773A9A" w:rsidP="008B16C4">
      <w:pPr>
        <w:jc w:val="both"/>
        <w:rPr>
          <w:sz w:val="24"/>
          <w:szCs w:val="24"/>
          <w:lang w:val="el-GR"/>
        </w:rPr>
      </w:pPr>
      <w:r w:rsidRPr="00296DA9">
        <w:rPr>
          <w:sz w:val="24"/>
          <w:szCs w:val="24"/>
          <w:lang w:val="el-GR"/>
        </w:rPr>
        <w:t xml:space="preserve">Για του οδηγούς χρήσεως του BannerWeb, επισκεφθείτε την ιστοσελίδα </w:t>
      </w:r>
      <w:hyperlink r:id="rId27" w:history="1">
        <w:r w:rsidRPr="00296DA9">
          <w:rPr>
            <w:rStyle w:val="Hyperlink"/>
            <w:sz w:val="24"/>
            <w:szCs w:val="24"/>
            <w:lang w:val="el-GR"/>
          </w:rPr>
          <w:t>http://www.ucy.ac.cy/fmweb/el/organizational-structure/information-systems-office/9-gr-articles/55-bannerweb-information</w:t>
        </w:r>
      </w:hyperlink>
      <w:r w:rsidRPr="00296DA9">
        <w:rPr>
          <w:sz w:val="24"/>
          <w:szCs w:val="24"/>
          <w:lang w:val="el-GR"/>
        </w:rPr>
        <w:t>.</w:t>
      </w:r>
    </w:p>
    <w:p w14:paraId="411D9230" w14:textId="77777777" w:rsidR="00773A9A" w:rsidRPr="00296DA9" w:rsidRDefault="00773A9A" w:rsidP="008B16C4">
      <w:pPr>
        <w:jc w:val="both"/>
        <w:rPr>
          <w:sz w:val="24"/>
          <w:szCs w:val="24"/>
          <w:lang w:val="el-GR"/>
        </w:rPr>
      </w:pPr>
    </w:p>
    <w:p w14:paraId="69AF8184" w14:textId="7304A5B6" w:rsidR="00506AC7" w:rsidRPr="00296DA9" w:rsidRDefault="00506AC7" w:rsidP="008B16C4">
      <w:pPr>
        <w:pStyle w:val="Heading3"/>
        <w:rPr>
          <w:sz w:val="24"/>
          <w:szCs w:val="24"/>
          <w:lang w:val="el-GR"/>
        </w:rPr>
      </w:pPr>
      <w:bookmarkStart w:id="97" w:name="_Toc522374669"/>
      <w:r w:rsidRPr="00296DA9">
        <w:rPr>
          <w:sz w:val="24"/>
          <w:szCs w:val="24"/>
          <w:lang w:val="el-GR"/>
        </w:rPr>
        <w:t>3. Self-Service for Students</w:t>
      </w:r>
      <w:bookmarkEnd w:id="97"/>
    </w:p>
    <w:p w14:paraId="12ADCA3A" w14:textId="6FB1E7C4" w:rsidR="00773A9A" w:rsidRPr="00296DA9" w:rsidRDefault="00773A9A" w:rsidP="008B16C4">
      <w:pPr>
        <w:jc w:val="both"/>
        <w:rPr>
          <w:sz w:val="24"/>
          <w:szCs w:val="24"/>
          <w:lang w:val="el-GR"/>
        </w:rPr>
      </w:pPr>
      <w:r w:rsidRPr="00296DA9">
        <w:rPr>
          <w:sz w:val="24"/>
          <w:szCs w:val="24"/>
          <w:lang w:val="el-GR"/>
        </w:rPr>
        <w:t>Μία από σημαντικότερες λειτουργίες που παρέχει η εφαρμογή Self-Service for Students είναι η πραγματοποίηση των εγγραφές σε μαθήματα από τους φοιτητές μέσω του διαδικτύου.</w:t>
      </w:r>
    </w:p>
    <w:p w14:paraId="3033CC77" w14:textId="77777777" w:rsidR="00773A9A" w:rsidRPr="00296DA9" w:rsidRDefault="00773A9A" w:rsidP="008B16C4">
      <w:pPr>
        <w:jc w:val="both"/>
        <w:rPr>
          <w:sz w:val="24"/>
          <w:szCs w:val="24"/>
          <w:lang w:val="el-GR"/>
        </w:rPr>
      </w:pPr>
      <w:r w:rsidRPr="00296DA9">
        <w:rPr>
          <w:sz w:val="24"/>
          <w:szCs w:val="24"/>
          <w:lang w:val="el-GR"/>
        </w:rPr>
        <w:t>Επίσης, η εφαρμογή δίνει στους φοιτητές τη δυνατότητα πρόσβασης:</w:t>
      </w:r>
    </w:p>
    <w:p w14:paraId="4E37D050" w14:textId="0FEFD699" w:rsidR="00773A9A" w:rsidRPr="00296DA9" w:rsidRDefault="00773A9A" w:rsidP="001058F6">
      <w:pPr>
        <w:pStyle w:val="ListParagraph"/>
        <w:numPr>
          <w:ilvl w:val="0"/>
          <w:numId w:val="23"/>
        </w:numPr>
        <w:jc w:val="both"/>
        <w:rPr>
          <w:sz w:val="24"/>
          <w:szCs w:val="24"/>
          <w:lang w:val="el-GR"/>
        </w:rPr>
      </w:pPr>
      <w:r w:rsidRPr="00296DA9">
        <w:rPr>
          <w:sz w:val="24"/>
          <w:szCs w:val="24"/>
          <w:lang w:val="el-GR"/>
        </w:rPr>
        <w:t>σε όλα τα Ακαδημαϊκά τους στοιχεία,</w:t>
      </w:r>
    </w:p>
    <w:p w14:paraId="4E3F7A28" w14:textId="4B542DAF" w:rsidR="00773A9A" w:rsidRPr="00296DA9" w:rsidRDefault="00773A9A" w:rsidP="001058F6">
      <w:pPr>
        <w:pStyle w:val="ListParagraph"/>
        <w:numPr>
          <w:ilvl w:val="0"/>
          <w:numId w:val="23"/>
        </w:numPr>
        <w:jc w:val="both"/>
        <w:rPr>
          <w:sz w:val="24"/>
          <w:szCs w:val="24"/>
          <w:lang w:val="el-GR"/>
        </w:rPr>
      </w:pPr>
      <w:r w:rsidRPr="00296DA9">
        <w:rPr>
          <w:sz w:val="24"/>
          <w:szCs w:val="24"/>
          <w:lang w:val="el-GR"/>
        </w:rPr>
        <w:t>στα προσωπικά τους στοιχεία,</w:t>
      </w:r>
    </w:p>
    <w:p w14:paraId="743E3C5A" w14:textId="77697F85" w:rsidR="00773A9A" w:rsidRPr="00296DA9" w:rsidRDefault="00773A9A" w:rsidP="001058F6">
      <w:pPr>
        <w:pStyle w:val="ListParagraph"/>
        <w:numPr>
          <w:ilvl w:val="0"/>
          <w:numId w:val="23"/>
        </w:numPr>
        <w:jc w:val="both"/>
        <w:rPr>
          <w:sz w:val="24"/>
          <w:szCs w:val="24"/>
          <w:lang w:val="el-GR"/>
        </w:rPr>
      </w:pPr>
      <w:r w:rsidRPr="00296DA9">
        <w:rPr>
          <w:sz w:val="24"/>
          <w:szCs w:val="24"/>
          <w:lang w:val="el-GR"/>
        </w:rPr>
        <w:t>στον Κατάλογο Μαθημάτων,</w:t>
      </w:r>
    </w:p>
    <w:p w14:paraId="587EEBCA" w14:textId="254DFD97" w:rsidR="00506AC7" w:rsidRPr="00296DA9" w:rsidRDefault="00773A9A" w:rsidP="001058F6">
      <w:pPr>
        <w:pStyle w:val="ListParagraph"/>
        <w:numPr>
          <w:ilvl w:val="0"/>
          <w:numId w:val="23"/>
        </w:numPr>
        <w:jc w:val="both"/>
        <w:rPr>
          <w:sz w:val="24"/>
          <w:szCs w:val="24"/>
          <w:lang w:val="el-GR"/>
        </w:rPr>
      </w:pPr>
      <w:r w:rsidRPr="00296DA9">
        <w:rPr>
          <w:sz w:val="24"/>
          <w:szCs w:val="24"/>
          <w:lang w:val="el-GR"/>
        </w:rPr>
        <w:t>στο Ωρολόγιο Πρόγραμμα.</w:t>
      </w:r>
    </w:p>
    <w:p w14:paraId="5CC0C35D" w14:textId="77777777" w:rsidR="00962F45" w:rsidRPr="00296DA9" w:rsidRDefault="00962F45" w:rsidP="008B16C4">
      <w:pPr>
        <w:jc w:val="both"/>
        <w:rPr>
          <w:sz w:val="24"/>
          <w:szCs w:val="24"/>
          <w:lang w:val="el-GR"/>
        </w:rPr>
      </w:pPr>
    </w:p>
    <w:p w14:paraId="6A5B4C1A" w14:textId="38F9B76A" w:rsidR="00D35D04" w:rsidRPr="00296DA9" w:rsidRDefault="00C6186D" w:rsidP="008B16C4">
      <w:pPr>
        <w:pStyle w:val="Heading2"/>
        <w:rPr>
          <w:sz w:val="24"/>
          <w:szCs w:val="24"/>
          <w:lang w:val="el-GR"/>
        </w:rPr>
      </w:pPr>
      <w:bookmarkStart w:id="98" w:name="_Toc522374670"/>
      <w:r w:rsidRPr="00296DA9">
        <w:rPr>
          <w:sz w:val="24"/>
          <w:szCs w:val="24"/>
          <w:lang w:val="el-GR"/>
        </w:rPr>
        <w:t xml:space="preserve">Τομέας </w:t>
      </w:r>
      <w:r w:rsidR="00B76E97" w:rsidRPr="00296DA9">
        <w:rPr>
          <w:sz w:val="24"/>
          <w:szCs w:val="24"/>
          <w:lang w:val="el-GR"/>
        </w:rPr>
        <w:t xml:space="preserve">Ασφάλειας και </w:t>
      </w:r>
      <w:r w:rsidR="00AF7994" w:rsidRPr="00296DA9">
        <w:rPr>
          <w:sz w:val="24"/>
          <w:szCs w:val="24"/>
          <w:lang w:val="el-GR"/>
        </w:rPr>
        <w:t>Υγείας</w:t>
      </w:r>
      <w:bookmarkEnd w:id="98"/>
    </w:p>
    <w:p w14:paraId="2F366567" w14:textId="209D66B7" w:rsidR="00962F45" w:rsidRDefault="00B76E97" w:rsidP="008B16C4">
      <w:pPr>
        <w:jc w:val="both"/>
        <w:rPr>
          <w:sz w:val="24"/>
          <w:szCs w:val="24"/>
          <w:lang w:val="el-GR"/>
        </w:rPr>
      </w:pPr>
      <w:r w:rsidRPr="00296DA9">
        <w:rPr>
          <w:sz w:val="24"/>
          <w:szCs w:val="24"/>
          <w:lang w:val="el-GR"/>
        </w:rPr>
        <w:lastRenderedPageBreak/>
        <w:t>Η ασφάλεια και υγεία στους χώρους του Πανεπιστημίου Κύπρου αποτελεί κύριο στόχο του. Ως εκ τούτου, η ασφάλεια και υγεία θα πρέπει να αποτελεί και στόχο του καθενός ατόμου, καθότι τόσο η προώθηση της ασφάλειας αλλά και η διατήρηση της υγείας, αποτελούν δύο κύρια συστατικά για τη διατήρηση της ζωής και τη βελτίωση της ποιότητάς της. Ο Τομέας Ασφάλειας και Υγείας (ΤΑΥ) διαχειρίζεται επίσης κάθε ζήτημα που αφορά την υγεία της Πανεπιστημιακής Κοινότητας και ιδιαίτερα των φοιτητών.</w:t>
      </w:r>
    </w:p>
    <w:p w14:paraId="2BAD13C5" w14:textId="77777777" w:rsidR="00E71362" w:rsidRPr="00296DA9" w:rsidRDefault="00E71362" w:rsidP="008B16C4">
      <w:pPr>
        <w:jc w:val="both"/>
        <w:rPr>
          <w:sz w:val="24"/>
          <w:szCs w:val="24"/>
          <w:lang w:val="el-GR"/>
        </w:rPr>
      </w:pPr>
    </w:p>
    <w:p w14:paraId="757CD031" w14:textId="0CEDD659" w:rsidR="00D35D04" w:rsidRPr="00296DA9" w:rsidRDefault="00D35D04" w:rsidP="008B16C4">
      <w:pPr>
        <w:pStyle w:val="Heading3"/>
        <w:rPr>
          <w:sz w:val="24"/>
          <w:szCs w:val="24"/>
          <w:lang w:val="el-GR"/>
        </w:rPr>
      </w:pPr>
      <w:bookmarkStart w:id="99" w:name="_Toc522374671"/>
      <w:r w:rsidRPr="00296DA9">
        <w:rPr>
          <w:sz w:val="24"/>
          <w:szCs w:val="24"/>
          <w:lang w:val="el-GR"/>
        </w:rPr>
        <w:t xml:space="preserve">1. </w:t>
      </w:r>
      <w:r w:rsidR="00B76E97" w:rsidRPr="00296DA9">
        <w:rPr>
          <w:sz w:val="24"/>
          <w:szCs w:val="24"/>
          <w:lang w:val="el-GR"/>
        </w:rPr>
        <w:t>Ιατροφαρμακευτική Περίθαλψη Φοιτητών στην Κύπρο</w:t>
      </w:r>
      <w:bookmarkEnd w:id="99"/>
    </w:p>
    <w:p w14:paraId="1B44C82F" w14:textId="3C0C5024" w:rsidR="00B76E97" w:rsidRPr="00296DA9" w:rsidRDefault="00B76E97" w:rsidP="008B16C4">
      <w:pPr>
        <w:jc w:val="both"/>
        <w:rPr>
          <w:sz w:val="24"/>
          <w:szCs w:val="24"/>
          <w:lang w:val="el-GR"/>
        </w:rPr>
      </w:pPr>
      <w:r w:rsidRPr="00296DA9">
        <w:rPr>
          <w:sz w:val="24"/>
          <w:szCs w:val="24"/>
          <w:lang w:val="el-GR"/>
        </w:rPr>
        <w:t>Σύμφωνα με τους περί Κυβερνητικών Ιατρικών Ιδρυμάτων και Υπηρεσιών Γενικούς Κανονισμούς, για τους Κύπριους φοιτητές που σπουδάζουν με πλήρη φοίτηση σε πιστοποιημένους κλάδους σπουδών των Ανώτερων και Ανώτατων Εκπαιδευτικών Ιδρυμάτων της Κύπρου μέχρι την ηλικία των 28 ετών, παρέχεται δωρεάν ιατροφαρμακευτική περίθαλψη από τα κρατικά νοσηλευτήρια, εφόσον είναι ενταγμένοι στην Κάρτα Νοσηλείας των γονιών τους. Οι Κύπριοι φοιτητές θα πρέπει αποταθούν στο Υπουργείο Υγείας (Κάρτες Νοσηλείας, τηλ.: 22605474/467/468) ή στο Κέντρο Εξυπηρέτησης του Πολίτη για περισσότερες πληροφορίες. Επίσης, φοιτητές που προέρχονται από χώρες της Ε.Ε. θα πρέπει να προσκομίζουν την Ευρωπαϊκή Κάρτα Ασφάλισης Ασθένειας (ΕΚΑΑ) στα Κρατικά Νοσηλευτήρια, για κάλυψη της ιατρικά αναγκαίας περίθαλψης κατά την προσωρινή τους διαμονή στην Κύπρο.</w:t>
      </w:r>
    </w:p>
    <w:p w14:paraId="3F6B3AC3" w14:textId="778DFB5E" w:rsidR="00B76E97" w:rsidRPr="00296DA9" w:rsidRDefault="00B76E97" w:rsidP="008B16C4">
      <w:pPr>
        <w:jc w:val="both"/>
        <w:rPr>
          <w:sz w:val="24"/>
          <w:szCs w:val="24"/>
          <w:lang w:val="el-GR"/>
        </w:rPr>
      </w:pPr>
      <w:r w:rsidRPr="00296DA9">
        <w:rPr>
          <w:sz w:val="24"/>
          <w:szCs w:val="24"/>
          <w:lang w:val="el-GR"/>
        </w:rPr>
        <w:t>Σε αντίθετη περίπτωση θα πρέπει να έχουν ιδιωτική ασφάλιση. Φοιτητές προερχόμενοι από τρίτες χώρες, δε δικαιούνται σε δωρεάν περίθαλψη στα Κρατικά Νοσηλευτήρια και συνεπώς θα πρέπει να προβαίνουν σε ιδιωτική ασφάλιση. Σε περίπτωση που επισκεφθούν οποιοδήποτε κρατικό ή ή/ και ιδιωτικό νοσηλευτήριο τότε μπορούν να αιτηθούν αποζημίωση από την Ασφαλιστική Εταιρεία που είναι ασφαλισμένοι.</w:t>
      </w:r>
    </w:p>
    <w:p w14:paraId="5E26DA76" w14:textId="77777777" w:rsidR="00D35D04" w:rsidRPr="00296DA9" w:rsidRDefault="00D35D04" w:rsidP="008B16C4">
      <w:pPr>
        <w:jc w:val="both"/>
        <w:rPr>
          <w:sz w:val="24"/>
          <w:szCs w:val="24"/>
          <w:lang w:val="el-GR"/>
        </w:rPr>
      </w:pPr>
    </w:p>
    <w:p w14:paraId="61A2E842" w14:textId="3D7B3305" w:rsidR="00D35D04" w:rsidRPr="00296DA9" w:rsidRDefault="00D35D04" w:rsidP="008B16C4">
      <w:pPr>
        <w:pStyle w:val="Heading3"/>
        <w:rPr>
          <w:sz w:val="24"/>
          <w:szCs w:val="24"/>
          <w:lang w:val="el-GR"/>
        </w:rPr>
      </w:pPr>
      <w:bookmarkStart w:id="100" w:name="_Toc522374672"/>
      <w:r w:rsidRPr="00296DA9">
        <w:rPr>
          <w:sz w:val="24"/>
          <w:szCs w:val="24"/>
          <w:lang w:val="el-GR"/>
        </w:rPr>
        <w:t xml:space="preserve">2. </w:t>
      </w:r>
      <w:r w:rsidR="00392246" w:rsidRPr="00296DA9">
        <w:rPr>
          <w:sz w:val="24"/>
          <w:szCs w:val="24"/>
          <w:lang w:val="el-GR"/>
        </w:rPr>
        <w:t>Κέντρα Υγείας Πανεπιστημίου Κύπρου</w:t>
      </w:r>
      <w:bookmarkEnd w:id="100"/>
    </w:p>
    <w:p w14:paraId="5AF27AA3" w14:textId="2DA63584" w:rsidR="00392246" w:rsidRPr="00296DA9" w:rsidRDefault="0077775D" w:rsidP="008B16C4">
      <w:pPr>
        <w:jc w:val="both"/>
        <w:rPr>
          <w:sz w:val="24"/>
          <w:szCs w:val="24"/>
          <w:lang w:val="el-GR"/>
        </w:rPr>
      </w:pPr>
      <w:r w:rsidRPr="00296DA9">
        <w:rPr>
          <w:sz w:val="24"/>
          <w:szCs w:val="24"/>
          <w:lang w:val="el-GR"/>
        </w:rPr>
        <w:t>T</w:t>
      </w:r>
      <w:r>
        <w:rPr>
          <w:sz w:val="24"/>
          <w:szCs w:val="24"/>
          <w:lang w:val="el-GR"/>
        </w:rPr>
        <w:t>α</w:t>
      </w:r>
      <w:r w:rsidR="00392246" w:rsidRPr="00296DA9">
        <w:rPr>
          <w:sz w:val="24"/>
          <w:szCs w:val="24"/>
          <w:lang w:val="el-GR"/>
        </w:rPr>
        <w:t xml:space="preserve"> </w:t>
      </w:r>
      <w:r w:rsidRPr="00296DA9">
        <w:rPr>
          <w:sz w:val="24"/>
          <w:szCs w:val="24"/>
          <w:lang w:val="el-GR"/>
        </w:rPr>
        <w:t>Κέντρα</w:t>
      </w:r>
      <w:r w:rsidR="00392246" w:rsidRPr="00296DA9">
        <w:rPr>
          <w:sz w:val="24"/>
          <w:szCs w:val="24"/>
          <w:lang w:val="el-GR"/>
        </w:rPr>
        <w:t xml:space="preserve"> </w:t>
      </w:r>
      <w:r w:rsidRPr="00296DA9">
        <w:rPr>
          <w:sz w:val="24"/>
          <w:szCs w:val="24"/>
          <w:lang w:val="el-GR"/>
        </w:rPr>
        <w:t>Υγείας</w:t>
      </w:r>
      <w:r w:rsidR="00392246" w:rsidRPr="00296DA9">
        <w:rPr>
          <w:sz w:val="24"/>
          <w:szCs w:val="24"/>
          <w:lang w:val="el-GR"/>
        </w:rPr>
        <w:t xml:space="preserve">, βρίσκονται στα Κεντρικά Κτήρια του Πανεπιστημίου στη Λεωφόρο Καλλιπόλεως και στην Πανεπιστημιούπολη. Είναι αρμόδια για την ενημέρωση των φοιτητών και γενικά ολόκληρης της πανεπιστημιακής κοινότητας σε θέματα υγείας, καθώς και για την παροχή Πρώτων Βοηθειών και </w:t>
      </w:r>
      <w:r w:rsidRPr="00296DA9">
        <w:rPr>
          <w:sz w:val="24"/>
          <w:szCs w:val="24"/>
          <w:lang w:val="el-GR"/>
        </w:rPr>
        <w:t>Νοσηλευτικών</w:t>
      </w:r>
      <w:r w:rsidR="00392246" w:rsidRPr="00296DA9">
        <w:rPr>
          <w:sz w:val="24"/>
          <w:szCs w:val="24"/>
          <w:lang w:val="el-GR"/>
        </w:rPr>
        <w:t xml:space="preserve"> Υπηρεσιών. </w:t>
      </w:r>
    </w:p>
    <w:p w14:paraId="7FF29D82" w14:textId="09B96E5D" w:rsidR="00D35D04" w:rsidRPr="00296DA9" w:rsidRDefault="00392246" w:rsidP="008B16C4">
      <w:pPr>
        <w:jc w:val="both"/>
        <w:rPr>
          <w:sz w:val="24"/>
          <w:szCs w:val="24"/>
          <w:lang w:val="el-GR"/>
        </w:rPr>
      </w:pPr>
      <w:r w:rsidRPr="00296DA9">
        <w:rPr>
          <w:sz w:val="24"/>
          <w:szCs w:val="24"/>
          <w:lang w:val="el-GR"/>
        </w:rPr>
        <w:t>Τα στοιχεία επικοινωνίας με τα Κέντρα Υγείας είναι τα ακόλουθα</w:t>
      </w:r>
      <w:r w:rsidR="00D35D04" w:rsidRPr="00296DA9">
        <w:rPr>
          <w:sz w:val="24"/>
          <w:szCs w:val="24"/>
          <w:lang w:val="el-GR"/>
        </w:rPr>
        <w:t>:</w:t>
      </w:r>
    </w:p>
    <w:p w14:paraId="3BD531FE" w14:textId="6D0BDB7C" w:rsidR="00D35D04" w:rsidRPr="00296DA9" w:rsidRDefault="00392246" w:rsidP="008B16C4">
      <w:pPr>
        <w:pStyle w:val="ListParagraph"/>
        <w:numPr>
          <w:ilvl w:val="0"/>
          <w:numId w:val="8"/>
        </w:numPr>
        <w:jc w:val="both"/>
        <w:rPr>
          <w:sz w:val="24"/>
          <w:szCs w:val="24"/>
          <w:lang w:val="el-GR"/>
        </w:rPr>
      </w:pPr>
      <w:r w:rsidRPr="00296DA9">
        <w:rPr>
          <w:sz w:val="24"/>
          <w:szCs w:val="24"/>
          <w:lang w:val="el-GR"/>
        </w:rPr>
        <w:t>Κέντρο Υγείας Πανεπιστημιούπολης: τηλ</w:t>
      </w:r>
      <w:r w:rsidR="00D35D04" w:rsidRPr="00296DA9">
        <w:rPr>
          <w:sz w:val="24"/>
          <w:szCs w:val="24"/>
          <w:lang w:val="el-GR"/>
        </w:rPr>
        <w:t xml:space="preserve">. 22895270, </w:t>
      </w:r>
      <w:r w:rsidRPr="00296DA9">
        <w:rPr>
          <w:sz w:val="24"/>
          <w:szCs w:val="24"/>
          <w:lang w:val="el-GR"/>
        </w:rPr>
        <w:t>Κέντρο Κοινωνικών Δραστηριοτήτων Κτήριο 6, Γραφείο 006</w:t>
      </w:r>
      <w:r w:rsidR="00D35D04" w:rsidRPr="00296DA9">
        <w:rPr>
          <w:sz w:val="24"/>
          <w:szCs w:val="24"/>
          <w:lang w:val="el-GR"/>
        </w:rPr>
        <w:t>,</w:t>
      </w:r>
    </w:p>
    <w:p w14:paraId="1A3BC4C5" w14:textId="2E372FAC" w:rsidR="00D35D04" w:rsidRPr="00296DA9" w:rsidRDefault="00392246" w:rsidP="008B16C4">
      <w:pPr>
        <w:pStyle w:val="ListParagraph"/>
        <w:numPr>
          <w:ilvl w:val="0"/>
          <w:numId w:val="8"/>
        </w:numPr>
        <w:jc w:val="both"/>
        <w:rPr>
          <w:sz w:val="24"/>
          <w:szCs w:val="24"/>
          <w:lang w:val="el-GR"/>
        </w:rPr>
      </w:pPr>
      <w:r w:rsidRPr="00296DA9">
        <w:rPr>
          <w:sz w:val="24"/>
          <w:szCs w:val="24"/>
          <w:lang w:val="el-GR"/>
        </w:rPr>
        <w:t>Κέντρο Υγείας Καλλιπόλεως: τηλ. 2289-5280, Κεντρικά Κτήρια Καλλιπόλεως, Κτήριο Β, Γραφείο 014</w:t>
      </w:r>
      <w:r w:rsidR="00D35D04" w:rsidRPr="00296DA9">
        <w:rPr>
          <w:sz w:val="24"/>
          <w:szCs w:val="24"/>
          <w:lang w:val="el-GR"/>
        </w:rPr>
        <w:t>.</w:t>
      </w:r>
    </w:p>
    <w:p w14:paraId="4D756D5F" w14:textId="7D1DC745" w:rsidR="00D35D04" w:rsidRPr="00296DA9" w:rsidRDefault="00392246" w:rsidP="008B16C4">
      <w:pPr>
        <w:jc w:val="both"/>
        <w:rPr>
          <w:sz w:val="24"/>
          <w:szCs w:val="24"/>
          <w:lang w:val="el-GR"/>
        </w:rPr>
      </w:pPr>
      <w:r w:rsidRPr="00296DA9">
        <w:rPr>
          <w:sz w:val="24"/>
          <w:szCs w:val="24"/>
          <w:lang w:val="el-GR"/>
        </w:rPr>
        <w:lastRenderedPageBreak/>
        <w:t>Περισσότερες πληροφορίες διαθέσιμες στο σύνδεσμο</w:t>
      </w:r>
      <w:r w:rsidR="00D35D04" w:rsidRPr="00296DA9">
        <w:rPr>
          <w:sz w:val="24"/>
          <w:szCs w:val="24"/>
          <w:lang w:val="el-GR"/>
        </w:rPr>
        <w:t xml:space="preserve"> </w:t>
      </w:r>
      <w:hyperlink r:id="rId28" w:history="1">
        <w:r w:rsidR="006F0B13" w:rsidRPr="00296DA9">
          <w:rPr>
            <w:rStyle w:val="Hyperlink"/>
            <w:sz w:val="24"/>
            <w:szCs w:val="24"/>
            <w:lang w:val="el-GR"/>
          </w:rPr>
          <w:t>http://www.ucy.ac.cy/hr/el/office-of-safety-health-and-environment</w:t>
        </w:r>
      </w:hyperlink>
      <w:r w:rsidR="006F0B13" w:rsidRPr="00296DA9">
        <w:rPr>
          <w:sz w:val="24"/>
          <w:szCs w:val="24"/>
          <w:lang w:val="el-GR"/>
        </w:rPr>
        <w:t>.</w:t>
      </w:r>
    </w:p>
    <w:p w14:paraId="7DB31324" w14:textId="77777777" w:rsidR="00D35D04" w:rsidRPr="00296DA9" w:rsidRDefault="00D35D04" w:rsidP="008B16C4">
      <w:pPr>
        <w:jc w:val="both"/>
        <w:rPr>
          <w:sz w:val="24"/>
          <w:szCs w:val="24"/>
          <w:lang w:val="el-GR"/>
        </w:rPr>
      </w:pPr>
    </w:p>
    <w:p w14:paraId="34EDEA91" w14:textId="2CFEE84F" w:rsidR="002E6E67" w:rsidRPr="00296DA9" w:rsidRDefault="004A230F" w:rsidP="008B16C4">
      <w:pPr>
        <w:pStyle w:val="Heading2"/>
        <w:rPr>
          <w:sz w:val="24"/>
          <w:szCs w:val="24"/>
          <w:lang w:val="el-GR"/>
        </w:rPr>
      </w:pPr>
      <w:bookmarkStart w:id="101" w:name="_Toc522374673"/>
      <w:r w:rsidRPr="00296DA9">
        <w:rPr>
          <w:sz w:val="24"/>
          <w:szCs w:val="24"/>
          <w:lang w:val="el-GR"/>
        </w:rPr>
        <w:t>Φοιτητική Ενωση</w:t>
      </w:r>
      <w:r w:rsidR="00AF7994" w:rsidRPr="00296DA9">
        <w:rPr>
          <w:sz w:val="24"/>
          <w:szCs w:val="24"/>
          <w:lang w:val="el-GR"/>
        </w:rPr>
        <w:t xml:space="preserve"> Πα</w:t>
      </w:r>
      <w:r w:rsidRPr="00296DA9">
        <w:rPr>
          <w:sz w:val="24"/>
          <w:szCs w:val="24"/>
          <w:lang w:val="el-GR"/>
        </w:rPr>
        <w:t>νεπιστημίου Κύπρου</w:t>
      </w:r>
      <w:bookmarkEnd w:id="101"/>
      <w:r w:rsidR="002E6E67" w:rsidRPr="00296DA9">
        <w:rPr>
          <w:sz w:val="24"/>
          <w:szCs w:val="24"/>
          <w:lang w:val="el-GR"/>
        </w:rPr>
        <w:t xml:space="preserve"> </w:t>
      </w:r>
    </w:p>
    <w:p w14:paraId="3443F77C" w14:textId="1C4F5253" w:rsidR="004A230F" w:rsidRPr="00296DA9" w:rsidRDefault="004A230F" w:rsidP="008B16C4">
      <w:pPr>
        <w:jc w:val="both"/>
        <w:rPr>
          <w:sz w:val="24"/>
          <w:szCs w:val="24"/>
          <w:lang w:val="el-GR"/>
        </w:rPr>
      </w:pPr>
      <w:r w:rsidRPr="00296DA9">
        <w:rPr>
          <w:sz w:val="24"/>
          <w:szCs w:val="24"/>
          <w:lang w:val="el-GR"/>
        </w:rPr>
        <w:t>Η Φοιτητική Ένωση του Πανεπιστημίου Κύπρου (Φ.Ε.ΠΑΝ.) ιδρύθηκε το 1993 και αποτελεί το οργανωμένο συνδικαλιστικό σώμα των φοιτητών στο Πανεπιστήμιο Κύπρου. Κάθε φοιτητής με την εγγραφή του στο Πανεπιστήμιο γίνεται μέλος στη Φοιτητική Ένωση αποκτώντας δικαίωμα λόγου και συμμετοχής σε ότι αφορά την Ένωση. Οι φοιτητές συμμετέχουν σε όλα τα σώματα του Πανεπιστημίου (Συμβούλιο Πανεπιστημίου, Σύγκλητο, Συγκλητικές Επιτροπές, Συμβούλια Τμημάτων και Σχολών).</w:t>
      </w:r>
    </w:p>
    <w:p w14:paraId="77243AF5" w14:textId="2E7A113C" w:rsidR="004A230F" w:rsidRPr="00296DA9" w:rsidRDefault="004A230F" w:rsidP="008B16C4">
      <w:pPr>
        <w:jc w:val="both"/>
        <w:rPr>
          <w:sz w:val="24"/>
          <w:szCs w:val="24"/>
          <w:lang w:val="el-GR"/>
        </w:rPr>
      </w:pPr>
      <w:r w:rsidRPr="00296DA9">
        <w:rPr>
          <w:sz w:val="24"/>
          <w:szCs w:val="24"/>
          <w:lang w:val="el-GR"/>
        </w:rPr>
        <w:t>Το εκτελεστικό όργανο της Ένωσης είναι το 21μελές Διοικητικό Συμβούλιο που εκλέγεται κάθε Μάρτιο από τα μέλη της. Το Διοικητικό Συμβούλιο της Φ.Ε.ΠΑΝ. συνέρχεται σε τακτικές συνεδρίες μια φορά την εβδομάδα. Λαμβάνει αποφάσεις στα διάφορα φοιτητικά ζητήματα και προβαίνει σε ανάλογες συναντήσεις με τις Πρυτανικές Αρχές και με άλλους αρμόδιους φορείς.</w:t>
      </w:r>
    </w:p>
    <w:p w14:paraId="088E1957" w14:textId="77777777" w:rsidR="002E6E67" w:rsidRPr="00296DA9" w:rsidRDefault="002E6E67" w:rsidP="008B16C4">
      <w:pPr>
        <w:jc w:val="both"/>
        <w:rPr>
          <w:sz w:val="24"/>
          <w:szCs w:val="24"/>
          <w:lang w:val="el-GR"/>
        </w:rPr>
      </w:pPr>
    </w:p>
    <w:p w14:paraId="20428165" w14:textId="2FDF3AC6" w:rsidR="002E6E67" w:rsidRPr="00296DA9" w:rsidRDefault="004A230F" w:rsidP="008B16C4">
      <w:pPr>
        <w:pStyle w:val="Heading2"/>
        <w:rPr>
          <w:sz w:val="24"/>
          <w:szCs w:val="24"/>
          <w:lang w:val="el-GR"/>
        </w:rPr>
      </w:pPr>
      <w:bookmarkStart w:id="102" w:name="_Toc522374674"/>
      <w:r w:rsidRPr="00296DA9">
        <w:rPr>
          <w:sz w:val="24"/>
          <w:szCs w:val="24"/>
          <w:lang w:val="el-GR"/>
        </w:rPr>
        <w:t>Αθλητικό Κέντρο Πανεπιστημίου Κύπρου</w:t>
      </w:r>
      <w:bookmarkEnd w:id="102"/>
      <w:r w:rsidR="002E6E67" w:rsidRPr="00296DA9">
        <w:rPr>
          <w:sz w:val="24"/>
          <w:szCs w:val="24"/>
          <w:lang w:val="el-GR"/>
        </w:rPr>
        <w:t xml:space="preserve"> </w:t>
      </w:r>
    </w:p>
    <w:p w14:paraId="1000D7B3" w14:textId="03383724" w:rsidR="00F502BE" w:rsidRPr="00296DA9" w:rsidRDefault="00F502BE" w:rsidP="008B16C4">
      <w:pPr>
        <w:jc w:val="both"/>
        <w:rPr>
          <w:sz w:val="24"/>
          <w:szCs w:val="24"/>
          <w:lang w:val="el-GR"/>
        </w:rPr>
      </w:pPr>
      <w:r w:rsidRPr="00296DA9">
        <w:rPr>
          <w:sz w:val="24"/>
          <w:szCs w:val="24"/>
          <w:lang w:val="el-GR"/>
        </w:rPr>
        <w:t>Το Πανεπιστήμιο Κύπρου δίδει μεγάλη σημασία στον αθλητισμό, διότι θεωρεί ότι η σωματική αγωγή αποτελεί αναπόσπαστο μέρος της πνευματικής αγωγής και καλλιέργειας του ανθρώπου, αλλά και του κυπριακού πολιτισμού.</w:t>
      </w:r>
    </w:p>
    <w:p w14:paraId="63A4D005" w14:textId="0AC36B67" w:rsidR="00F502BE" w:rsidRPr="00296DA9" w:rsidRDefault="00F502BE" w:rsidP="008B16C4">
      <w:pPr>
        <w:jc w:val="both"/>
        <w:rPr>
          <w:sz w:val="24"/>
          <w:szCs w:val="24"/>
          <w:lang w:val="el-GR"/>
        </w:rPr>
      </w:pPr>
      <w:r w:rsidRPr="00296DA9">
        <w:rPr>
          <w:sz w:val="24"/>
          <w:szCs w:val="24"/>
          <w:lang w:val="el-GR"/>
        </w:rPr>
        <w:t>Το Αθλητικό Κέντρο του Πανεπιστημίου Κύπρου διοικείται από 9-μελές Διοικητικό Συμβούλιο, με σκοπό την ανάπτυξη του αθλητισμού σε όλη την πανεπιστημιακή κοινότητα, την προφορά επιλεγόμενων μαθημάτων αθλητισμού σε όλους τους φοιτητές, και τέλος, τη συμμετοχή του Πανεπιστημιακού Αθλητισμού Κύπρου, καθώς επίσης και σε πρωταθλήματα της Ευρωπαϊκής Ομοσπονδίας Πανεπιστημιακού Αθλητισμού.</w:t>
      </w:r>
    </w:p>
    <w:p w14:paraId="523D0A5D" w14:textId="77F1F7EE" w:rsidR="00F502BE" w:rsidRPr="00296DA9" w:rsidRDefault="00F502BE" w:rsidP="008B16C4">
      <w:pPr>
        <w:jc w:val="both"/>
        <w:rPr>
          <w:sz w:val="24"/>
          <w:szCs w:val="24"/>
          <w:lang w:val="el-GR"/>
        </w:rPr>
      </w:pPr>
      <w:r w:rsidRPr="00296DA9">
        <w:rPr>
          <w:sz w:val="24"/>
          <w:szCs w:val="24"/>
          <w:lang w:val="el-GR"/>
        </w:rPr>
        <w:t>Το Αθλητικό Κέντρο έχει ετοιμάσει ένα Αθλητικό Πρόγραμμα, που παρέχει τη δυνατότητα σύμφωνα με τις ανάγκες και τα προσόντα του καθ’ ενός, να διαλέξει την Αθλητική δραστηριότητα που του ταιριάζει και να αξιοποιήσει ενεργητικά τον ελεύθερο του χρόνο, και το οποίο χωρίζεται σε πέντε κατηγορίες¨</w:t>
      </w:r>
    </w:p>
    <w:p w14:paraId="18C15D93" w14:textId="7AD2BF90" w:rsidR="00F502BE" w:rsidRPr="00296DA9" w:rsidRDefault="00F502BE" w:rsidP="001058F6">
      <w:pPr>
        <w:pStyle w:val="ListParagraph"/>
        <w:numPr>
          <w:ilvl w:val="0"/>
          <w:numId w:val="24"/>
        </w:numPr>
        <w:jc w:val="both"/>
        <w:rPr>
          <w:sz w:val="24"/>
          <w:szCs w:val="24"/>
          <w:lang w:val="el-GR"/>
        </w:rPr>
      </w:pPr>
      <w:r w:rsidRPr="00296DA9">
        <w:rPr>
          <w:sz w:val="24"/>
          <w:szCs w:val="24"/>
          <w:lang w:val="el-GR"/>
        </w:rPr>
        <w:t>Εσωτερικά πρωταθλήματα,</w:t>
      </w:r>
    </w:p>
    <w:p w14:paraId="30AD1386" w14:textId="3AD610FF" w:rsidR="00F502BE" w:rsidRPr="00296DA9" w:rsidRDefault="00F502BE" w:rsidP="001058F6">
      <w:pPr>
        <w:pStyle w:val="ListParagraph"/>
        <w:numPr>
          <w:ilvl w:val="0"/>
          <w:numId w:val="24"/>
        </w:numPr>
        <w:jc w:val="both"/>
        <w:rPr>
          <w:sz w:val="24"/>
          <w:szCs w:val="24"/>
          <w:lang w:val="el-GR"/>
        </w:rPr>
      </w:pPr>
      <w:r w:rsidRPr="00296DA9">
        <w:rPr>
          <w:sz w:val="24"/>
          <w:szCs w:val="24"/>
          <w:lang w:val="el-GR"/>
        </w:rPr>
        <w:t>Αγωνιστικά τμήματα,</w:t>
      </w:r>
    </w:p>
    <w:p w14:paraId="7673820B" w14:textId="5A0632C2" w:rsidR="00F502BE" w:rsidRPr="00296DA9" w:rsidRDefault="00F502BE" w:rsidP="001058F6">
      <w:pPr>
        <w:pStyle w:val="ListParagraph"/>
        <w:numPr>
          <w:ilvl w:val="0"/>
          <w:numId w:val="24"/>
        </w:numPr>
        <w:jc w:val="both"/>
        <w:rPr>
          <w:sz w:val="24"/>
          <w:szCs w:val="24"/>
          <w:lang w:val="el-GR"/>
        </w:rPr>
      </w:pPr>
      <w:r w:rsidRPr="00296DA9">
        <w:rPr>
          <w:sz w:val="24"/>
          <w:szCs w:val="24"/>
          <w:lang w:val="el-GR"/>
        </w:rPr>
        <w:t>Ψυχαγωγικό αθλητισμό,</w:t>
      </w:r>
    </w:p>
    <w:p w14:paraId="4156DC48" w14:textId="31C0CA3B" w:rsidR="00F502BE" w:rsidRPr="00296DA9" w:rsidRDefault="00F502BE" w:rsidP="001058F6">
      <w:pPr>
        <w:pStyle w:val="ListParagraph"/>
        <w:numPr>
          <w:ilvl w:val="0"/>
          <w:numId w:val="24"/>
        </w:numPr>
        <w:jc w:val="both"/>
        <w:rPr>
          <w:sz w:val="24"/>
          <w:szCs w:val="24"/>
          <w:lang w:val="el-GR"/>
        </w:rPr>
      </w:pPr>
      <w:r w:rsidRPr="00296DA9">
        <w:rPr>
          <w:sz w:val="24"/>
          <w:szCs w:val="24"/>
          <w:lang w:val="el-GR"/>
        </w:rPr>
        <w:t>Αθλητισμός και προσφορά στο κοινωνικό σύνολο,</w:t>
      </w:r>
    </w:p>
    <w:p w14:paraId="22B91755" w14:textId="2E10F9B0" w:rsidR="00F502BE" w:rsidRPr="00296DA9" w:rsidRDefault="00F502BE" w:rsidP="001058F6">
      <w:pPr>
        <w:pStyle w:val="ListParagraph"/>
        <w:numPr>
          <w:ilvl w:val="0"/>
          <w:numId w:val="24"/>
        </w:numPr>
        <w:jc w:val="both"/>
        <w:rPr>
          <w:sz w:val="24"/>
          <w:szCs w:val="24"/>
          <w:lang w:val="el-GR"/>
        </w:rPr>
      </w:pPr>
      <w:r w:rsidRPr="00296DA9">
        <w:rPr>
          <w:sz w:val="24"/>
          <w:szCs w:val="24"/>
          <w:lang w:val="el-GR"/>
        </w:rPr>
        <w:t>Εκδηλώσεις.</w:t>
      </w:r>
    </w:p>
    <w:p w14:paraId="7B08F4C4" w14:textId="1266A20D" w:rsidR="002E6E67" w:rsidRPr="00296DA9" w:rsidRDefault="00F502BE" w:rsidP="008B16C4">
      <w:pPr>
        <w:jc w:val="both"/>
        <w:rPr>
          <w:sz w:val="24"/>
          <w:szCs w:val="24"/>
          <w:lang w:val="el-GR"/>
        </w:rPr>
      </w:pPr>
      <w:r w:rsidRPr="00296DA9">
        <w:rPr>
          <w:sz w:val="24"/>
          <w:szCs w:val="24"/>
          <w:lang w:val="el-GR"/>
        </w:rPr>
        <w:lastRenderedPageBreak/>
        <w:t xml:space="preserve">Περισσότερες πληροφορίες για το Αθλητικό Πρόγραμμα του Πανεπιστημίου Κύπρου, μπορείτε να βρείτε στον ακόλουθο σύνδεσμο: </w:t>
      </w:r>
      <w:hyperlink r:id="rId29" w:history="1">
        <w:r w:rsidRPr="00296DA9">
          <w:rPr>
            <w:rStyle w:val="Hyperlink"/>
            <w:sz w:val="24"/>
            <w:szCs w:val="24"/>
            <w:lang w:val="el-GR"/>
          </w:rPr>
          <w:t>http://www.ucy.ac.cy/athletics/el/</w:t>
        </w:r>
      </w:hyperlink>
      <w:r w:rsidRPr="00296DA9">
        <w:rPr>
          <w:sz w:val="24"/>
          <w:szCs w:val="24"/>
          <w:lang w:val="el-GR"/>
        </w:rPr>
        <w:t>.</w:t>
      </w:r>
    </w:p>
    <w:p w14:paraId="70AEABBE" w14:textId="6A4E09B4" w:rsidR="002E6E67" w:rsidRPr="00296DA9" w:rsidRDefault="002E6E67" w:rsidP="008B16C4">
      <w:pPr>
        <w:jc w:val="both"/>
        <w:rPr>
          <w:sz w:val="24"/>
          <w:szCs w:val="24"/>
          <w:lang w:val="el-GR"/>
        </w:rPr>
      </w:pPr>
      <w:r w:rsidRPr="00296DA9">
        <w:rPr>
          <w:sz w:val="24"/>
          <w:szCs w:val="24"/>
          <w:lang w:val="el-GR"/>
        </w:rPr>
        <w:t xml:space="preserve"> </w:t>
      </w:r>
    </w:p>
    <w:p w14:paraId="22E481CE" w14:textId="7A3D31E0" w:rsidR="002E6E67" w:rsidRPr="00296DA9" w:rsidRDefault="00100996" w:rsidP="008B16C4">
      <w:pPr>
        <w:pStyle w:val="Heading2"/>
        <w:rPr>
          <w:sz w:val="24"/>
          <w:szCs w:val="24"/>
          <w:lang w:val="el-GR"/>
        </w:rPr>
      </w:pPr>
      <w:bookmarkStart w:id="103" w:name="_Toc522374675"/>
      <w:r w:rsidRPr="00296DA9">
        <w:rPr>
          <w:sz w:val="24"/>
          <w:szCs w:val="24"/>
          <w:lang w:val="el-GR"/>
        </w:rPr>
        <w:t>Ραδιοφωνικός Σταθμός Πανεπιστημίου Κύπρου</w:t>
      </w:r>
      <w:bookmarkEnd w:id="103"/>
    </w:p>
    <w:p w14:paraId="04E58B96" w14:textId="29DC474E" w:rsidR="00CC50E7" w:rsidRPr="0077775D" w:rsidRDefault="00CC50E7" w:rsidP="008B16C4">
      <w:pPr>
        <w:jc w:val="both"/>
        <w:rPr>
          <w:sz w:val="24"/>
          <w:szCs w:val="24"/>
          <w:lang w:val="el-GR"/>
        </w:rPr>
      </w:pPr>
      <w:r w:rsidRPr="00296DA9">
        <w:rPr>
          <w:sz w:val="24"/>
          <w:szCs w:val="24"/>
          <w:lang w:val="el-GR"/>
        </w:rPr>
        <w:t>Ο ραδιοφωνικός σταθμός του Πανεπιστημίου Κύπρου (UCY Voice) ιδρύθηκε για να προβάλλει το έργο του ιδρύματος, να παρέχει πληροφόρηση στα μέλη της πανεπιστημιακής κοινότητας αλλά και για να δώσει φωνή στους φοιτητές του Πανεπιστημίου Κύπρου.</w:t>
      </w:r>
    </w:p>
    <w:p w14:paraId="1E8D8554" w14:textId="4D858EB6" w:rsidR="002E6E67" w:rsidRPr="00296DA9" w:rsidRDefault="00CC50E7" w:rsidP="008B16C4">
      <w:pPr>
        <w:pStyle w:val="Heading4"/>
        <w:rPr>
          <w:sz w:val="24"/>
          <w:szCs w:val="24"/>
          <w:lang w:val="el-GR"/>
        </w:rPr>
      </w:pPr>
      <w:r w:rsidRPr="00296DA9">
        <w:rPr>
          <w:sz w:val="24"/>
          <w:szCs w:val="24"/>
          <w:lang w:val="el-GR"/>
        </w:rPr>
        <w:t>Συχνότητα/Εγκαταστάσεις</w:t>
      </w:r>
    </w:p>
    <w:p w14:paraId="22F064E6" w14:textId="066DEFE5" w:rsidR="002E6E67" w:rsidRPr="00296DA9" w:rsidRDefault="00CC50E7" w:rsidP="008B16C4">
      <w:pPr>
        <w:jc w:val="both"/>
        <w:rPr>
          <w:sz w:val="24"/>
          <w:szCs w:val="24"/>
          <w:lang w:val="el-GR"/>
        </w:rPr>
      </w:pPr>
      <w:r w:rsidRPr="00296DA9">
        <w:rPr>
          <w:sz w:val="24"/>
          <w:szCs w:val="24"/>
          <w:lang w:val="el-GR"/>
        </w:rPr>
        <w:t xml:space="preserve">Ο ραδιοφωνικός σταθμός του Πανεπιστημίου Κύπρου εκπέμπει από τη συχνότητα 95.2 fm και από την ιστοσελίδα </w:t>
      </w:r>
      <w:hyperlink r:id="rId30" w:history="1">
        <w:r w:rsidRPr="00296DA9">
          <w:rPr>
            <w:rStyle w:val="Hyperlink"/>
            <w:sz w:val="24"/>
            <w:szCs w:val="24"/>
            <w:lang w:val="el-GR"/>
          </w:rPr>
          <w:t>www.ucyvoice.ucy.ac.cy</w:t>
        </w:r>
      </w:hyperlink>
      <w:r w:rsidRPr="00296DA9">
        <w:rPr>
          <w:sz w:val="24"/>
          <w:szCs w:val="24"/>
          <w:lang w:val="el-GR"/>
        </w:rPr>
        <w:t xml:space="preserve">. Οι εγκαταστάσεις του βρίσκονται στο </w:t>
      </w:r>
      <w:r w:rsidR="0077775D" w:rsidRPr="00296DA9">
        <w:rPr>
          <w:sz w:val="24"/>
          <w:szCs w:val="24"/>
          <w:lang w:val="el-GR"/>
        </w:rPr>
        <w:t>Κέντρο</w:t>
      </w:r>
      <w:r w:rsidRPr="00296DA9">
        <w:rPr>
          <w:sz w:val="24"/>
          <w:szCs w:val="24"/>
          <w:lang w:val="el-GR"/>
        </w:rPr>
        <w:t xml:space="preserve"> Κοινωνικών Δραστηριοτήτων, στην Πανεπιστημιούπολη. Περιλαμβάνουν τρία στούντιο – εκπομπής, παραγωγής και συνεντεύξεων. Ο </w:t>
      </w:r>
      <w:r w:rsidR="0077775D" w:rsidRPr="00296DA9">
        <w:rPr>
          <w:sz w:val="24"/>
          <w:szCs w:val="24"/>
          <w:lang w:val="el-GR"/>
        </w:rPr>
        <w:t>ραδιοσταθμός</w:t>
      </w:r>
      <w:r w:rsidRPr="00296DA9">
        <w:rPr>
          <w:sz w:val="24"/>
          <w:szCs w:val="24"/>
          <w:lang w:val="el-GR"/>
        </w:rPr>
        <w:t xml:space="preserve"> είναι εξοπλισμένος με όλα τα σύγχρονα συστήματα ήχου για την καλύτερη δυνατή ποιότητα.</w:t>
      </w:r>
    </w:p>
    <w:p w14:paraId="01CBB492" w14:textId="72E643E8" w:rsidR="002E6E67" w:rsidRPr="00296DA9" w:rsidRDefault="00CC50E7" w:rsidP="008B16C4">
      <w:pPr>
        <w:pStyle w:val="Heading4"/>
        <w:rPr>
          <w:sz w:val="24"/>
          <w:szCs w:val="24"/>
          <w:lang w:val="el-GR"/>
        </w:rPr>
      </w:pPr>
      <w:r w:rsidRPr="00296DA9">
        <w:rPr>
          <w:sz w:val="24"/>
          <w:szCs w:val="24"/>
          <w:lang w:val="el-GR"/>
        </w:rPr>
        <w:t>Πρόγραμμα</w:t>
      </w:r>
    </w:p>
    <w:p w14:paraId="0B9CAB13" w14:textId="4298D784" w:rsidR="002E6E67" w:rsidRPr="00296DA9" w:rsidRDefault="00CC50E7" w:rsidP="008B16C4">
      <w:pPr>
        <w:jc w:val="both"/>
        <w:rPr>
          <w:sz w:val="24"/>
          <w:szCs w:val="24"/>
          <w:lang w:val="el-GR"/>
        </w:rPr>
      </w:pPr>
      <w:r w:rsidRPr="00296DA9">
        <w:rPr>
          <w:sz w:val="24"/>
          <w:szCs w:val="24"/>
          <w:lang w:val="el-GR"/>
        </w:rPr>
        <w:t>Ο UCY Voice εκπέμπει σε 24ωρη βάση, και το πρόγραμμά του καλύπτει όλο το φάσμα της ενημέρωσης και της ψυχαγωγίας με μουσικές, πολιτιστικές, αθλητικές και άλλες εκπομπές.</w:t>
      </w:r>
    </w:p>
    <w:p w14:paraId="16F27556" w14:textId="584E2C3A" w:rsidR="002E6E67" w:rsidRPr="00296DA9" w:rsidRDefault="00CC50E7" w:rsidP="008B16C4">
      <w:pPr>
        <w:pStyle w:val="Heading4"/>
        <w:rPr>
          <w:sz w:val="24"/>
          <w:szCs w:val="24"/>
          <w:lang w:val="el-GR"/>
        </w:rPr>
      </w:pPr>
      <w:r w:rsidRPr="00296DA9">
        <w:rPr>
          <w:sz w:val="24"/>
          <w:szCs w:val="24"/>
          <w:lang w:val="el-GR"/>
        </w:rPr>
        <w:t>Ραφιοφωνικοί Παραγωγοί</w:t>
      </w:r>
      <w:r w:rsidR="002E6E67" w:rsidRPr="00296DA9">
        <w:rPr>
          <w:sz w:val="24"/>
          <w:szCs w:val="24"/>
          <w:lang w:val="el-GR"/>
        </w:rPr>
        <w:t xml:space="preserve"> </w:t>
      </w:r>
    </w:p>
    <w:p w14:paraId="1395B00E" w14:textId="7C90CD0C" w:rsidR="002E6E67" w:rsidRPr="00296DA9" w:rsidRDefault="00CC50E7" w:rsidP="008B16C4">
      <w:pPr>
        <w:jc w:val="both"/>
        <w:rPr>
          <w:sz w:val="24"/>
          <w:szCs w:val="24"/>
          <w:lang w:val="el-GR"/>
        </w:rPr>
      </w:pPr>
      <w:r w:rsidRPr="00296DA9">
        <w:rPr>
          <w:sz w:val="24"/>
          <w:szCs w:val="24"/>
          <w:lang w:val="el-GR"/>
        </w:rPr>
        <w:t>Παραγωγοί του ραδιοσταθμού μπορούν να είναι οι φοιτητές, οι καθηγητές, οι απόφοιτοι καθώς και το διοικητικό προσωπικό του Πανεπιστημίου Κύπρου. Όλοι έχουν την ευκαιρία να γνωρίσουν τη διαδικασία της ραδιοφωνικής παραγωγής και να δημιουργήσουν τις δικές τους εκπομπές.</w:t>
      </w:r>
    </w:p>
    <w:p w14:paraId="58834C7B" w14:textId="3C4E7F87" w:rsidR="002E6E67" w:rsidRPr="00296DA9" w:rsidRDefault="00CC50E7" w:rsidP="008B16C4">
      <w:pPr>
        <w:pStyle w:val="Heading4"/>
        <w:rPr>
          <w:sz w:val="24"/>
          <w:szCs w:val="24"/>
          <w:lang w:val="el-GR"/>
        </w:rPr>
      </w:pPr>
      <w:r w:rsidRPr="00296DA9">
        <w:rPr>
          <w:sz w:val="24"/>
          <w:szCs w:val="24"/>
          <w:lang w:val="el-GR"/>
        </w:rPr>
        <w:t>Τομείς Δραστηριότητας</w:t>
      </w:r>
    </w:p>
    <w:p w14:paraId="4019DE3B" w14:textId="6FE4EDA7" w:rsidR="002E6E67" w:rsidRPr="00296DA9" w:rsidRDefault="00CC50E7" w:rsidP="008B16C4">
      <w:pPr>
        <w:jc w:val="both"/>
        <w:rPr>
          <w:sz w:val="24"/>
          <w:szCs w:val="24"/>
          <w:lang w:val="el-GR"/>
        </w:rPr>
      </w:pPr>
      <w:r w:rsidRPr="00296DA9">
        <w:rPr>
          <w:sz w:val="24"/>
          <w:szCs w:val="24"/>
          <w:lang w:val="el-GR"/>
        </w:rPr>
        <w:t>Οι συμμετέχοντες στον ραδιοσταθμό μπορούν να ασχοληθούν με τα πιο κάτω</w:t>
      </w:r>
      <w:r w:rsidR="002E6E67" w:rsidRPr="00296DA9">
        <w:rPr>
          <w:sz w:val="24"/>
          <w:szCs w:val="24"/>
          <w:lang w:val="el-GR"/>
        </w:rPr>
        <w:t>:</w:t>
      </w:r>
    </w:p>
    <w:p w14:paraId="3F0B13F6" w14:textId="35D95682" w:rsidR="00CC50E7" w:rsidRPr="00296DA9" w:rsidRDefault="00CC50E7" w:rsidP="008B16C4">
      <w:pPr>
        <w:pStyle w:val="ListParagraph"/>
        <w:numPr>
          <w:ilvl w:val="0"/>
          <w:numId w:val="9"/>
        </w:numPr>
        <w:jc w:val="both"/>
        <w:rPr>
          <w:sz w:val="24"/>
          <w:szCs w:val="24"/>
          <w:lang w:val="el-GR"/>
        </w:rPr>
      </w:pPr>
      <w:r w:rsidRPr="00296DA9">
        <w:rPr>
          <w:sz w:val="24"/>
          <w:szCs w:val="24"/>
          <w:lang w:val="el-GR"/>
        </w:rPr>
        <w:t>Παραγωγή και παρουσίαση εκπομπών,</w:t>
      </w:r>
    </w:p>
    <w:p w14:paraId="47806AD2" w14:textId="77777777" w:rsidR="00CC50E7" w:rsidRPr="00296DA9" w:rsidRDefault="00CC50E7" w:rsidP="008B16C4">
      <w:pPr>
        <w:pStyle w:val="ListParagraph"/>
        <w:numPr>
          <w:ilvl w:val="0"/>
          <w:numId w:val="9"/>
        </w:numPr>
        <w:jc w:val="both"/>
        <w:rPr>
          <w:sz w:val="24"/>
          <w:szCs w:val="24"/>
          <w:lang w:val="el-GR"/>
        </w:rPr>
      </w:pPr>
      <w:r w:rsidRPr="00296DA9">
        <w:rPr>
          <w:sz w:val="24"/>
          <w:szCs w:val="24"/>
          <w:lang w:val="el-GR"/>
        </w:rPr>
        <w:t>Παραγωγή ραδιοφωνικών σποτ,</w:t>
      </w:r>
    </w:p>
    <w:p w14:paraId="7886D81C" w14:textId="77777777" w:rsidR="00CC50E7" w:rsidRPr="00296DA9" w:rsidRDefault="00CC50E7" w:rsidP="008B16C4">
      <w:pPr>
        <w:pStyle w:val="ListParagraph"/>
        <w:numPr>
          <w:ilvl w:val="0"/>
          <w:numId w:val="9"/>
        </w:numPr>
        <w:jc w:val="both"/>
        <w:rPr>
          <w:sz w:val="24"/>
          <w:szCs w:val="24"/>
          <w:lang w:val="el-GR"/>
        </w:rPr>
      </w:pPr>
      <w:r w:rsidRPr="00296DA9">
        <w:rPr>
          <w:sz w:val="24"/>
          <w:szCs w:val="24"/>
          <w:lang w:val="el-GR"/>
        </w:rPr>
        <w:t>Ζωντανή μετάδοση εκδηλώσεων,</w:t>
      </w:r>
    </w:p>
    <w:p w14:paraId="23AE34BA" w14:textId="77777777" w:rsidR="00CC50E7" w:rsidRPr="00296DA9" w:rsidRDefault="00CC50E7" w:rsidP="008B16C4">
      <w:pPr>
        <w:pStyle w:val="ListParagraph"/>
        <w:numPr>
          <w:ilvl w:val="0"/>
          <w:numId w:val="9"/>
        </w:numPr>
        <w:jc w:val="both"/>
        <w:rPr>
          <w:sz w:val="24"/>
          <w:szCs w:val="24"/>
          <w:lang w:val="el-GR"/>
        </w:rPr>
      </w:pPr>
      <w:r w:rsidRPr="00296DA9">
        <w:rPr>
          <w:sz w:val="24"/>
          <w:szCs w:val="24"/>
          <w:lang w:val="el-GR"/>
        </w:rPr>
        <w:t>Ζωντανή μετάδοση και σχολιασμό αθλητικών αγώνων (μπάσκετ, χειροσφαίριση),</w:t>
      </w:r>
    </w:p>
    <w:p w14:paraId="760E22EC" w14:textId="77777777" w:rsidR="00CC50E7" w:rsidRPr="00296DA9" w:rsidRDefault="00CC50E7" w:rsidP="008B16C4">
      <w:pPr>
        <w:pStyle w:val="ListParagraph"/>
        <w:numPr>
          <w:ilvl w:val="0"/>
          <w:numId w:val="9"/>
        </w:numPr>
        <w:jc w:val="both"/>
        <w:rPr>
          <w:sz w:val="24"/>
          <w:szCs w:val="24"/>
          <w:lang w:val="el-GR"/>
        </w:rPr>
      </w:pPr>
      <w:r w:rsidRPr="00296DA9">
        <w:rPr>
          <w:sz w:val="24"/>
          <w:szCs w:val="24"/>
          <w:lang w:val="el-GR"/>
        </w:rPr>
        <w:t>Δημοσιογραφία,</w:t>
      </w:r>
    </w:p>
    <w:p w14:paraId="21281F3A" w14:textId="3595ED55" w:rsidR="00BB44B8" w:rsidRPr="00296DA9" w:rsidRDefault="00CC50E7" w:rsidP="008B16C4">
      <w:pPr>
        <w:pStyle w:val="ListParagraph"/>
        <w:numPr>
          <w:ilvl w:val="0"/>
          <w:numId w:val="9"/>
        </w:numPr>
        <w:jc w:val="both"/>
        <w:rPr>
          <w:sz w:val="24"/>
          <w:szCs w:val="24"/>
          <w:lang w:val="el-GR"/>
        </w:rPr>
      </w:pPr>
      <w:r w:rsidRPr="00296DA9">
        <w:rPr>
          <w:sz w:val="24"/>
          <w:szCs w:val="24"/>
          <w:lang w:val="el-GR"/>
        </w:rPr>
        <w:t>Ηχοληψία.</w:t>
      </w:r>
      <w:r w:rsidR="00BB44B8" w:rsidRPr="00296DA9">
        <w:rPr>
          <w:sz w:val="24"/>
          <w:szCs w:val="24"/>
          <w:lang w:val="el-GR"/>
        </w:rPr>
        <w:br w:type="page"/>
      </w:r>
    </w:p>
    <w:p w14:paraId="02D6F83C" w14:textId="559B5AA8" w:rsidR="008A69AB" w:rsidRPr="00296DA9" w:rsidRDefault="0067778B" w:rsidP="008B16C4">
      <w:pPr>
        <w:pStyle w:val="Heading1"/>
        <w:rPr>
          <w:sz w:val="30"/>
          <w:szCs w:val="30"/>
          <w:lang w:val="el-GR"/>
        </w:rPr>
      </w:pPr>
      <w:bookmarkStart w:id="104" w:name="_Toc522374676"/>
      <w:r w:rsidRPr="00296DA9">
        <w:rPr>
          <w:sz w:val="30"/>
          <w:szCs w:val="30"/>
          <w:lang w:val="el-GR"/>
        </w:rPr>
        <w:lastRenderedPageBreak/>
        <w:t>Παραρτήματα</w:t>
      </w:r>
      <w:bookmarkEnd w:id="104"/>
    </w:p>
    <w:p w14:paraId="7ED8FE43" w14:textId="77777777" w:rsidR="00BB44B8" w:rsidRPr="00296DA9" w:rsidRDefault="00BB44B8" w:rsidP="008B16C4">
      <w:pPr>
        <w:jc w:val="both"/>
        <w:rPr>
          <w:sz w:val="24"/>
          <w:szCs w:val="24"/>
          <w:lang w:val="el-GR"/>
        </w:rPr>
      </w:pPr>
    </w:p>
    <w:sectPr w:rsidR="00BB44B8" w:rsidRPr="00296DA9" w:rsidSect="002E6E67">
      <w:footerReference w:type="default" r:id="rId31"/>
      <w:pgSz w:w="11900" w:h="16840"/>
      <w:pgMar w:top="1440" w:right="1440" w:bottom="1440" w:left="1440" w:header="708" w:footer="0"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4AF25" w14:textId="77777777" w:rsidR="005632AF" w:rsidRDefault="005632AF" w:rsidP="00D53171">
      <w:pPr>
        <w:spacing w:before="0" w:after="0" w:line="240" w:lineRule="auto"/>
      </w:pPr>
      <w:r>
        <w:separator/>
      </w:r>
    </w:p>
  </w:endnote>
  <w:endnote w:type="continuationSeparator" w:id="0">
    <w:p w14:paraId="2E3D63FF" w14:textId="77777777" w:rsidR="005632AF" w:rsidRDefault="005632AF" w:rsidP="00D531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Webdings">
    <w:panose1 w:val="05030102010509060703"/>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46643" w14:textId="77777777" w:rsidR="00AF554C" w:rsidRDefault="00AF554C" w:rsidP="009B456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63EE82" w14:textId="77777777" w:rsidR="00AF554C" w:rsidRDefault="00AF554C" w:rsidP="00D5317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EDE95" w14:textId="77777777" w:rsidR="00AF554C" w:rsidRDefault="00AF554C" w:rsidP="006906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1F16459" w14:textId="77777777" w:rsidR="00AF554C" w:rsidRDefault="00AF554C" w:rsidP="00D53171">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7717D" w14:textId="77777777" w:rsidR="00AF554C" w:rsidRDefault="00AF554C" w:rsidP="006906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5C88">
      <w:rPr>
        <w:rStyle w:val="PageNumber"/>
        <w:noProof/>
      </w:rPr>
      <w:t>iii</w:t>
    </w:r>
    <w:r>
      <w:rPr>
        <w:rStyle w:val="PageNumber"/>
      </w:rPr>
      <w:fldChar w:fldCharType="end"/>
    </w:r>
  </w:p>
  <w:p w14:paraId="6B398AF2" w14:textId="77777777" w:rsidR="00AF554C" w:rsidRDefault="00AF554C" w:rsidP="00D53171">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80" w:type="pct"/>
      <w:jc w:val="center"/>
      <w:tblCellMar>
        <w:top w:w="144" w:type="dxa"/>
        <w:left w:w="115" w:type="dxa"/>
        <w:bottom w:w="144" w:type="dxa"/>
        <w:right w:w="115" w:type="dxa"/>
      </w:tblCellMar>
      <w:tblLook w:val="04A0" w:firstRow="1" w:lastRow="0" w:firstColumn="1" w:lastColumn="0" w:noHBand="0" w:noVBand="1"/>
    </w:tblPr>
    <w:tblGrid>
      <w:gridCol w:w="4678"/>
      <w:gridCol w:w="4486"/>
    </w:tblGrid>
    <w:tr w:rsidR="00AF554C" w:rsidRPr="00981475" w14:paraId="1A44F430" w14:textId="77777777" w:rsidTr="00B164A1">
      <w:trPr>
        <w:trHeight w:hRule="exact" w:val="115"/>
        <w:jc w:val="center"/>
      </w:trPr>
      <w:tc>
        <w:tcPr>
          <w:tcW w:w="4678" w:type="dxa"/>
          <w:shd w:val="clear" w:color="auto" w:fill="4472C4" w:themeFill="accent1"/>
          <w:tcMar>
            <w:top w:w="0" w:type="dxa"/>
            <w:bottom w:w="0" w:type="dxa"/>
          </w:tcMar>
        </w:tcPr>
        <w:p w14:paraId="77382A7E" w14:textId="77777777" w:rsidR="00AF554C" w:rsidRPr="00981475" w:rsidRDefault="00AF554C">
          <w:pPr>
            <w:pStyle w:val="Header"/>
            <w:tabs>
              <w:tab w:val="clear" w:pos="4680"/>
              <w:tab w:val="clear" w:pos="9360"/>
            </w:tabs>
            <w:rPr>
              <w:caps/>
              <w:sz w:val="18"/>
              <w:lang w:val="el-GR"/>
            </w:rPr>
          </w:pPr>
        </w:p>
      </w:tc>
      <w:tc>
        <w:tcPr>
          <w:tcW w:w="4486" w:type="dxa"/>
          <w:shd w:val="clear" w:color="auto" w:fill="4472C4" w:themeFill="accent1"/>
          <w:tcMar>
            <w:top w:w="0" w:type="dxa"/>
            <w:bottom w:w="0" w:type="dxa"/>
          </w:tcMar>
        </w:tcPr>
        <w:p w14:paraId="40C32A92" w14:textId="77777777" w:rsidR="00AF554C" w:rsidRPr="00981475" w:rsidRDefault="00AF554C">
          <w:pPr>
            <w:pStyle w:val="Header"/>
            <w:tabs>
              <w:tab w:val="clear" w:pos="4680"/>
              <w:tab w:val="clear" w:pos="9360"/>
            </w:tabs>
            <w:jc w:val="right"/>
            <w:rPr>
              <w:caps/>
              <w:sz w:val="18"/>
              <w:lang w:val="el-GR"/>
            </w:rPr>
          </w:pPr>
        </w:p>
      </w:tc>
    </w:tr>
    <w:tr w:rsidR="00AF554C" w:rsidRPr="00981475" w14:paraId="39F49C79" w14:textId="77777777" w:rsidTr="00B164A1">
      <w:trPr>
        <w:jc w:val="center"/>
      </w:trPr>
      <w:tc>
        <w:tcPr>
          <w:tcW w:w="4678" w:type="dxa"/>
          <w:shd w:val="clear" w:color="auto" w:fill="auto"/>
          <w:vAlign w:val="center"/>
        </w:tcPr>
        <w:p w14:paraId="6258A469" w14:textId="61AD51F3" w:rsidR="00AF554C" w:rsidRPr="00981475" w:rsidRDefault="00AF554C" w:rsidP="00981475">
          <w:pPr>
            <w:pStyle w:val="Footer"/>
            <w:tabs>
              <w:tab w:val="clear" w:pos="4680"/>
              <w:tab w:val="clear" w:pos="9360"/>
            </w:tabs>
            <w:rPr>
              <w:smallCaps/>
              <w:color w:val="808080" w:themeColor="background1" w:themeShade="80"/>
              <w:sz w:val="18"/>
              <w:szCs w:val="18"/>
              <w:lang w:val="el-GR"/>
            </w:rPr>
          </w:pPr>
          <w:r w:rsidRPr="00981475">
            <w:rPr>
              <w:smallCaps/>
              <w:color w:val="808080" w:themeColor="background1" w:themeShade="80"/>
              <w:sz w:val="18"/>
              <w:szCs w:val="18"/>
              <w:lang w:val="el-GR"/>
            </w:rPr>
            <w:t>Εγχειρίδιο Σπουδών, Μεταπτυχιακ</w:t>
          </w:r>
          <w:r>
            <w:rPr>
              <w:smallCaps/>
              <w:color w:val="808080" w:themeColor="background1" w:themeShade="80"/>
              <w:sz w:val="18"/>
              <w:szCs w:val="18"/>
              <w:lang w:val="el-GR"/>
            </w:rPr>
            <w:t>ό Πρόγραμμα Νομικής (Μαστερ)</w:t>
          </w:r>
        </w:p>
      </w:tc>
      <w:tc>
        <w:tcPr>
          <w:tcW w:w="4486" w:type="dxa"/>
          <w:shd w:val="clear" w:color="auto" w:fill="auto"/>
          <w:vAlign w:val="center"/>
        </w:tcPr>
        <w:p w14:paraId="7DA83B37" w14:textId="77777777" w:rsidR="00AF554C" w:rsidRPr="00981475" w:rsidRDefault="00AF554C">
          <w:pPr>
            <w:pStyle w:val="Footer"/>
            <w:tabs>
              <w:tab w:val="clear" w:pos="4680"/>
              <w:tab w:val="clear" w:pos="9360"/>
            </w:tabs>
            <w:jc w:val="right"/>
            <w:rPr>
              <w:caps/>
              <w:color w:val="808080" w:themeColor="background1" w:themeShade="80"/>
              <w:sz w:val="18"/>
              <w:szCs w:val="18"/>
              <w:lang w:val="el-GR"/>
            </w:rPr>
          </w:pPr>
          <w:r w:rsidRPr="00981475">
            <w:rPr>
              <w:caps/>
              <w:color w:val="808080" w:themeColor="background1" w:themeShade="80"/>
              <w:sz w:val="18"/>
              <w:szCs w:val="18"/>
              <w:lang w:val="el-GR"/>
            </w:rPr>
            <w:fldChar w:fldCharType="begin"/>
          </w:r>
          <w:r w:rsidRPr="00981475">
            <w:rPr>
              <w:caps/>
              <w:color w:val="808080" w:themeColor="background1" w:themeShade="80"/>
              <w:sz w:val="18"/>
              <w:szCs w:val="18"/>
              <w:lang w:val="el-GR"/>
            </w:rPr>
            <w:instrText xml:space="preserve"> PAGE   \* MERGEFORMAT </w:instrText>
          </w:r>
          <w:r w:rsidRPr="00981475">
            <w:rPr>
              <w:caps/>
              <w:color w:val="808080" w:themeColor="background1" w:themeShade="80"/>
              <w:sz w:val="18"/>
              <w:szCs w:val="18"/>
              <w:lang w:val="el-GR"/>
            </w:rPr>
            <w:fldChar w:fldCharType="separate"/>
          </w:r>
          <w:r w:rsidR="00D45C88">
            <w:rPr>
              <w:caps/>
              <w:noProof/>
              <w:color w:val="808080" w:themeColor="background1" w:themeShade="80"/>
              <w:sz w:val="18"/>
              <w:szCs w:val="18"/>
              <w:lang w:val="el-GR"/>
            </w:rPr>
            <w:t>87</w:t>
          </w:r>
          <w:r w:rsidRPr="00981475">
            <w:rPr>
              <w:caps/>
              <w:noProof/>
              <w:color w:val="808080" w:themeColor="background1" w:themeShade="80"/>
              <w:sz w:val="18"/>
              <w:szCs w:val="18"/>
              <w:lang w:val="el-GR"/>
            </w:rPr>
            <w:fldChar w:fldCharType="end"/>
          </w:r>
        </w:p>
      </w:tc>
    </w:tr>
  </w:tbl>
  <w:p w14:paraId="44D16F29" w14:textId="77777777" w:rsidR="00AF554C" w:rsidRPr="00981475" w:rsidRDefault="00AF554C" w:rsidP="00587E89">
    <w:pPr>
      <w:rPr>
        <w:lang w:val="el-GR"/>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AEB56" w14:textId="77777777" w:rsidR="005632AF" w:rsidRDefault="005632AF" w:rsidP="00D53171">
      <w:pPr>
        <w:spacing w:before="0" w:after="0" w:line="240" w:lineRule="auto"/>
      </w:pPr>
      <w:r>
        <w:separator/>
      </w:r>
    </w:p>
  </w:footnote>
  <w:footnote w:type="continuationSeparator" w:id="0">
    <w:p w14:paraId="24046278" w14:textId="77777777" w:rsidR="005632AF" w:rsidRDefault="005632AF" w:rsidP="00D53171">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3849"/>
    <w:multiLevelType w:val="hybridMultilevel"/>
    <w:tmpl w:val="6AFEF464"/>
    <w:lvl w:ilvl="0" w:tplc="35FC7EAE">
      <w:start w:val="1"/>
      <w:numFmt w:val="lowerRoman"/>
      <w:lvlText w:val="%1."/>
      <w:lvlJc w:val="right"/>
      <w:pPr>
        <w:ind w:left="720" w:hanging="360"/>
      </w:pPr>
      <w:rPr>
        <w:lang w:val="e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D4A3F"/>
    <w:multiLevelType w:val="hybridMultilevel"/>
    <w:tmpl w:val="41C81C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70975"/>
    <w:multiLevelType w:val="hybridMultilevel"/>
    <w:tmpl w:val="E0444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C28FB"/>
    <w:multiLevelType w:val="hybridMultilevel"/>
    <w:tmpl w:val="C5D4D84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D16ADD"/>
    <w:multiLevelType w:val="hybridMultilevel"/>
    <w:tmpl w:val="D8D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D17591"/>
    <w:multiLevelType w:val="hybridMultilevel"/>
    <w:tmpl w:val="0B541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3165B15"/>
    <w:multiLevelType w:val="hybridMultilevel"/>
    <w:tmpl w:val="EC9246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8660D"/>
    <w:multiLevelType w:val="hybridMultilevel"/>
    <w:tmpl w:val="49B2B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D4FDC"/>
    <w:multiLevelType w:val="hybridMultilevel"/>
    <w:tmpl w:val="2896509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411A24"/>
    <w:multiLevelType w:val="hybridMultilevel"/>
    <w:tmpl w:val="F964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B7DA6"/>
    <w:multiLevelType w:val="hybridMultilevel"/>
    <w:tmpl w:val="515C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22130"/>
    <w:multiLevelType w:val="hybridMultilevel"/>
    <w:tmpl w:val="D29428D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F87194"/>
    <w:multiLevelType w:val="hybridMultilevel"/>
    <w:tmpl w:val="9B14E746"/>
    <w:lvl w:ilvl="0" w:tplc="006C99E2">
      <w:start w:val="1"/>
      <w:numFmt w:val="decimal"/>
      <w:lvlText w:val="%1."/>
      <w:lvlJc w:val="left"/>
      <w:pPr>
        <w:tabs>
          <w:tab w:val="num" w:pos="720"/>
        </w:tabs>
        <w:ind w:left="720" w:hanging="360"/>
      </w:pPr>
      <w:rPr>
        <w:rFonts w:cs="Times New Roman"/>
        <w:b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2DB52656"/>
    <w:multiLevelType w:val="hybridMultilevel"/>
    <w:tmpl w:val="F322183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26A5A4C"/>
    <w:multiLevelType w:val="hybridMultilevel"/>
    <w:tmpl w:val="C5EA2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A21838"/>
    <w:multiLevelType w:val="hybridMultilevel"/>
    <w:tmpl w:val="2E62D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D64335"/>
    <w:multiLevelType w:val="hybridMultilevel"/>
    <w:tmpl w:val="0CE872DE"/>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F2730D"/>
    <w:multiLevelType w:val="hybridMultilevel"/>
    <w:tmpl w:val="FA7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2A5639"/>
    <w:multiLevelType w:val="hybridMultilevel"/>
    <w:tmpl w:val="00CC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014B5E"/>
    <w:multiLevelType w:val="hybridMultilevel"/>
    <w:tmpl w:val="1FFC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820749"/>
    <w:multiLevelType w:val="hybridMultilevel"/>
    <w:tmpl w:val="6F70A3D8"/>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D77D82"/>
    <w:multiLevelType w:val="hybridMultilevel"/>
    <w:tmpl w:val="8C26049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D90D0F"/>
    <w:multiLevelType w:val="hybridMultilevel"/>
    <w:tmpl w:val="4FBC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444E42"/>
    <w:multiLevelType w:val="hybridMultilevel"/>
    <w:tmpl w:val="0BFE5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075B13"/>
    <w:multiLevelType w:val="hybridMultilevel"/>
    <w:tmpl w:val="6B341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534340"/>
    <w:multiLevelType w:val="hybridMultilevel"/>
    <w:tmpl w:val="40E2919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8499B"/>
    <w:multiLevelType w:val="hybridMultilevel"/>
    <w:tmpl w:val="08DC4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22A45"/>
    <w:multiLevelType w:val="hybridMultilevel"/>
    <w:tmpl w:val="957C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3C31C6"/>
    <w:multiLevelType w:val="hybridMultilevel"/>
    <w:tmpl w:val="8208D504"/>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6D5289"/>
    <w:multiLevelType w:val="hybridMultilevel"/>
    <w:tmpl w:val="5BEAB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E36E17"/>
    <w:multiLevelType w:val="hybridMultilevel"/>
    <w:tmpl w:val="887C7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47FBF"/>
    <w:multiLevelType w:val="multilevel"/>
    <w:tmpl w:val="16B21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BA7C67"/>
    <w:multiLevelType w:val="hybridMultilevel"/>
    <w:tmpl w:val="AD981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CF245B"/>
    <w:multiLevelType w:val="hybridMultilevel"/>
    <w:tmpl w:val="01AE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557CA6"/>
    <w:multiLevelType w:val="hybridMultilevel"/>
    <w:tmpl w:val="999CA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9455AB"/>
    <w:multiLevelType w:val="hybridMultilevel"/>
    <w:tmpl w:val="A132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AA0922"/>
    <w:multiLevelType w:val="hybridMultilevel"/>
    <w:tmpl w:val="F94C999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D86190"/>
    <w:multiLevelType w:val="hybridMultilevel"/>
    <w:tmpl w:val="10C6ED48"/>
    <w:lvl w:ilvl="0" w:tplc="04090001">
      <w:start w:val="1"/>
      <w:numFmt w:val="bullet"/>
      <w:lvlText w:val=""/>
      <w:lvlJc w:val="left"/>
      <w:pPr>
        <w:ind w:left="360" w:hanging="360"/>
      </w:pPr>
      <w:rPr>
        <w:rFonts w:ascii="Symbol" w:hAnsi="Symbol" w:hint="default"/>
        <w:lang w:val="el"/>
      </w:rPr>
    </w:lvl>
    <w:lvl w:ilvl="1" w:tplc="F1C0F8A4">
      <w:start w:val="4"/>
      <w:numFmt w:val="bullet"/>
      <w:lvlText w:val="-"/>
      <w:lvlJc w:val="left"/>
      <w:pPr>
        <w:ind w:left="1440" w:hanging="360"/>
      </w:pPr>
      <w:rPr>
        <w:rFonts w:ascii="Calibri" w:eastAsiaTheme="minorEastAsia" w:hAnsi="Calibri" w:cs="Times New Roman" w:hint="default"/>
      </w:rPr>
    </w:lvl>
    <w:lvl w:ilvl="2" w:tplc="65366840">
      <w:start w:val="1"/>
      <w:numFmt w:val="upp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05439E"/>
    <w:multiLevelType w:val="hybridMultilevel"/>
    <w:tmpl w:val="AD9C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5D1F0C"/>
    <w:multiLevelType w:val="hybridMultilevel"/>
    <w:tmpl w:val="8E56F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153153"/>
    <w:multiLevelType w:val="hybridMultilevel"/>
    <w:tmpl w:val="F3A4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F22CB7"/>
    <w:multiLevelType w:val="hybridMultilevel"/>
    <w:tmpl w:val="2E8C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C70C23"/>
    <w:multiLevelType w:val="hybridMultilevel"/>
    <w:tmpl w:val="AEBE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5"/>
  </w:num>
  <w:num w:numId="4">
    <w:abstractNumId w:val="4"/>
  </w:num>
  <w:num w:numId="5">
    <w:abstractNumId w:val="6"/>
  </w:num>
  <w:num w:numId="6">
    <w:abstractNumId w:val="34"/>
  </w:num>
  <w:num w:numId="7">
    <w:abstractNumId w:val="27"/>
  </w:num>
  <w:num w:numId="8">
    <w:abstractNumId w:val="24"/>
  </w:num>
  <w:num w:numId="9">
    <w:abstractNumId w:val="17"/>
  </w:num>
  <w:num w:numId="10">
    <w:abstractNumId w:val="40"/>
  </w:num>
  <w:num w:numId="11">
    <w:abstractNumId w:val="2"/>
  </w:num>
  <w:num w:numId="12">
    <w:abstractNumId w:val="32"/>
  </w:num>
  <w:num w:numId="13">
    <w:abstractNumId w:val="19"/>
  </w:num>
  <w:num w:numId="14">
    <w:abstractNumId w:val="39"/>
  </w:num>
  <w:num w:numId="15">
    <w:abstractNumId w:val="41"/>
  </w:num>
  <w:num w:numId="16">
    <w:abstractNumId w:val="0"/>
  </w:num>
  <w:num w:numId="17">
    <w:abstractNumId w:val="28"/>
  </w:num>
  <w:num w:numId="18">
    <w:abstractNumId w:val="9"/>
  </w:num>
  <w:num w:numId="19">
    <w:abstractNumId w:val="18"/>
  </w:num>
  <w:num w:numId="20">
    <w:abstractNumId w:val="35"/>
  </w:num>
  <w:num w:numId="21">
    <w:abstractNumId w:val="42"/>
  </w:num>
  <w:num w:numId="22">
    <w:abstractNumId w:val="10"/>
  </w:num>
  <w:num w:numId="23">
    <w:abstractNumId w:val="33"/>
  </w:num>
  <w:num w:numId="24">
    <w:abstractNumId w:val="23"/>
  </w:num>
  <w:num w:numId="25">
    <w:abstractNumId w:val="37"/>
  </w:num>
  <w:num w:numId="26">
    <w:abstractNumId w:val="5"/>
  </w:num>
  <w:num w:numId="27">
    <w:abstractNumId w:val="20"/>
  </w:num>
  <w:num w:numId="28">
    <w:abstractNumId w:val="11"/>
  </w:num>
  <w:num w:numId="29">
    <w:abstractNumId w:val="1"/>
  </w:num>
  <w:num w:numId="30">
    <w:abstractNumId w:val="36"/>
  </w:num>
  <w:num w:numId="31">
    <w:abstractNumId w:val="3"/>
  </w:num>
  <w:num w:numId="32">
    <w:abstractNumId w:val="21"/>
  </w:num>
  <w:num w:numId="33">
    <w:abstractNumId w:val="16"/>
  </w:num>
  <w:num w:numId="34">
    <w:abstractNumId w:val="8"/>
  </w:num>
  <w:num w:numId="35">
    <w:abstractNumId w:val="13"/>
  </w:num>
  <w:num w:numId="36">
    <w:abstractNumId w:val="29"/>
  </w:num>
  <w:num w:numId="37">
    <w:abstractNumId w:val="7"/>
  </w:num>
  <w:num w:numId="38">
    <w:abstractNumId w:val="26"/>
  </w:num>
  <w:num w:numId="39">
    <w:abstractNumId w:val="25"/>
  </w:num>
  <w:num w:numId="40">
    <w:abstractNumId w:val="12"/>
  </w:num>
  <w:num w:numId="41">
    <w:abstractNumId w:val="38"/>
  </w:num>
  <w:num w:numId="42">
    <w:abstractNumId w:val="30"/>
  </w:num>
  <w:num w:numId="43">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DE0"/>
    <w:rsid w:val="00000ABC"/>
    <w:rsid w:val="00001B52"/>
    <w:rsid w:val="00002843"/>
    <w:rsid w:val="00003432"/>
    <w:rsid w:val="000054C9"/>
    <w:rsid w:val="00011E7C"/>
    <w:rsid w:val="00016073"/>
    <w:rsid w:val="00023D5C"/>
    <w:rsid w:val="00024250"/>
    <w:rsid w:val="000244BC"/>
    <w:rsid w:val="00025741"/>
    <w:rsid w:val="00031E57"/>
    <w:rsid w:val="00040263"/>
    <w:rsid w:val="0004456E"/>
    <w:rsid w:val="000459BD"/>
    <w:rsid w:val="00047231"/>
    <w:rsid w:val="000506DC"/>
    <w:rsid w:val="00051E3E"/>
    <w:rsid w:val="00052BB0"/>
    <w:rsid w:val="00054C63"/>
    <w:rsid w:val="00063436"/>
    <w:rsid w:val="00065884"/>
    <w:rsid w:val="00066498"/>
    <w:rsid w:val="00071BEC"/>
    <w:rsid w:val="00073E46"/>
    <w:rsid w:val="00075A9F"/>
    <w:rsid w:val="00081C82"/>
    <w:rsid w:val="000827E9"/>
    <w:rsid w:val="00083B75"/>
    <w:rsid w:val="00085D93"/>
    <w:rsid w:val="000861CF"/>
    <w:rsid w:val="00086566"/>
    <w:rsid w:val="0009484F"/>
    <w:rsid w:val="000A06A3"/>
    <w:rsid w:val="000A367D"/>
    <w:rsid w:val="000A38F7"/>
    <w:rsid w:val="000A3E53"/>
    <w:rsid w:val="000A41DA"/>
    <w:rsid w:val="000A4264"/>
    <w:rsid w:val="000B0C28"/>
    <w:rsid w:val="000B32A9"/>
    <w:rsid w:val="000B3398"/>
    <w:rsid w:val="000B3475"/>
    <w:rsid w:val="000B47D0"/>
    <w:rsid w:val="000B7E31"/>
    <w:rsid w:val="000C0DF3"/>
    <w:rsid w:val="000C29D0"/>
    <w:rsid w:val="000C2E7A"/>
    <w:rsid w:val="000D009B"/>
    <w:rsid w:val="000D1AE3"/>
    <w:rsid w:val="000D3F8E"/>
    <w:rsid w:val="000D43B7"/>
    <w:rsid w:val="000D6FF9"/>
    <w:rsid w:val="000E106F"/>
    <w:rsid w:val="000E1934"/>
    <w:rsid w:val="000F04A7"/>
    <w:rsid w:val="000F2926"/>
    <w:rsid w:val="000F4490"/>
    <w:rsid w:val="000F5542"/>
    <w:rsid w:val="00100996"/>
    <w:rsid w:val="00100D4D"/>
    <w:rsid w:val="00103794"/>
    <w:rsid w:val="00103B42"/>
    <w:rsid w:val="001058F6"/>
    <w:rsid w:val="00106959"/>
    <w:rsid w:val="00107224"/>
    <w:rsid w:val="00111AB1"/>
    <w:rsid w:val="0011264B"/>
    <w:rsid w:val="0011337D"/>
    <w:rsid w:val="00114186"/>
    <w:rsid w:val="001172F3"/>
    <w:rsid w:val="00122D73"/>
    <w:rsid w:val="00122FD2"/>
    <w:rsid w:val="00125217"/>
    <w:rsid w:val="001265FC"/>
    <w:rsid w:val="00126C95"/>
    <w:rsid w:val="00130E1E"/>
    <w:rsid w:val="001311AE"/>
    <w:rsid w:val="001312CB"/>
    <w:rsid w:val="00133AF7"/>
    <w:rsid w:val="00134915"/>
    <w:rsid w:val="001400AA"/>
    <w:rsid w:val="0014261A"/>
    <w:rsid w:val="00142796"/>
    <w:rsid w:val="00142E58"/>
    <w:rsid w:val="00144477"/>
    <w:rsid w:val="001477D5"/>
    <w:rsid w:val="00147BE9"/>
    <w:rsid w:val="00150368"/>
    <w:rsid w:val="00150FA2"/>
    <w:rsid w:val="001544D9"/>
    <w:rsid w:val="001552E9"/>
    <w:rsid w:val="001564A4"/>
    <w:rsid w:val="00164861"/>
    <w:rsid w:val="001664C7"/>
    <w:rsid w:val="00173994"/>
    <w:rsid w:val="001744AC"/>
    <w:rsid w:val="001924D1"/>
    <w:rsid w:val="00193CB6"/>
    <w:rsid w:val="0019680F"/>
    <w:rsid w:val="0019684D"/>
    <w:rsid w:val="00196AB0"/>
    <w:rsid w:val="001971E3"/>
    <w:rsid w:val="00197F24"/>
    <w:rsid w:val="001A409F"/>
    <w:rsid w:val="001A6223"/>
    <w:rsid w:val="001A718F"/>
    <w:rsid w:val="001C1891"/>
    <w:rsid w:val="001C7FAB"/>
    <w:rsid w:val="001D2220"/>
    <w:rsid w:val="001D4610"/>
    <w:rsid w:val="001D4F0E"/>
    <w:rsid w:val="001D5616"/>
    <w:rsid w:val="001D5987"/>
    <w:rsid w:val="001D7AB1"/>
    <w:rsid w:val="001E08B4"/>
    <w:rsid w:val="001E5AC2"/>
    <w:rsid w:val="001E7B0E"/>
    <w:rsid w:val="001F0D1A"/>
    <w:rsid w:val="0020213F"/>
    <w:rsid w:val="00202FE4"/>
    <w:rsid w:val="00214244"/>
    <w:rsid w:val="002147F1"/>
    <w:rsid w:val="00215AB2"/>
    <w:rsid w:val="002161EF"/>
    <w:rsid w:val="00221753"/>
    <w:rsid w:val="00221806"/>
    <w:rsid w:val="00221B94"/>
    <w:rsid w:val="00226428"/>
    <w:rsid w:val="00235F46"/>
    <w:rsid w:val="0023649F"/>
    <w:rsid w:val="00237FD9"/>
    <w:rsid w:val="00241CD0"/>
    <w:rsid w:val="00245DBB"/>
    <w:rsid w:val="002531E1"/>
    <w:rsid w:val="00255D96"/>
    <w:rsid w:val="00256ED7"/>
    <w:rsid w:val="00260AB9"/>
    <w:rsid w:val="00263852"/>
    <w:rsid w:val="002647BA"/>
    <w:rsid w:val="00270976"/>
    <w:rsid w:val="00271862"/>
    <w:rsid w:val="00273578"/>
    <w:rsid w:val="00273613"/>
    <w:rsid w:val="00274E1C"/>
    <w:rsid w:val="00277677"/>
    <w:rsid w:val="00281092"/>
    <w:rsid w:val="00291FAF"/>
    <w:rsid w:val="002958E1"/>
    <w:rsid w:val="00296DA9"/>
    <w:rsid w:val="00297FEC"/>
    <w:rsid w:val="002A3A2E"/>
    <w:rsid w:val="002A3F78"/>
    <w:rsid w:val="002A7949"/>
    <w:rsid w:val="002B3AF8"/>
    <w:rsid w:val="002C1AEB"/>
    <w:rsid w:val="002C47B5"/>
    <w:rsid w:val="002C4EB6"/>
    <w:rsid w:val="002D39FC"/>
    <w:rsid w:val="002E1285"/>
    <w:rsid w:val="002E1D70"/>
    <w:rsid w:val="002E292D"/>
    <w:rsid w:val="002E3AD3"/>
    <w:rsid w:val="002E6E67"/>
    <w:rsid w:val="002F022D"/>
    <w:rsid w:val="002F34C9"/>
    <w:rsid w:val="002F4F4D"/>
    <w:rsid w:val="002F6A61"/>
    <w:rsid w:val="00312694"/>
    <w:rsid w:val="00317C32"/>
    <w:rsid w:val="00321314"/>
    <w:rsid w:val="00325D5B"/>
    <w:rsid w:val="00333CA3"/>
    <w:rsid w:val="0033732B"/>
    <w:rsid w:val="0034161B"/>
    <w:rsid w:val="00342033"/>
    <w:rsid w:val="003429B1"/>
    <w:rsid w:val="00344170"/>
    <w:rsid w:val="00344FAD"/>
    <w:rsid w:val="003457FA"/>
    <w:rsid w:val="00350850"/>
    <w:rsid w:val="00350CCB"/>
    <w:rsid w:val="0035174E"/>
    <w:rsid w:val="003518A8"/>
    <w:rsid w:val="00352F9F"/>
    <w:rsid w:val="00353D20"/>
    <w:rsid w:val="00354267"/>
    <w:rsid w:val="00364A74"/>
    <w:rsid w:val="00366D72"/>
    <w:rsid w:val="003713A7"/>
    <w:rsid w:val="003727A8"/>
    <w:rsid w:val="00372994"/>
    <w:rsid w:val="0037391A"/>
    <w:rsid w:val="00373D24"/>
    <w:rsid w:val="0037567E"/>
    <w:rsid w:val="00376069"/>
    <w:rsid w:val="003774B4"/>
    <w:rsid w:val="00380209"/>
    <w:rsid w:val="003809CF"/>
    <w:rsid w:val="003908B7"/>
    <w:rsid w:val="00391434"/>
    <w:rsid w:val="00391B3A"/>
    <w:rsid w:val="00392246"/>
    <w:rsid w:val="00392E8B"/>
    <w:rsid w:val="003946FA"/>
    <w:rsid w:val="00394B35"/>
    <w:rsid w:val="00396CF1"/>
    <w:rsid w:val="003A1CC0"/>
    <w:rsid w:val="003A3515"/>
    <w:rsid w:val="003A5CB6"/>
    <w:rsid w:val="003B0352"/>
    <w:rsid w:val="003B4EBE"/>
    <w:rsid w:val="003B5827"/>
    <w:rsid w:val="003B7280"/>
    <w:rsid w:val="003C0E55"/>
    <w:rsid w:val="003C1ADD"/>
    <w:rsid w:val="003C6F20"/>
    <w:rsid w:val="003D3532"/>
    <w:rsid w:val="003D4CB6"/>
    <w:rsid w:val="003D535A"/>
    <w:rsid w:val="003E1D8D"/>
    <w:rsid w:val="003E2AA9"/>
    <w:rsid w:val="003F10B2"/>
    <w:rsid w:val="003F1AF6"/>
    <w:rsid w:val="003F4D81"/>
    <w:rsid w:val="004015ED"/>
    <w:rsid w:val="00402A7B"/>
    <w:rsid w:val="00404645"/>
    <w:rsid w:val="004064F8"/>
    <w:rsid w:val="0041157D"/>
    <w:rsid w:val="00412BE2"/>
    <w:rsid w:val="00414057"/>
    <w:rsid w:val="00414E0A"/>
    <w:rsid w:val="0042009F"/>
    <w:rsid w:val="00420C53"/>
    <w:rsid w:val="0042195F"/>
    <w:rsid w:val="004317D7"/>
    <w:rsid w:val="00433ABC"/>
    <w:rsid w:val="00433B51"/>
    <w:rsid w:val="00433B90"/>
    <w:rsid w:val="00435EE8"/>
    <w:rsid w:val="00443568"/>
    <w:rsid w:val="00444C78"/>
    <w:rsid w:val="00446651"/>
    <w:rsid w:val="00452F91"/>
    <w:rsid w:val="0045607F"/>
    <w:rsid w:val="00456B3B"/>
    <w:rsid w:val="004615C1"/>
    <w:rsid w:val="004627B1"/>
    <w:rsid w:val="00464DBD"/>
    <w:rsid w:val="004651ED"/>
    <w:rsid w:val="004743CB"/>
    <w:rsid w:val="00476DFD"/>
    <w:rsid w:val="00476F93"/>
    <w:rsid w:val="00477A7B"/>
    <w:rsid w:val="004815B6"/>
    <w:rsid w:val="00485B3F"/>
    <w:rsid w:val="00485FDD"/>
    <w:rsid w:val="004860C3"/>
    <w:rsid w:val="00491CED"/>
    <w:rsid w:val="0049341E"/>
    <w:rsid w:val="00493FF9"/>
    <w:rsid w:val="0049552C"/>
    <w:rsid w:val="00496D06"/>
    <w:rsid w:val="004A230F"/>
    <w:rsid w:val="004A6740"/>
    <w:rsid w:val="004A7A76"/>
    <w:rsid w:val="004B24BE"/>
    <w:rsid w:val="004C0F3E"/>
    <w:rsid w:val="004C36EC"/>
    <w:rsid w:val="004C4545"/>
    <w:rsid w:val="004C698F"/>
    <w:rsid w:val="004C7A8C"/>
    <w:rsid w:val="004D1AC3"/>
    <w:rsid w:val="004D20FE"/>
    <w:rsid w:val="004D229A"/>
    <w:rsid w:val="004D3644"/>
    <w:rsid w:val="004D5739"/>
    <w:rsid w:val="004D6C15"/>
    <w:rsid w:val="004D6CB5"/>
    <w:rsid w:val="004D6DC8"/>
    <w:rsid w:val="004D7826"/>
    <w:rsid w:val="004E2C5A"/>
    <w:rsid w:val="004E3E93"/>
    <w:rsid w:val="004E6AE5"/>
    <w:rsid w:val="004F12DE"/>
    <w:rsid w:val="004F1474"/>
    <w:rsid w:val="004F1736"/>
    <w:rsid w:val="004F1FBD"/>
    <w:rsid w:val="004F3FD0"/>
    <w:rsid w:val="004F4572"/>
    <w:rsid w:val="004F6473"/>
    <w:rsid w:val="00500DC8"/>
    <w:rsid w:val="005034FD"/>
    <w:rsid w:val="00506A76"/>
    <w:rsid w:val="00506AC7"/>
    <w:rsid w:val="005072F2"/>
    <w:rsid w:val="0050746C"/>
    <w:rsid w:val="005139CB"/>
    <w:rsid w:val="005154D4"/>
    <w:rsid w:val="0051572E"/>
    <w:rsid w:val="0052066E"/>
    <w:rsid w:val="00524640"/>
    <w:rsid w:val="005273ED"/>
    <w:rsid w:val="00535155"/>
    <w:rsid w:val="005369CD"/>
    <w:rsid w:val="005401AE"/>
    <w:rsid w:val="00544163"/>
    <w:rsid w:val="00544623"/>
    <w:rsid w:val="0054566C"/>
    <w:rsid w:val="005514FA"/>
    <w:rsid w:val="00552FB8"/>
    <w:rsid w:val="00555238"/>
    <w:rsid w:val="005600DC"/>
    <w:rsid w:val="0056216E"/>
    <w:rsid w:val="005632AF"/>
    <w:rsid w:val="005638C0"/>
    <w:rsid w:val="005654F4"/>
    <w:rsid w:val="00570CDF"/>
    <w:rsid w:val="00571B30"/>
    <w:rsid w:val="00581678"/>
    <w:rsid w:val="005823ED"/>
    <w:rsid w:val="00584D41"/>
    <w:rsid w:val="00585799"/>
    <w:rsid w:val="00587411"/>
    <w:rsid w:val="00587E89"/>
    <w:rsid w:val="00587F15"/>
    <w:rsid w:val="0059372F"/>
    <w:rsid w:val="005938BD"/>
    <w:rsid w:val="005942D8"/>
    <w:rsid w:val="00594910"/>
    <w:rsid w:val="005950EF"/>
    <w:rsid w:val="00595D7A"/>
    <w:rsid w:val="00596868"/>
    <w:rsid w:val="005A0AE9"/>
    <w:rsid w:val="005A0BC5"/>
    <w:rsid w:val="005A114D"/>
    <w:rsid w:val="005A2824"/>
    <w:rsid w:val="005A43CD"/>
    <w:rsid w:val="005A451D"/>
    <w:rsid w:val="005A7482"/>
    <w:rsid w:val="005C2459"/>
    <w:rsid w:val="005C65F0"/>
    <w:rsid w:val="005C7206"/>
    <w:rsid w:val="005D102C"/>
    <w:rsid w:val="005D2EC0"/>
    <w:rsid w:val="005D74CF"/>
    <w:rsid w:val="005D7AF4"/>
    <w:rsid w:val="005E4FDA"/>
    <w:rsid w:val="005E5616"/>
    <w:rsid w:val="005F1CDA"/>
    <w:rsid w:val="005F4D29"/>
    <w:rsid w:val="00600647"/>
    <w:rsid w:val="006037D1"/>
    <w:rsid w:val="00611FD8"/>
    <w:rsid w:val="0061279F"/>
    <w:rsid w:val="00616807"/>
    <w:rsid w:val="00616D92"/>
    <w:rsid w:val="00617B96"/>
    <w:rsid w:val="00617BC7"/>
    <w:rsid w:val="0062210F"/>
    <w:rsid w:val="00625232"/>
    <w:rsid w:val="00626FC2"/>
    <w:rsid w:val="00627DC6"/>
    <w:rsid w:val="006321E5"/>
    <w:rsid w:val="00633E02"/>
    <w:rsid w:val="00634492"/>
    <w:rsid w:val="00640D93"/>
    <w:rsid w:val="00645D84"/>
    <w:rsid w:val="00652D2D"/>
    <w:rsid w:val="00653E30"/>
    <w:rsid w:val="00655B32"/>
    <w:rsid w:val="00656DC5"/>
    <w:rsid w:val="00657EC5"/>
    <w:rsid w:val="00657F34"/>
    <w:rsid w:val="0066007C"/>
    <w:rsid w:val="006614FB"/>
    <w:rsid w:val="00664956"/>
    <w:rsid w:val="00665932"/>
    <w:rsid w:val="00665B6D"/>
    <w:rsid w:val="00670FC0"/>
    <w:rsid w:val="00672641"/>
    <w:rsid w:val="00672C4A"/>
    <w:rsid w:val="0067372C"/>
    <w:rsid w:val="00673E82"/>
    <w:rsid w:val="00675D6E"/>
    <w:rsid w:val="0067778B"/>
    <w:rsid w:val="0068024C"/>
    <w:rsid w:val="006802D6"/>
    <w:rsid w:val="00685049"/>
    <w:rsid w:val="006906B3"/>
    <w:rsid w:val="00690A60"/>
    <w:rsid w:val="00690E8D"/>
    <w:rsid w:val="00691FCE"/>
    <w:rsid w:val="00692035"/>
    <w:rsid w:val="00692AEC"/>
    <w:rsid w:val="00696F0B"/>
    <w:rsid w:val="006A0AA2"/>
    <w:rsid w:val="006A67F4"/>
    <w:rsid w:val="006A7EBE"/>
    <w:rsid w:val="006B4D8C"/>
    <w:rsid w:val="006B73CA"/>
    <w:rsid w:val="006C15E3"/>
    <w:rsid w:val="006C2BD0"/>
    <w:rsid w:val="006C3530"/>
    <w:rsid w:val="006C70D9"/>
    <w:rsid w:val="006C799D"/>
    <w:rsid w:val="006D2ED4"/>
    <w:rsid w:val="006D39FD"/>
    <w:rsid w:val="006D3DAB"/>
    <w:rsid w:val="006D3F09"/>
    <w:rsid w:val="006D46A5"/>
    <w:rsid w:val="006D5749"/>
    <w:rsid w:val="006E294D"/>
    <w:rsid w:val="006E31B9"/>
    <w:rsid w:val="006E4A57"/>
    <w:rsid w:val="006E5A9D"/>
    <w:rsid w:val="006E614B"/>
    <w:rsid w:val="006F0B13"/>
    <w:rsid w:val="006F4D43"/>
    <w:rsid w:val="006F638E"/>
    <w:rsid w:val="006F6B4D"/>
    <w:rsid w:val="00700648"/>
    <w:rsid w:val="007063D5"/>
    <w:rsid w:val="00713BF8"/>
    <w:rsid w:val="00716A48"/>
    <w:rsid w:val="0071756F"/>
    <w:rsid w:val="007214C9"/>
    <w:rsid w:val="00723F03"/>
    <w:rsid w:val="00725C94"/>
    <w:rsid w:val="00730ED8"/>
    <w:rsid w:val="00735791"/>
    <w:rsid w:val="00742025"/>
    <w:rsid w:val="007438CF"/>
    <w:rsid w:val="007479CC"/>
    <w:rsid w:val="007506EB"/>
    <w:rsid w:val="00750970"/>
    <w:rsid w:val="007551D0"/>
    <w:rsid w:val="00756DAE"/>
    <w:rsid w:val="00756F0A"/>
    <w:rsid w:val="00757B9F"/>
    <w:rsid w:val="0076059B"/>
    <w:rsid w:val="0076190E"/>
    <w:rsid w:val="00761D1E"/>
    <w:rsid w:val="007651D9"/>
    <w:rsid w:val="00770800"/>
    <w:rsid w:val="00770E13"/>
    <w:rsid w:val="007719B2"/>
    <w:rsid w:val="00771EC5"/>
    <w:rsid w:val="00773A9A"/>
    <w:rsid w:val="0077775D"/>
    <w:rsid w:val="00781F5A"/>
    <w:rsid w:val="007846E4"/>
    <w:rsid w:val="007848A6"/>
    <w:rsid w:val="0078528E"/>
    <w:rsid w:val="007935EB"/>
    <w:rsid w:val="00795FDC"/>
    <w:rsid w:val="00797607"/>
    <w:rsid w:val="007A03C4"/>
    <w:rsid w:val="007A70BB"/>
    <w:rsid w:val="007A7F50"/>
    <w:rsid w:val="007A7F53"/>
    <w:rsid w:val="007B4F21"/>
    <w:rsid w:val="007B5167"/>
    <w:rsid w:val="007C1D32"/>
    <w:rsid w:val="007C313A"/>
    <w:rsid w:val="007C3CA1"/>
    <w:rsid w:val="007C5882"/>
    <w:rsid w:val="007C6695"/>
    <w:rsid w:val="007C6947"/>
    <w:rsid w:val="007D47C5"/>
    <w:rsid w:val="007D5960"/>
    <w:rsid w:val="007D5C68"/>
    <w:rsid w:val="007D6127"/>
    <w:rsid w:val="007E2391"/>
    <w:rsid w:val="007E3703"/>
    <w:rsid w:val="007E4D50"/>
    <w:rsid w:val="007E4F4E"/>
    <w:rsid w:val="007E6BB8"/>
    <w:rsid w:val="007F3731"/>
    <w:rsid w:val="007F62E5"/>
    <w:rsid w:val="007F74DB"/>
    <w:rsid w:val="00802B99"/>
    <w:rsid w:val="00807390"/>
    <w:rsid w:val="0081540C"/>
    <w:rsid w:val="008159FF"/>
    <w:rsid w:val="00816571"/>
    <w:rsid w:val="00817EFA"/>
    <w:rsid w:val="00821D8C"/>
    <w:rsid w:val="0082363B"/>
    <w:rsid w:val="008254BB"/>
    <w:rsid w:val="00826607"/>
    <w:rsid w:val="0082765B"/>
    <w:rsid w:val="0083149B"/>
    <w:rsid w:val="00840E86"/>
    <w:rsid w:val="00843E82"/>
    <w:rsid w:val="00845F34"/>
    <w:rsid w:val="00847FCF"/>
    <w:rsid w:val="00853747"/>
    <w:rsid w:val="00855F3E"/>
    <w:rsid w:val="0085755E"/>
    <w:rsid w:val="00861C05"/>
    <w:rsid w:val="008622C9"/>
    <w:rsid w:val="008633C8"/>
    <w:rsid w:val="008673E7"/>
    <w:rsid w:val="00873AF3"/>
    <w:rsid w:val="00874436"/>
    <w:rsid w:val="00874C33"/>
    <w:rsid w:val="00875C86"/>
    <w:rsid w:val="00876C80"/>
    <w:rsid w:val="00876D39"/>
    <w:rsid w:val="00877234"/>
    <w:rsid w:val="0088082D"/>
    <w:rsid w:val="00881864"/>
    <w:rsid w:val="0088758D"/>
    <w:rsid w:val="00891F92"/>
    <w:rsid w:val="008956D6"/>
    <w:rsid w:val="008A0D3F"/>
    <w:rsid w:val="008A419D"/>
    <w:rsid w:val="008A4727"/>
    <w:rsid w:val="008A5B40"/>
    <w:rsid w:val="008A5BD5"/>
    <w:rsid w:val="008A69AB"/>
    <w:rsid w:val="008A7B5F"/>
    <w:rsid w:val="008B16C4"/>
    <w:rsid w:val="008B1C00"/>
    <w:rsid w:val="008B1C55"/>
    <w:rsid w:val="008B2B2B"/>
    <w:rsid w:val="008B4D95"/>
    <w:rsid w:val="008B5D49"/>
    <w:rsid w:val="008C3DE5"/>
    <w:rsid w:val="008C3F7F"/>
    <w:rsid w:val="008C6705"/>
    <w:rsid w:val="008C6B90"/>
    <w:rsid w:val="008C6D1E"/>
    <w:rsid w:val="008D203F"/>
    <w:rsid w:val="008D55B0"/>
    <w:rsid w:val="008D5701"/>
    <w:rsid w:val="008E22E0"/>
    <w:rsid w:val="008F0620"/>
    <w:rsid w:val="008F5639"/>
    <w:rsid w:val="008F6F01"/>
    <w:rsid w:val="008F7401"/>
    <w:rsid w:val="008F78F0"/>
    <w:rsid w:val="009025DA"/>
    <w:rsid w:val="00902637"/>
    <w:rsid w:val="00906C83"/>
    <w:rsid w:val="00907C9C"/>
    <w:rsid w:val="00910CA7"/>
    <w:rsid w:val="00911917"/>
    <w:rsid w:val="0091338D"/>
    <w:rsid w:val="00914AE4"/>
    <w:rsid w:val="00914DB6"/>
    <w:rsid w:val="009201B5"/>
    <w:rsid w:val="009211AA"/>
    <w:rsid w:val="00925AF3"/>
    <w:rsid w:val="00926924"/>
    <w:rsid w:val="00927FC4"/>
    <w:rsid w:val="00931A5B"/>
    <w:rsid w:val="00932C93"/>
    <w:rsid w:val="00933A55"/>
    <w:rsid w:val="00933A8B"/>
    <w:rsid w:val="00936525"/>
    <w:rsid w:val="00940926"/>
    <w:rsid w:val="0094170F"/>
    <w:rsid w:val="00943371"/>
    <w:rsid w:val="00943AE3"/>
    <w:rsid w:val="00945305"/>
    <w:rsid w:val="00946377"/>
    <w:rsid w:val="0094679D"/>
    <w:rsid w:val="00951193"/>
    <w:rsid w:val="009519CE"/>
    <w:rsid w:val="00961360"/>
    <w:rsid w:val="00962F45"/>
    <w:rsid w:val="00965ED9"/>
    <w:rsid w:val="00972CC1"/>
    <w:rsid w:val="00974576"/>
    <w:rsid w:val="00974C38"/>
    <w:rsid w:val="00975434"/>
    <w:rsid w:val="00975A8D"/>
    <w:rsid w:val="00981475"/>
    <w:rsid w:val="00984AF2"/>
    <w:rsid w:val="009862E1"/>
    <w:rsid w:val="00986E1E"/>
    <w:rsid w:val="00987E87"/>
    <w:rsid w:val="00990FE7"/>
    <w:rsid w:val="00992F45"/>
    <w:rsid w:val="00996F24"/>
    <w:rsid w:val="009A030F"/>
    <w:rsid w:val="009A18FA"/>
    <w:rsid w:val="009B2C54"/>
    <w:rsid w:val="009B3A88"/>
    <w:rsid w:val="009B456E"/>
    <w:rsid w:val="009B785E"/>
    <w:rsid w:val="009B78CD"/>
    <w:rsid w:val="009C005C"/>
    <w:rsid w:val="009C2677"/>
    <w:rsid w:val="009C5C7E"/>
    <w:rsid w:val="009D01A3"/>
    <w:rsid w:val="009D4556"/>
    <w:rsid w:val="009E1E48"/>
    <w:rsid w:val="009E1E65"/>
    <w:rsid w:val="009E2AFE"/>
    <w:rsid w:val="009E35AD"/>
    <w:rsid w:val="009E71A0"/>
    <w:rsid w:val="009E7225"/>
    <w:rsid w:val="009E731A"/>
    <w:rsid w:val="009E7330"/>
    <w:rsid w:val="009F0510"/>
    <w:rsid w:val="009F5AC9"/>
    <w:rsid w:val="009F7C72"/>
    <w:rsid w:val="00A05C9B"/>
    <w:rsid w:val="00A074E3"/>
    <w:rsid w:val="00A0766F"/>
    <w:rsid w:val="00A07CEC"/>
    <w:rsid w:val="00A10162"/>
    <w:rsid w:val="00A10385"/>
    <w:rsid w:val="00A112FF"/>
    <w:rsid w:val="00A12BC4"/>
    <w:rsid w:val="00A12F37"/>
    <w:rsid w:val="00A17509"/>
    <w:rsid w:val="00A23543"/>
    <w:rsid w:val="00A27FA0"/>
    <w:rsid w:val="00A30F1B"/>
    <w:rsid w:val="00A367B2"/>
    <w:rsid w:val="00A368AE"/>
    <w:rsid w:val="00A3733E"/>
    <w:rsid w:val="00A3753D"/>
    <w:rsid w:val="00A47737"/>
    <w:rsid w:val="00A62CCD"/>
    <w:rsid w:val="00A65407"/>
    <w:rsid w:val="00A65B60"/>
    <w:rsid w:val="00A77E11"/>
    <w:rsid w:val="00A865EB"/>
    <w:rsid w:val="00A86968"/>
    <w:rsid w:val="00A900EE"/>
    <w:rsid w:val="00A90680"/>
    <w:rsid w:val="00A91223"/>
    <w:rsid w:val="00A93135"/>
    <w:rsid w:val="00A94248"/>
    <w:rsid w:val="00A95348"/>
    <w:rsid w:val="00A959F9"/>
    <w:rsid w:val="00A95C78"/>
    <w:rsid w:val="00AA5FE1"/>
    <w:rsid w:val="00AA774F"/>
    <w:rsid w:val="00AB60CC"/>
    <w:rsid w:val="00AC17C2"/>
    <w:rsid w:val="00AC1825"/>
    <w:rsid w:val="00AC2529"/>
    <w:rsid w:val="00AC2605"/>
    <w:rsid w:val="00AC5537"/>
    <w:rsid w:val="00AC7B8E"/>
    <w:rsid w:val="00AD0D28"/>
    <w:rsid w:val="00AD0F4A"/>
    <w:rsid w:val="00AD3318"/>
    <w:rsid w:val="00AD37DD"/>
    <w:rsid w:val="00AD4337"/>
    <w:rsid w:val="00AD6E52"/>
    <w:rsid w:val="00AE0A35"/>
    <w:rsid w:val="00AE334F"/>
    <w:rsid w:val="00AF0D8C"/>
    <w:rsid w:val="00AF0E90"/>
    <w:rsid w:val="00AF554C"/>
    <w:rsid w:val="00AF5FEB"/>
    <w:rsid w:val="00AF7085"/>
    <w:rsid w:val="00AF7994"/>
    <w:rsid w:val="00B00564"/>
    <w:rsid w:val="00B01B74"/>
    <w:rsid w:val="00B01EDC"/>
    <w:rsid w:val="00B14300"/>
    <w:rsid w:val="00B164A1"/>
    <w:rsid w:val="00B1724A"/>
    <w:rsid w:val="00B21511"/>
    <w:rsid w:val="00B258A1"/>
    <w:rsid w:val="00B2643C"/>
    <w:rsid w:val="00B26A28"/>
    <w:rsid w:val="00B26E0F"/>
    <w:rsid w:val="00B2704E"/>
    <w:rsid w:val="00B34D13"/>
    <w:rsid w:val="00B36E01"/>
    <w:rsid w:val="00B36F05"/>
    <w:rsid w:val="00B37EFF"/>
    <w:rsid w:val="00B42678"/>
    <w:rsid w:val="00B4285D"/>
    <w:rsid w:val="00B44F2B"/>
    <w:rsid w:val="00B53E87"/>
    <w:rsid w:val="00B545CB"/>
    <w:rsid w:val="00B54AA7"/>
    <w:rsid w:val="00B55211"/>
    <w:rsid w:val="00B552BE"/>
    <w:rsid w:val="00B56B05"/>
    <w:rsid w:val="00B608F1"/>
    <w:rsid w:val="00B60C47"/>
    <w:rsid w:val="00B62C3E"/>
    <w:rsid w:val="00B705D3"/>
    <w:rsid w:val="00B70BE2"/>
    <w:rsid w:val="00B7509C"/>
    <w:rsid w:val="00B76E97"/>
    <w:rsid w:val="00B817BE"/>
    <w:rsid w:val="00B90716"/>
    <w:rsid w:val="00B92E53"/>
    <w:rsid w:val="00B94076"/>
    <w:rsid w:val="00BA08C1"/>
    <w:rsid w:val="00BA13E8"/>
    <w:rsid w:val="00BA7021"/>
    <w:rsid w:val="00BB44B8"/>
    <w:rsid w:val="00BB4E64"/>
    <w:rsid w:val="00BB5DB1"/>
    <w:rsid w:val="00BB6549"/>
    <w:rsid w:val="00BC583D"/>
    <w:rsid w:val="00BC5B88"/>
    <w:rsid w:val="00BD0736"/>
    <w:rsid w:val="00BD37E4"/>
    <w:rsid w:val="00BE3090"/>
    <w:rsid w:val="00BE4527"/>
    <w:rsid w:val="00BE4F59"/>
    <w:rsid w:val="00BE5586"/>
    <w:rsid w:val="00BF0FD5"/>
    <w:rsid w:val="00BF1889"/>
    <w:rsid w:val="00BF34BB"/>
    <w:rsid w:val="00BF6A2D"/>
    <w:rsid w:val="00BF6C55"/>
    <w:rsid w:val="00C00521"/>
    <w:rsid w:val="00C05B1A"/>
    <w:rsid w:val="00C05D93"/>
    <w:rsid w:val="00C06B30"/>
    <w:rsid w:val="00C11490"/>
    <w:rsid w:val="00C1194D"/>
    <w:rsid w:val="00C145E6"/>
    <w:rsid w:val="00C16F21"/>
    <w:rsid w:val="00C25F37"/>
    <w:rsid w:val="00C2771E"/>
    <w:rsid w:val="00C32080"/>
    <w:rsid w:val="00C3329D"/>
    <w:rsid w:val="00C36F67"/>
    <w:rsid w:val="00C3788B"/>
    <w:rsid w:val="00C37BD1"/>
    <w:rsid w:val="00C4302E"/>
    <w:rsid w:val="00C44D04"/>
    <w:rsid w:val="00C44EC5"/>
    <w:rsid w:val="00C5145A"/>
    <w:rsid w:val="00C52A3B"/>
    <w:rsid w:val="00C53D5B"/>
    <w:rsid w:val="00C53E34"/>
    <w:rsid w:val="00C55006"/>
    <w:rsid w:val="00C561AB"/>
    <w:rsid w:val="00C57886"/>
    <w:rsid w:val="00C600EA"/>
    <w:rsid w:val="00C60C64"/>
    <w:rsid w:val="00C60F01"/>
    <w:rsid w:val="00C6186D"/>
    <w:rsid w:val="00C65343"/>
    <w:rsid w:val="00C74CA2"/>
    <w:rsid w:val="00C76C8C"/>
    <w:rsid w:val="00C77A3A"/>
    <w:rsid w:val="00C82DAE"/>
    <w:rsid w:val="00C85D32"/>
    <w:rsid w:val="00C86467"/>
    <w:rsid w:val="00C86669"/>
    <w:rsid w:val="00C87D92"/>
    <w:rsid w:val="00C90B46"/>
    <w:rsid w:val="00C90EEF"/>
    <w:rsid w:val="00CA0654"/>
    <w:rsid w:val="00CA2C2A"/>
    <w:rsid w:val="00CA5015"/>
    <w:rsid w:val="00CA517B"/>
    <w:rsid w:val="00CB258C"/>
    <w:rsid w:val="00CB29F0"/>
    <w:rsid w:val="00CB2DF1"/>
    <w:rsid w:val="00CB780B"/>
    <w:rsid w:val="00CC01A3"/>
    <w:rsid w:val="00CC50E7"/>
    <w:rsid w:val="00CD48CA"/>
    <w:rsid w:val="00CD534D"/>
    <w:rsid w:val="00CD5AF3"/>
    <w:rsid w:val="00CE07AB"/>
    <w:rsid w:val="00CE14C5"/>
    <w:rsid w:val="00CE1AEC"/>
    <w:rsid w:val="00CE51C1"/>
    <w:rsid w:val="00CE6219"/>
    <w:rsid w:val="00CF0187"/>
    <w:rsid w:val="00CF327A"/>
    <w:rsid w:val="00CF356B"/>
    <w:rsid w:val="00CF3891"/>
    <w:rsid w:val="00CF5D9A"/>
    <w:rsid w:val="00CF5F3C"/>
    <w:rsid w:val="00CF6AAA"/>
    <w:rsid w:val="00D0008D"/>
    <w:rsid w:val="00D013F3"/>
    <w:rsid w:val="00D01E3D"/>
    <w:rsid w:val="00D0618A"/>
    <w:rsid w:val="00D1367E"/>
    <w:rsid w:val="00D15893"/>
    <w:rsid w:val="00D15B51"/>
    <w:rsid w:val="00D21155"/>
    <w:rsid w:val="00D21782"/>
    <w:rsid w:val="00D230A3"/>
    <w:rsid w:val="00D269F3"/>
    <w:rsid w:val="00D303A7"/>
    <w:rsid w:val="00D32EC3"/>
    <w:rsid w:val="00D35D04"/>
    <w:rsid w:val="00D36DD8"/>
    <w:rsid w:val="00D40305"/>
    <w:rsid w:val="00D42A59"/>
    <w:rsid w:val="00D43B8F"/>
    <w:rsid w:val="00D452DC"/>
    <w:rsid w:val="00D45C88"/>
    <w:rsid w:val="00D53171"/>
    <w:rsid w:val="00D5706E"/>
    <w:rsid w:val="00D63AE7"/>
    <w:rsid w:val="00D64450"/>
    <w:rsid w:val="00D64D93"/>
    <w:rsid w:val="00D73253"/>
    <w:rsid w:val="00D74372"/>
    <w:rsid w:val="00D771E0"/>
    <w:rsid w:val="00D77B15"/>
    <w:rsid w:val="00D80A07"/>
    <w:rsid w:val="00D82370"/>
    <w:rsid w:val="00D83F62"/>
    <w:rsid w:val="00D86288"/>
    <w:rsid w:val="00D86E0B"/>
    <w:rsid w:val="00D87F04"/>
    <w:rsid w:val="00D9066C"/>
    <w:rsid w:val="00D91136"/>
    <w:rsid w:val="00D92390"/>
    <w:rsid w:val="00D926BD"/>
    <w:rsid w:val="00D929ED"/>
    <w:rsid w:val="00D96792"/>
    <w:rsid w:val="00DA7EC1"/>
    <w:rsid w:val="00DB1DFE"/>
    <w:rsid w:val="00DB3231"/>
    <w:rsid w:val="00DB3C69"/>
    <w:rsid w:val="00DB40AC"/>
    <w:rsid w:val="00DB42DB"/>
    <w:rsid w:val="00DB5829"/>
    <w:rsid w:val="00DC7A5E"/>
    <w:rsid w:val="00DD28DE"/>
    <w:rsid w:val="00DD6EA2"/>
    <w:rsid w:val="00DE1A7E"/>
    <w:rsid w:val="00DE1F59"/>
    <w:rsid w:val="00DE47EC"/>
    <w:rsid w:val="00DE6EC0"/>
    <w:rsid w:val="00DF069D"/>
    <w:rsid w:val="00DF2115"/>
    <w:rsid w:val="00DF4416"/>
    <w:rsid w:val="00E04F57"/>
    <w:rsid w:val="00E05E6F"/>
    <w:rsid w:val="00E16D14"/>
    <w:rsid w:val="00E21288"/>
    <w:rsid w:val="00E213C0"/>
    <w:rsid w:val="00E304C0"/>
    <w:rsid w:val="00E30BC8"/>
    <w:rsid w:val="00E36380"/>
    <w:rsid w:val="00E4161F"/>
    <w:rsid w:val="00E42483"/>
    <w:rsid w:val="00E43BE0"/>
    <w:rsid w:val="00E43DC8"/>
    <w:rsid w:val="00E468A7"/>
    <w:rsid w:val="00E50666"/>
    <w:rsid w:val="00E53E0D"/>
    <w:rsid w:val="00E56482"/>
    <w:rsid w:val="00E57803"/>
    <w:rsid w:val="00E6053D"/>
    <w:rsid w:val="00E60DB0"/>
    <w:rsid w:val="00E623E1"/>
    <w:rsid w:val="00E6515A"/>
    <w:rsid w:val="00E65A88"/>
    <w:rsid w:val="00E66447"/>
    <w:rsid w:val="00E666A1"/>
    <w:rsid w:val="00E71362"/>
    <w:rsid w:val="00E73970"/>
    <w:rsid w:val="00E739C4"/>
    <w:rsid w:val="00E74E2F"/>
    <w:rsid w:val="00E77761"/>
    <w:rsid w:val="00E8136B"/>
    <w:rsid w:val="00E84004"/>
    <w:rsid w:val="00E844AF"/>
    <w:rsid w:val="00E9315E"/>
    <w:rsid w:val="00E9689C"/>
    <w:rsid w:val="00EA3A39"/>
    <w:rsid w:val="00EA46A0"/>
    <w:rsid w:val="00EA5DE1"/>
    <w:rsid w:val="00EB1B4A"/>
    <w:rsid w:val="00EB2949"/>
    <w:rsid w:val="00EB3B0F"/>
    <w:rsid w:val="00EB3C8B"/>
    <w:rsid w:val="00EB6ADC"/>
    <w:rsid w:val="00EC1060"/>
    <w:rsid w:val="00EC275E"/>
    <w:rsid w:val="00EC2C0E"/>
    <w:rsid w:val="00ED42AF"/>
    <w:rsid w:val="00ED52E5"/>
    <w:rsid w:val="00ED595E"/>
    <w:rsid w:val="00ED6311"/>
    <w:rsid w:val="00EE29BA"/>
    <w:rsid w:val="00EE4A8E"/>
    <w:rsid w:val="00EE5887"/>
    <w:rsid w:val="00EE7192"/>
    <w:rsid w:val="00EE77E5"/>
    <w:rsid w:val="00EF172C"/>
    <w:rsid w:val="00EF4EB7"/>
    <w:rsid w:val="00EF6731"/>
    <w:rsid w:val="00F0187F"/>
    <w:rsid w:val="00F02000"/>
    <w:rsid w:val="00F02676"/>
    <w:rsid w:val="00F03253"/>
    <w:rsid w:val="00F045C6"/>
    <w:rsid w:val="00F047AD"/>
    <w:rsid w:val="00F11FA3"/>
    <w:rsid w:val="00F14FC7"/>
    <w:rsid w:val="00F205DB"/>
    <w:rsid w:val="00F31C8A"/>
    <w:rsid w:val="00F32DE0"/>
    <w:rsid w:val="00F35443"/>
    <w:rsid w:val="00F40050"/>
    <w:rsid w:val="00F412F3"/>
    <w:rsid w:val="00F502BE"/>
    <w:rsid w:val="00F5160C"/>
    <w:rsid w:val="00F51D77"/>
    <w:rsid w:val="00F51D7B"/>
    <w:rsid w:val="00F56119"/>
    <w:rsid w:val="00F612A8"/>
    <w:rsid w:val="00F6238C"/>
    <w:rsid w:val="00F62C30"/>
    <w:rsid w:val="00F632FB"/>
    <w:rsid w:val="00F662D6"/>
    <w:rsid w:val="00F6673B"/>
    <w:rsid w:val="00F72190"/>
    <w:rsid w:val="00F72A5C"/>
    <w:rsid w:val="00F7340C"/>
    <w:rsid w:val="00F739CF"/>
    <w:rsid w:val="00F777F8"/>
    <w:rsid w:val="00F80E44"/>
    <w:rsid w:val="00F861AE"/>
    <w:rsid w:val="00F8682B"/>
    <w:rsid w:val="00F875FC"/>
    <w:rsid w:val="00F90742"/>
    <w:rsid w:val="00F930CA"/>
    <w:rsid w:val="00F94BF0"/>
    <w:rsid w:val="00FA274C"/>
    <w:rsid w:val="00FA666F"/>
    <w:rsid w:val="00FB0228"/>
    <w:rsid w:val="00FB1881"/>
    <w:rsid w:val="00FB29FF"/>
    <w:rsid w:val="00FB31B6"/>
    <w:rsid w:val="00FB5990"/>
    <w:rsid w:val="00FC1D10"/>
    <w:rsid w:val="00FC1F71"/>
    <w:rsid w:val="00FC325A"/>
    <w:rsid w:val="00FC3AAE"/>
    <w:rsid w:val="00FC50E3"/>
    <w:rsid w:val="00FC5DD7"/>
    <w:rsid w:val="00FC6F6B"/>
    <w:rsid w:val="00FD587B"/>
    <w:rsid w:val="00FD62B3"/>
    <w:rsid w:val="00FE0537"/>
    <w:rsid w:val="00FE1D2A"/>
    <w:rsid w:val="00FE6DB7"/>
    <w:rsid w:val="00FF0D4D"/>
    <w:rsid w:val="00FF66D3"/>
    <w:rsid w:val="00FF6D41"/>
    <w:rsid w:val="00FF702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DFC8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32DE0"/>
    <w:rPr>
      <w:sz w:val="20"/>
      <w:szCs w:val="20"/>
    </w:rPr>
  </w:style>
  <w:style w:type="paragraph" w:styleId="Heading1">
    <w:name w:val="heading 1"/>
    <w:basedOn w:val="Normal"/>
    <w:next w:val="Normal"/>
    <w:link w:val="Heading1Char"/>
    <w:uiPriority w:val="9"/>
    <w:qFormat/>
    <w:rsid w:val="00F32DE0"/>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32DE0"/>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32DE0"/>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Heading4">
    <w:name w:val="heading 4"/>
    <w:basedOn w:val="Normal"/>
    <w:next w:val="Normal"/>
    <w:link w:val="Heading4Char"/>
    <w:uiPriority w:val="9"/>
    <w:unhideWhenUsed/>
    <w:qFormat/>
    <w:rsid w:val="00EB6ADC"/>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lang w:val="en-GB"/>
    </w:rPr>
  </w:style>
  <w:style w:type="paragraph" w:styleId="Heading5">
    <w:name w:val="heading 5"/>
    <w:basedOn w:val="Normal"/>
    <w:next w:val="Normal"/>
    <w:link w:val="Heading5Char"/>
    <w:uiPriority w:val="9"/>
    <w:semiHidden/>
    <w:unhideWhenUsed/>
    <w:qFormat/>
    <w:rsid w:val="00F32DE0"/>
    <w:pPr>
      <w:pBdr>
        <w:bottom w:val="single" w:sz="6" w:space="1" w:color="4472C4" w:themeColor="accent1"/>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F32DE0"/>
    <w:pPr>
      <w:pBdr>
        <w:bottom w:val="dotted" w:sz="6" w:space="1" w:color="4472C4" w:themeColor="accent1"/>
      </w:pBdr>
      <w:spacing w:before="300" w:after="0"/>
      <w:outlineLvl w:val="5"/>
    </w:pPr>
    <w:rPr>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F32DE0"/>
    <w:pPr>
      <w:spacing w:before="300" w:after="0"/>
      <w:outlineLvl w:val="6"/>
    </w:pPr>
    <w:rPr>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F32DE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32DE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DE0"/>
    <w:rPr>
      <w:b/>
      <w:bCs/>
      <w:caps/>
      <w:color w:val="FFFFFF" w:themeColor="background1"/>
      <w:spacing w:val="15"/>
      <w:shd w:val="clear" w:color="auto" w:fill="4472C4" w:themeFill="accent1"/>
    </w:rPr>
  </w:style>
  <w:style w:type="character" w:customStyle="1" w:styleId="Heading2Char">
    <w:name w:val="Heading 2 Char"/>
    <w:basedOn w:val="DefaultParagraphFont"/>
    <w:link w:val="Heading2"/>
    <w:uiPriority w:val="9"/>
    <w:rsid w:val="00F32DE0"/>
    <w:rPr>
      <w:caps/>
      <w:spacing w:val="15"/>
      <w:shd w:val="clear" w:color="auto" w:fill="D9E2F3" w:themeFill="accent1" w:themeFillTint="33"/>
    </w:rPr>
  </w:style>
  <w:style w:type="character" w:customStyle="1" w:styleId="Heading3Char">
    <w:name w:val="Heading 3 Char"/>
    <w:basedOn w:val="DefaultParagraphFont"/>
    <w:link w:val="Heading3"/>
    <w:uiPriority w:val="9"/>
    <w:rsid w:val="00F32DE0"/>
    <w:rPr>
      <w:caps/>
      <w:color w:val="1F3763" w:themeColor="accent1" w:themeShade="7F"/>
      <w:spacing w:val="15"/>
    </w:rPr>
  </w:style>
  <w:style w:type="character" w:customStyle="1" w:styleId="Heading4Char">
    <w:name w:val="Heading 4 Char"/>
    <w:basedOn w:val="DefaultParagraphFont"/>
    <w:link w:val="Heading4"/>
    <w:uiPriority w:val="9"/>
    <w:rsid w:val="00EB6ADC"/>
    <w:rPr>
      <w:caps/>
      <w:color w:val="2F5496" w:themeColor="accent1" w:themeShade="BF"/>
      <w:spacing w:val="10"/>
      <w:lang w:val="en-GB"/>
    </w:rPr>
  </w:style>
  <w:style w:type="character" w:customStyle="1" w:styleId="Heading5Char">
    <w:name w:val="Heading 5 Char"/>
    <w:basedOn w:val="DefaultParagraphFont"/>
    <w:link w:val="Heading5"/>
    <w:uiPriority w:val="9"/>
    <w:semiHidden/>
    <w:rsid w:val="00F32DE0"/>
    <w:rPr>
      <w:caps/>
      <w:color w:val="2F5496" w:themeColor="accent1" w:themeShade="BF"/>
      <w:spacing w:val="10"/>
    </w:rPr>
  </w:style>
  <w:style w:type="character" w:customStyle="1" w:styleId="Heading6Char">
    <w:name w:val="Heading 6 Char"/>
    <w:basedOn w:val="DefaultParagraphFont"/>
    <w:link w:val="Heading6"/>
    <w:uiPriority w:val="9"/>
    <w:semiHidden/>
    <w:rsid w:val="00F32DE0"/>
    <w:rPr>
      <w:caps/>
      <w:color w:val="2F5496" w:themeColor="accent1" w:themeShade="BF"/>
      <w:spacing w:val="10"/>
    </w:rPr>
  </w:style>
  <w:style w:type="character" w:customStyle="1" w:styleId="Heading7Char">
    <w:name w:val="Heading 7 Char"/>
    <w:basedOn w:val="DefaultParagraphFont"/>
    <w:link w:val="Heading7"/>
    <w:uiPriority w:val="9"/>
    <w:semiHidden/>
    <w:rsid w:val="00F32DE0"/>
    <w:rPr>
      <w:caps/>
      <w:color w:val="2F5496" w:themeColor="accent1" w:themeShade="BF"/>
      <w:spacing w:val="10"/>
    </w:rPr>
  </w:style>
  <w:style w:type="character" w:customStyle="1" w:styleId="Heading8Char">
    <w:name w:val="Heading 8 Char"/>
    <w:basedOn w:val="DefaultParagraphFont"/>
    <w:link w:val="Heading8"/>
    <w:uiPriority w:val="9"/>
    <w:semiHidden/>
    <w:rsid w:val="00F32DE0"/>
    <w:rPr>
      <w:caps/>
      <w:spacing w:val="10"/>
      <w:sz w:val="18"/>
      <w:szCs w:val="18"/>
    </w:rPr>
  </w:style>
  <w:style w:type="character" w:customStyle="1" w:styleId="Heading9Char">
    <w:name w:val="Heading 9 Char"/>
    <w:basedOn w:val="DefaultParagraphFont"/>
    <w:link w:val="Heading9"/>
    <w:uiPriority w:val="9"/>
    <w:semiHidden/>
    <w:rsid w:val="00F32DE0"/>
    <w:rPr>
      <w:i/>
      <w:caps/>
      <w:spacing w:val="10"/>
      <w:sz w:val="18"/>
      <w:szCs w:val="18"/>
    </w:rPr>
  </w:style>
  <w:style w:type="paragraph" w:styleId="Caption">
    <w:name w:val="caption"/>
    <w:basedOn w:val="Normal"/>
    <w:next w:val="Normal"/>
    <w:uiPriority w:val="35"/>
    <w:semiHidden/>
    <w:unhideWhenUsed/>
    <w:qFormat/>
    <w:rsid w:val="00F32DE0"/>
    <w:rPr>
      <w:b/>
      <w:bCs/>
      <w:color w:val="2F5496" w:themeColor="accent1" w:themeShade="BF"/>
      <w:sz w:val="16"/>
      <w:szCs w:val="16"/>
    </w:rPr>
  </w:style>
  <w:style w:type="paragraph" w:styleId="Title">
    <w:name w:val="Title"/>
    <w:basedOn w:val="Normal"/>
    <w:next w:val="Normal"/>
    <w:link w:val="TitleChar"/>
    <w:qFormat/>
    <w:rsid w:val="00F32DE0"/>
    <w:pPr>
      <w:spacing w:before="720"/>
    </w:pPr>
    <w:rPr>
      <w:caps/>
      <w:color w:val="4472C4" w:themeColor="accent1"/>
      <w:spacing w:val="10"/>
      <w:kern w:val="28"/>
      <w:sz w:val="52"/>
      <w:szCs w:val="52"/>
    </w:rPr>
  </w:style>
  <w:style w:type="character" w:customStyle="1" w:styleId="TitleChar">
    <w:name w:val="Title Char"/>
    <w:basedOn w:val="DefaultParagraphFont"/>
    <w:link w:val="Title"/>
    <w:uiPriority w:val="10"/>
    <w:rsid w:val="00F32DE0"/>
    <w:rPr>
      <w:caps/>
      <w:color w:val="4472C4" w:themeColor="accent1"/>
      <w:spacing w:val="10"/>
      <w:kern w:val="28"/>
      <w:sz w:val="52"/>
      <w:szCs w:val="52"/>
    </w:rPr>
  </w:style>
  <w:style w:type="paragraph" w:styleId="Subtitle">
    <w:name w:val="Subtitle"/>
    <w:basedOn w:val="Normal"/>
    <w:next w:val="Normal"/>
    <w:link w:val="SubtitleChar"/>
    <w:uiPriority w:val="11"/>
    <w:qFormat/>
    <w:rsid w:val="00F32DE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32DE0"/>
    <w:rPr>
      <w:caps/>
      <w:color w:val="595959" w:themeColor="text1" w:themeTint="A6"/>
      <w:spacing w:val="10"/>
      <w:sz w:val="24"/>
      <w:szCs w:val="24"/>
    </w:rPr>
  </w:style>
  <w:style w:type="character" w:styleId="Strong">
    <w:name w:val="Strong"/>
    <w:uiPriority w:val="22"/>
    <w:qFormat/>
    <w:rsid w:val="00F32DE0"/>
    <w:rPr>
      <w:b/>
      <w:bCs/>
    </w:rPr>
  </w:style>
  <w:style w:type="character" w:styleId="Emphasis">
    <w:name w:val="Emphasis"/>
    <w:qFormat/>
    <w:rsid w:val="00F32DE0"/>
    <w:rPr>
      <w:caps/>
      <w:color w:val="1F3763" w:themeColor="accent1" w:themeShade="7F"/>
      <w:spacing w:val="5"/>
    </w:rPr>
  </w:style>
  <w:style w:type="paragraph" w:styleId="NoSpacing">
    <w:name w:val="No Spacing"/>
    <w:basedOn w:val="Normal"/>
    <w:link w:val="NoSpacingChar"/>
    <w:uiPriority w:val="1"/>
    <w:qFormat/>
    <w:rsid w:val="00F32DE0"/>
    <w:pPr>
      <w:spacing w:before="0" w:after="0" w:line="240" w:lineRule="auto"/>
    </w:pPr>
  </w:style>
  <w:style w:type="paragraph" w:styleId="ListParagraph">
    <w:name w:val="List Paragraph"/>
    <w:basedOn w:val="Normal"/>
    <w:uiPriority w:val="34"/>
    <w:qFormat/>
    <w:rsid w:val="00F32DE0"/>
    <w:pPr>
      <w:ind w:left="720"/>
      <w:contextualSpacing/>
    </w:pPr>
  </w:style>
  <w:style w:type="paragraph" w:styleId="Quote">
    <w:name w:val="Quote"/>
    <w:basedOn w:val="Normal"/>
    <w:next w:val="Normal"/>
    <w:link w:val="QuoteChar"/>
    <w:uiPriority w:val="29"/>
    <w:qFormat/>
    <w:rsid w:val="00F32DE0"/>
    <w:rPr>
      <w:i/>
      <w:iCs/>
    </w:rPr>
  </w:style>
  <w:style w:type="character" w:customStyle="1" w:styleId="QuoteChar">
    <w:name w:val="Quote Char"/>
    <w:basedOn w:val="DefaultParagraphFont"/>
    <w:link w:val="Quote"/>
    <w:uiPriority w:val="29"/>
    <w:rsid w:val="00F32DE0"/>
    <w:rPr>
      <w:i/>
      <w:iCs/>
      <w:sz w:val="20"/>
      <w:szCs w:val="20"/>
    </w:rPr>
  </w:style>
  <w:style w:type="paragraph" w:styleId="IntenseQuote">
    <w:name w:val="Intense Quote"/>
    <w:basedOn w:val="Normal"/>
    <w:next w:val="Normal"/>
    <w:link w:val="IntenseQuoteChar"/>
    <w:uiPriority w:val="30"/>
    <w:qFormat/>
    <w:rsid w:val="00F32DE0"/>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IntenseQuoteChar">
    <w:name w:val="Intense Quote Char"/>
    <w:basedOn w:val="DefaultParagraphFont"/>
    <w:link w:val="IntenseQuote"/>
    <w:uiPriority w:val="30"/>
    <w:rsid w:val="00F32DE0"/>
    <w:rPr>
      <w:i/>
      <w:iCs/>
      <w:color w:val="4472C4" w:themeColor="accent1"/>
      <w:sz w:val="20"/>
      <w:szCs w:val="20"/>
    </w:rPr>
  </w:style>
  <w:style w:type="character" w:styleId="SubtleEmphasis">
    <w:name w:val="Subtle Emphasis"/>
    <w:uiPriority w:val="19"/>
    <w:qFormat/>
    <w:rsid w:val="00F32DE0"/>
    <w:rPr>
      <w:i/>
      <w:iCs/>
      <w:color w:val="1F3763" w:themeColor="accent1" w:themeShade="7F"/>
    </w:rPr>
  </w:style>
  <w:style w:type="character" w:styleId="IntenseEmphasis">
    <w:name w:val="Intense Emphasis"/>
    <w:uiPriority w:val="21"/>
    <w:qFormat/>
    <w:rsid w:val="00F32DE0"/>
    <w:rPr>
      <w:b/>
      <w:bCs/>
      <w:caps/>
      <w:color w:val="1F3763" w:themeColor="accent1" w:themeShade="7F"/>
      <w:spacing w:val="10"/>
    </w:rPr>
  </w:style>
  <w:style w:type="character" w:styleId="SubtleReference">
    <w:name w:val="Subtle Reference"/>
    <w:uiPriority w:val="31"/>
    <w:qFormat/>
    <w:rsid w:val="00F32DE0"/>
    <w:rPr>
      <w:b/>
      <w:bCs/>
      <w:color w:val="4472C4" w:themeColor="accent1"/>
    </w:rPr>
  </w:style>
  <w:style w:type="character" w:styleId="IntenseReference">
    <w:name w:val="Intense Reference"/>
    <w:uiPriority w:val="32"/>
    <w:qFormat/>
    <w:rsid w:val="00F32DE0"/>
    <w:rPr>
      <w:b/>
      <w:bCs/>
      <w:i/>
      <w:iCs/>
      <w:caps/>
      <w:color w:val="4472C4" w:themeColor="accent1"/>
    </w:rPr>
  </w:style>
  <w:style w:type="character" w:styleId="BookTitle">
    <w:name w:val="Book Title"/>
    <w:uiPriority w:val="33"/>
    <w:qFormat/>
    <w:rsid w:val="00F32DE0"/>
    <w:rPr>
      <w:b/>
      <w:bCs/>
      <w:i/>
      <w:iCs/>
      <w:spacing w:val="9"/>
    </w:rPr>
  </w:style>
  <w:style w:type="paragraph" w:styleId="TOCHeading">
    <w:name w:val="TOC Heading"/>
    <w:aliases w:val="mathimata"/>
    <w:basedOn w:val="Heading2"/>
    <w:next w:val="Normal"/>
    <w:uiPriority w:val="39"/>
    <w:unhideWhenUsed/>
    <w:qFormat/>
    <w:rsid w:val="00350850"/>
    <w:pPr>
      <w:pBdr>
        <w:top w:val="none" w:sz="0" w:space="0" w:color="auto"/>
        <w:left w:val="none" w:sz="0" w:space="0" w:color="auto"/>
        <w:bottom w:val="none" w:sz="0" w:space="0" w:color="auto"/>
        <w:right w:val="none" w:sz="0" w:space="0" w:color="auto"/>
      </w:pBdr>
      <w:shd w:val="clear" w:color="auto" w:fill="DEEAF6" w:themeFill="accent5" w:themeFillTint="33"/>
      <w:jc w:val="both"/>
      <w:outlineLvl w:val="9"/>
    </w:pPr>
    <w:rPr>
      <w:color w:val="2F5496" w:themeColor="accent1" w:themeShade="BF"/>
      <w:sz w:val="24"/>
    </w:rPr>
  </w:style>
  <w:style w:type="character" w:customStyle="1" w:styleId="NoSpacingChar">
    <w:name w:val="No Spacing Char"/>
    <w:basedOn w:val="DefaultParagraphFont"/>
    <w:link w:val="NoSpacing"/>
    <w:uiPriority w:val="1"/>
    <w:rsid w:val="00F32DE0"/>
    <w:rPr>
      <w:sz w:val="20"/>
      <w:szCs w:val="20"/>
    </w:rPr>
  </w:style>
  <w:style w:type="paragraph" w:styleId="TOC1">
    <w:name w:val="toc 1"/>
    <w:basedOn w:val="Normal"/>
    <w:next w:val="Normal"/>
    <w:autoRedefine/>
    <w:uiPriority w:val="39"/>
    <w:unhideWhenUsed/>
    <w:rsid w:val="004D7826"/>
    <w:pPr>
      <w:spacing w:before="120" w:after="0"/>
    </w:pPr>
    <w:rPr>
      <w:b/>
      <w:bCs/>
      <w:caps/>
      <w:sz w:val="22"/>
      <w:szCs w:val="22"/>
    </w:rPr>
  </w:style>
  <w:style w:type="paragraph" w:styleId="TOC2">
    <w:name w:val="toc 2"/>
    <w:basedOn w:val="Normal"/>
    <w:next w:val="Normal"/>
    <w:autoRedefine/>
    <w:uiPriority w:val="39"/>
    <w:unhideWhenUsed/>
    <w:rsid w:val="004D7826"/>
    <w:pPr>
      <w:spacing w:before="0" w:after="0"/>
      <w:ind w:left="200"/>
    </w:pPr>
    <w:rPr>
      <w:smallCaps/>
      <w:sz w:val="22"/>
      <w:szCs w:val="22"/>
    </w:rPr>
  </w:style>
  <w:style w:type="paragraph" w:styleId="TOC3">
    <w:name w:val="toc 3"/>
    <w:basedOn w:val="Normal"/>
    <w:next w:val="Normal"/>
    <w:autoRedefine/>
    <w:uiPriority w:val="39"/>
    <w:unhideWhenUsed/>
    <w:rsid w:val="004D7826"/>
    <w:pPr>
      <w:spacing w:before="0" w:after="0"/>
      <w:ind w:left="400"/>
    </w:pPr>
    <w:rPr>
      <w:i/>
      <w:iCs/>
      <w:sz w:val="22"/>
      <w:szCs w:val="22"/>
    </w:rPr>
  </w:style>
  <w:style w:type="paragraph" w:styleId="TOC4">
    <w:name w:val="toc 4"/>
    <w:basedOn w:val="Normal"/>
    <w:next w:val="Normal"/>
    <w:autoRedefine/>
    <w:uiPriority w:val="39"/>
    <w:unhideWhenUsed/>
    <w:rsid w:val="004D7826"/>
    <w:pPr>
      <w:spacing w:before="0" w:after="0"/>
      <w:ind w:left="600"/>
    </w:pPr>
    <w:rPr>
      <w:sz w:val="18"/>
      <w:szCs w:val="18"/>
    </w:rPr>
  </w:style>
  <w:style w:type="paragraph" w:styleId="TOC5">
    <w:name w:val="toc 5"/>
    <w:basedOn w:val="Normal"/>
    <w:next w:val="Normal"/>
    <w:autoRedefine/>
    <w:uiPriority w:val="39"/>
    <w:unhideWhenUsed/>
    <w:rsid w:val="004D7826"/>
    <w:pPr>
      <w:spacing w:before="0" w:after="0"/>
      <w:ind w:left="800"/>
    </w:pPr>
    <w:rPr>
      <w:sz w:val="18"/>
      <w:szCs w:val="18"/>
    </w:rPr>
  </w:style>
  <w:style w:type="paragraph" w:styleId="TOC6">
    <w:name w:val="toc 6"/>
    <w:basedOn w:val="Normal"/>
    <w:next w:val="Normal"/>
    <w:autoRedefine/>
    <w:uiPriority w:val="39"/>
    <w:unhideWhenUsed/>
    <w:rsid w:val="004D7826"/>
    <w:pPr>
      <w:spacing w:before="0" w:after="0"/>
      <w:ind w:left="1000"/>
    </w:pPr>
    <w:rPr>
      <w:sz w:val="18"/>
      <w:szCs w:val="18"/>
    </w:rPr>
  </w:style>
  <w:style w:type="paragraph" w:styleId="TOC7">
    <w:name w:val="toc 7"/>
    <w:basedOn w:val="Normal"/>
    <w:next w:val="Normal"/>
    <w:autoRedefine/>
    <w:uiPriority w:val="39"/>
    <w:unhideWhenUsed/>
    <w:rsid w:val="004D7826"/>
    <w:pPr>
      <w:spacing w:before="0" w:after="0"/>
      <w:ind w:left="1200"/>
    </w:pPr>
    <w:rPr>
      <w:sz w:val="18"/>
      <w:szCs w:val="18"/>
    </w:rPr>
  </w:style>
  <w:style w:type="paragraph" w:styleId="TOC8">
    <w:name w:val="toc 8"/>
    <w:basedOn w:val="Normal"/>
    <w:next w:val="Normal"/>
    <w:autoRedefine/>
    <w:uiPriority w:val="39"/>
    <w:unhideWhenUsed/>
    <w:rsid w:val="004D7826"/>
    <w:pPr>
      <w:spacing w:before="0" w:after="0"/>
      <w:ind w:left="1400"/>
    </w:pPr>
    <w:rPr>
      <w:sz w:val="18"/>
      <w:szCs w:val="18"/>
    </w:rPr>
  </w:style>
  <w:style w:type="paragraph" w:styleId="TOC9">
    <w:name w:val="toc 9"/>
    <w:basedOn w:val="Normal"/>
    <w:next w:val="Normal"/>
    <w:autoRedefine/>
    <w:uiPriority w:val="39"/>
    <w:unhideWhenUsed/>
    <w:rsid w:val="004D7826"/>
    <w:pPr>
      <w:spacing w:before="0" w:after="0"/>
      <w:ind w:left="1600"/>
    </w:pPr>
    <w:rPr>
      <w:sz w:val="18"/>
      <w:szCs w:val="18"/>
    </w:rPr>
  </w:style>
  <w:style w:type="character" w:styleId="Hyperlink">
    <w:name w:val="Hyperlink"/>
    <w:basedOn w:val="DefaultParagraphFont"/>
    <w:uiPriority w:val="99"/>
    <w:unhideWhenUsed/>
    <w:rsid w:val="004D7826"/>
    <w:rPr>
      <w:color w:val="0563C1" w:themeColor="hyperlink"/>
      <w:u w:val="single"/>
    </w:rPr>
  </w:style>
  <w:style w:type="paragraph" w:styleId="Header">
    <w:name w:val="header"/>
    <w:basedOn w:val="Normal"/>
    <w:link w:val="HeaderChar"/>
    <w:uiPriority w:val="99"/>
    <w:unhideWhenUsed/>
    <w:rsid w:val="00D5317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53171"/>
    <w:rPr>
      <w:sz w:val="20"/>
      <w:szCs w:val="20"/>
    </w:rPr>
  </w:style>
  <w:style w:type="paragraph" w:styleId="Footer">
    <w:name w:val="footer"/>
    <w:basedOn w:val="Normal"/>
    <w:link w:val="FooterChar"/>
    <w:uiPriority w:val="99"/>
    <w:unhideWhenUsed/>
    <w:rsid w:val="00D5317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53171"/>
    <w:rPr>
      <w:sz w:val="20"/>
      <w:szCs w:val="20"/>
    </w:rPr>
  </w:style>
  <w:style w:type="character" w:styleId="PageNumber">
    <w:name w:val="page number"/>
    <w:basedOn w:val="DefaultParagraphFont"/>
    <w:uiPriority w:val="99"/>
    <w:semiHidden/>
    <w:unhideWhenUsed/>
    <w:rsid w:val="00D53171"/>
  </w:style>
  <w:style w:type="table" w:styleId="TableGrid">
    <w:name w:val="Table Grid"/>
    <w:basedOn w:val="TableNormal"/>
    <w:uiPriority w:val="39"/>
    <w:rsid w:val="0034417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3">
    <w:name w:val="Plain Table 3"/>
    <w:basedOn w:val="TableNormal"/>
    <w:uiPriority w:val="43"/>
    <w:rsid w:val="00485B3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alloonText">
    <w:name w:val="Balloon Text"/>
    <w:basedOn w:val="Normal"/>
    <w:link w:val="BalloonTextChar"/>
    <w:uiPriority w:val="99"/>
    <w:semiHidden/>
    <w:unhideWhenUsed/>
    <w:rsid w:val="00485B3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5B3F"/>
    <w:rPr>
      <w:rFonts w:ascii="Times New Roman" w:hAnsi="Times New Roman" w:cs="Times New Roman"/>
      <w:sz w:val="18"/>
      <w:szCs w:val="18"/>
    </w:rPr>
  </w:style>
  <w:style w:type="table" w:styleId="GridTable2-Accent3">
    <w:name w:val="Grid Table 2 Accent 3"/>
    <w:basedOn w:val="TableNormal"/>
    <w:uiPriority w:val="47"/>
    <w:rsid w:val="00485B3F"/>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5">
    <w:name w:val="Plain Table 5"/>
    <w:basedOn w:val="TableNormal"/>
    <w:uiPriority w:val="45"/>
    <w:rsid w:val="004F6473"/>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4F6473"/>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Accent3">
    <w:name w:val="List Table 2 Accent 3"/>
    <w:basedOn w:val="TableNormal"/>
    <w:uiPriority w:val="47"/>
    <w:rsid w:val="005942D8"/>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E73970"/>
    <w:rPr>
      <w:color w:val="954F72" w:themeColor="followedHyperlink"/>
      <w:u w:val="single"/>
    </w:rPr>
  </w:style>
  <w:style w:type="table" w:styleId="GridTable3-Accent3">
    <w:name w:val="Grid Table 3 Accent 3"/>
    <w:basedOn w:val="TableNormal"/>
    <w:uiPriority w:val="48"/>
    <w:rsid w:val="00CA0654"/>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5Dark-Accent3">
    <w:name w:val="Grid Table 5 Dark Accent 3"/>
    <w:basedOn w:val="TableNormal"/>
    <w:uiPriority w:val="50"/>
    <w:rsid w:val="00CA065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
    <w:name w:val="Grid Table 7 Colorful"/>
    <w:basedOn w:val="TableNormal"/>
    <w:uiPriority w:val="52"/>
    <w:rsid w:val="00CA0654"/>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A065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CA0654"/>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7Colorful">
    <w:name w:val="List Table 7 Colorful"/>
    <w:basedOn w:val="TableNormal"/>
    <w:uiPriority w:val="52"/>
    <w:rsid w:val="00CA065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A0654"/>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CA065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CA0654"/>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
    <w:name w:val="Grid Table 2"/>
    <w:basedOn w:val="TableNormal"/>
    <w:uiPriority w:val="47"/>
    <w:rsid w:val="00CA0654"/>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C06B3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B258A1"/>
    <w:rPr>
      <w:sz w:val="18"/>
      <w:szCs w:val="18"/>
    </w:rPr>
  </w:style>
  <w:style w:type="paragraph" w:styleId="CommentText">
    <w:name w:val="annotation text"/>
    <w:basedOn w:val="Normal"/>
    <w:link w:val="CommentTextChar"/>
    <w:uiPriority w:val="99"/>
    <w:semiHidden/>
    <w:unhideWhenUsed/>
    <w:rsid w:val="00B258A1"/>
    <w:pPr>
      <w:spacing w:line="240" w:lineRule="auto"/>
    </w:pPr>
    <w:rPr>
      <w:sz w:val="24"/>
      <w:szCs w:val="24"/>
    </w:rPr>
  </w:style>
  <w:style w:type="character" w:customStyle="1" w:styleId="CommentTextChar">
    <w:name w:val="Comment Text Char"/>
    <w:basedOn w:val="DefaultParagraphFont"/>
    <w:link w:val="CommentText"/>
    <w:uiPriority w:val="99"/>
    <w:semiHidden/>
    <w:rsid w:val="00B258A1"/>
    <w:rPr>
      <w:sz w:val="24"/>
      <w:szCs w:val="24"/>
    </w:rPr>
  </w:style>
  <w:style w:type="paragraph" w:styleId="CommentSubject">
    <w:name w:val="annotation subject"/>
    <w:basedOn w:val="CommentText"/>
    <w:next w:val="CommentText"/>
    <w:link w:val="CommentSubjectChar"/>
    <w:uiPriority w:val="99"/>
    <w:semiHidden/>
    <w:unhideWhenUsed/>
    <w:rsid w:val="00B258A1"/>
    <w:rPr>
      <w:b/>
      <w:bCs/>
      <w:sz w:val="20"/>
      <w:szCs w:val="20"/>
    </w:rPr>
  </w:style>
  <w:style w:type="character" w:customStyle="1" w:styleId="CommentSubjectChar">
    <w:name w:val="Comment Subject Char"/>
    <w:basedOn w:val="CommentTextChar"/>
    <w:link w:val="CommentSubject"/>
    <w:uiPriority w:val="99"/>
    <w:semiHidden/>
    <w:rsid w:val="00B258A1"/>
    <w:rPr>
      <w:b/>
      <w:bCs/>
      <w:sz w:val="20"/>
      <w:szCs w:val="20"/>
    </w:rPr>
  </w:style>
  <w:style w:type="paragraph" w:styleId="BodyTextIndent2">
    <w:name w:val="Body Text Indent 2"/>
    <w:basedOn w:val="Normal"/>
    <w:link w:val="BodyTextIndent2Char"/>
    <w:rsid w:val="00BB44B8"/>
    <w:pPr>
      <w:spacing w:before="0" w:after="0" w:line="360" w:lineRule="auto"/>
      <w:ind w:left="360" w:firstLine="360"/>
      <w:jc w:val="both"/>
    </w:pPr>
    <w:rPr>
      <w:rFonts w:ascii="Arial" w:eastAsia="Times New Roman" w:hAnsi="Arial" w:cs="Arial"/>
      <w:sz w:val="22"/>
      <w:szCs w:val="24"/>
      <w:lang w:val="el-GR"/>
    </w:rPr>
  </w:style>
  <w:style w:type="character" w:customStyle="1" w:styleId="BodyTextIndent2Char">
    <w:name w:val="Body Text Indent 2 Char"/>
    <w:basedOn w:val="DefaultParagraphFont"/>
    <w:link w:val="BodyTextIndent2"/>
    <w:rsid w:val="00BB44B8"/>
    <w:rPr>
      <w:rFonts w:ascii="Arial" w:eastAsia="Times New Roman" w:hAnsi="Arial" w:cs="Arial"/>
      <w:szCs w:val="24"/>
      <w:lang w:val="el-GR"/>
    </w:rPr>
  </w:style>
  <w:style w:type="paragraph" w:customStyle="1" w:styleId="Default">
    <w:name w:val="Default"/>
    <w:rsid w:val="00BB44B8"/>
    <w:pPr>
      <w:autoSpaceDE w:val="0"/>
      <w:autoSpaceDN w:val="0"/>
      <w:adjustRightInd w:val="0"/>
      <w:spacing w:before="0" w:after="0" w:line="240" w:lineRule="auto"/>
    </w:pPr>
    <w:rPr>
      <w:rFonts w:ascii="Times New Roman" w:eastAsia="Times New Roman" w:hAnsi="Times New Roman" w:cs="Times New Roman"/>
      <w:color w:val="000000"/>
      <w:sz w:val="24"/>
      <w:szCs w:val="24"/>
      <w:lang w:val="el-GR" w:eastAsia="el-GR"/>
    </w:rPr>
  </w:style>
  <w:style w:type="character" w:customStyle="1" w:styleId="hps">
    <w:name w:val="hps"/>
    <w:rsid w:val="00BB44B8"/>
  </w:style>
  <w:style w:type="character" w:customStyle="1" w:styleId="longtext">
    <w:name w:val="long_text"/>
    <w:rsid w:val="00BB44B8"/>
  </w:style>
  <w:style w:type="paragraph" w:customStyle="1" w:styleId="Text1">
    <w:name w:val="Text1"/>
    <w:basedOn w:val="Normal"/>
    <w:autoRedefine/>
    <w:rsid w:val="00BB44B8"/>
    <w:pPr>
      <w:spacing w:before="0" w:after="0" w:line="240" w:lineRule="auto"/>
      <w:ind w:left="1134"/>
      <w:jc w:val="both"/>
    </w:pPr>
    <w:rPr>
      <w:rFonts w:ascii="Arial" w:eastAsia="Times New Roman" w:hAnsi="Arial" w:cs="Times New Roman"/>
      <w:sz w:val="24"/>
      <w:szCs w:val="24"/>
      <w:lang w:val="el-GR"/>
    </w:rPr>
  </w:style>
  <w:style w:type="paragraph" w:styleId="DocumentMap">
    <w:name w:val="Document Map"/>
    <w:basedOn w:val="Normal"/>
    <w:link w:val="DocumentMapChar"/>
    <w:uiPriority w:val="99"/>
    <w:semiHidden/>
    <w:unhideWhenUsed/>
    <w:rsid w:val="00130E1E"/>
    <w:pPr>
      <w:spacing w:before="0"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30E1E"/>
    <w:rPr>
      <w:rFonts w:ascii="Times New Roman" w:hAnsi="Times New Roman" w:cs="Times New Roman"/>
      <w:sz w:val="24"/>
      <w:szCs w:val="24"/>
    </w:rPr>
  </w:style>
  <w:style w:type="paragraph" w:styleId="NormalWeb">
    <w:name w:val="Normal (Web)"/>
    <w:basedOn w:val="Normal"/>
    <w:uiPriority w:val="99"/>
    <w:unhideWhenUsed/>
    <w:rsid w:val="003518A8"/>
    <w:pPr>
      <w:spacing w:before="100" w:beforeAutospacing="1" w:after="100" w:afterAutospacing="1" w:line="240" w:lineRule="auto"/>
    </w:pPr>
    <w:rPr>
      <w:rFonts w:ascii="Times New Roman" w:hAnsi="Times New Roman" w:cs="Times New Roman"/>
      <w:sz w:val="24"/>
      <w:szCs w:val="24"/>
    </w:rPr>
  </w:style>
  <w:style w:type="paragraph" w:styleId="Revision">
    <w:name w:val="Revision"/>
    <w:hidden/>
    <w:uiPriority w:val="99"/>
    <w:semiHidden/>
    <w:rsid w:val="00AF5FEB"/>
    <w:pPr>
      <w:spacing w:before="0" w:after="0" w:line="240" w:lineRule="auto"/>
    </w:pPr>
    <w:rPr>
      <w:sz w:val="20"/>
      <w:szCs w:val="20"/>
    </w:rPr>
  </w:style>
  <w:style w:type="table" w:styleId="GridTable1Light-Accent1">
    <w:name w:val="Grid Table 1 Light Accent 1"/>
    <w:basedOn w:val="TableNormal"/>
    <w:uiPriority w:val="46"/>
    <w:rsid w:val="00665932"/>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65932"/>
    <w:pPr>
      <w:spacing w:after="0" w:line="240" w:lineRule="auto"/>
    </w:pPr>
    <w:tblPr>
      <w:tblStyleRowBandSize w:val="1"/>
      <w:tblStyleColBandSize w:val="1"/>
      <w:tblInd w:w="0" w:type="dxa"/>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665932"/>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1">
    <w:name w:val="Grid Table 3 Accent 1"/>
    <w:basedOn w:val="TableNormal"/>
    <w:uiPriority w:val="48"/>
    <w:rsid w:val="00665932"/>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Accent5">
    <w:name w:val="Grid Table 2 Accent 5"/>
    <w:basedOn w:val="TableNormal"/>
    <w:uiPriority w:val="47"/>
    <w:rsid w:val="00665932"/>
    <w:pPr>
      <w:spacing w:after="0" w:line="240" w:lineRule="auto"/>
    </w:p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3-Accent5">
    <w:name w:val="Grid Table 3 Accent 5"/>
    <w:basedOn w:val="TableNormal"/>
    <w:uiPriority w:val="48"/>
    <w:rsid w:val="00665932"/>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1">
    <w:name w:val="Grid Table 4 Accent 1"/>
    <w:basedOn w:val="TableNormal"/>
    <w:uiPriority w:val="49"/>
    <w:rsid w:val="00665932"/>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66593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5">
    <w:name w:val="Grid Table 4 Accent 5"/>
    <w:basedOn w:val="TableNormal"/>
    <w:uiPriority w:val="49"/>
    <w:rsid w:val="00665932"/>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665932"/>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5">
    <w:name w:val="Grid Table 5 Dark Accent 5"/>
    <w:basedOn w:val="TableNormal"/>
    <w:uiPriority w:val="50"/>
    <w:rsid w:val="00665932"/>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7Colorful-Accent1">
    <w:name w:val="Grid Table 7 Colorful Accent 1"/>
    <w:basedOn w:val="TableNormal"/>
    <w:uiPriority w:val="52"/>
    <w:rsid w:val="00665932"/>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3">
    <w:name w:val="Grid Table 7 Colorful Accent 3"/>
    <w:basedOn w:val="TableNormal"/>
    <w:uiPriority w:val="52"/>
    <w:rsid w:val="00665932"/>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5">
    <w:name w:val="Grid Table 7 Colorful Accent 5"/>
    <w:basedOn w:val="TableNormal"/>
    <w:uiPriority w:val="52"/>
    <w:rsid w:val="00665932"/>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ListTable1Light-Accent5">
    <w:name w:val="List Table 1 Light Accent 5"/>
    <w:basedOn w:val="TableNormal"/>
    <w:uiPriority w:val="46"/>
    <w:rsid w:val="0066593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66593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basedOn w:val="TableNormal"/>
    <w:uiPriority w:val="51"/>
    <w:rsid w:val="00665932"/>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65932"/>
    <w:pPr>
      <w:spacing w:after="0" w:line="240" w:lineRule="auto"/>
    </w:pPr>
    <w:rPr>
      <w:color w:val="2F5496" w:themeColor="accent1" w:themeShade="BF"/>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MediumList1-Accent1">
    <w:name w:val="Medium List 1 Accent 1"/>
    <w:basedOn w:val="TableNormal"/>
    <w:uiPriority w:val="65"/>
    <w:rsid w:val="00665932"/>
    <w:pPr>
      <w:spacing w:before="0" w:after="0" w:line="240" w:lineRule="auto"/>
    </w:pPr>
    <w:rPr>
      <w:color w:val="000000" w:themeColor="text1"/>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rsid w:val="00665932"/>
    <w:pPr>
      <w:spacing w:before="0"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List-Accent6">
    <w:name w:val="Colorful List Accent 6"/>
    <w:basedOn w:val="TableNormal"/>
    <w:uiPriority w:val="72"/>
    <w:rsid w:val="00665932"/>
    <w:pPr>
      <w:spacing w:before="0"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BodyTextIndent">
    <w:name w:val="Body Text Indent"/>
    <w:basedOn w:val="Normal"/>
    <w:link w:val="BodyTextIndentChar"/>
    <w:uiPriority w:val="99"/>
    <w:unhideWhenUsed/>
    <w:rsid w:val="00700648"/>
    <w:pPr>
      <w:spacing w:after="120"/>
      <w:ind w:left="283"/>
    </w:pPr>
  </w:style>
  <w:style w:type="character" w:customStyle="1" w:styleId="BodyTextIndentChar">
    <w:name w:val="Body Text Indent Char"/>
    <w:basedOn w:val="DefaultParagraphFont"/>
    <w:link w:val="BodyTextIndent"/>
    <w:uiPriority w:val="99"/>
    <w:rsid w:val="00700648"/>
    <w:rPr>
      <w:sz w:val="20"/>
      <w:szCs w:val="20"/>
    </w:rPr>
  </w:style>
  <w:style w:type="paragraph" w:styleId="HTMLPreformatted">
    <w:name w:val="HTML Preformatted"/>
    <w:basedOn w:val="Normal"/>
    <w:link w:val="HTMLPreformattedChar"/>
    <w:uiPriority w:val="99"/>
    <w:unhideWhenUsed/>
    <w:rsid w:val="002F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rsid w:val="002F4F4D"/>
    <w:rPr>
      <w:rFonts w:ascii="Courier New" w:eastAsia="Times New Roman" w:hAnsi="Courier New" w:cs="Courier New"/>
      <w:sz w:val="20"/>
      <w:szCs w:val="20"/>
      <w:lang w:val="en-GB"/>
    </w:rPr>
  </w:style>
  <w:style w:type="character" w:customStyle="1" w:styleId="apple-converted-space">
    <w:name w:val="apple-converted-space"/>
    <w:basedOn w:val="DefaultParagraphFont"/>
    <w:rsid w:val="005A7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938">
      <w:bodyDiv w:val="1"/>
      <w:marLeft w:val="0"/>
      <w:marRight w:val="0"/>
      <w:marTop w:val="0"/>
      <w:marBottom w:val="0"/>
      <w:divBdr>
        <w:top w:val="none" w:sz="0" w:space="0" w:color="auto"/>
        <w:left w:val="none" w:sz="0" w:space="0" w:color="auto"/>
        <w:bottom w:val="none" w:sz="0" w:space="0" w:color="auto"/>
        <w:right w:val="none" w:sz="0" w:space="0" w:color="auto"/>
      </w:divBdr>
    </w:div>
    <w:div w:id="11297520">
      <w:bodyDiv w:val="1"/>
      <w:marLeft w:val="0"/>
      <w:marRight w:val="0"/>
      <w:marTop w:val="0"/>
      <w:marBottom w:val="0"/>
      <w:divBdr>
        <w:top w:val="none" w:sz="0" w:space="0" w:color="auto"/>
        <w:left w:val="none" w:sz="0" w:space="0" w:color="auto"/>
        <w:bottom w:val="none" w:sz="0" w:space="0" w:color="auto"/>
        <w:right w:val="none" w:sz="0" w:space="0" w:color="auto"/>
      </w:divBdr>
    </w:div>
    <w:div w:id="12268003">
      <w:bodyDiv w:val="1"/>
      <w:marLeft w:val="0"/>
      <w:marRight w:val="0"/>
      <w:marTop w:val="0"/>
      <w:marBottom w:val="0"/>
      <w:divBdr>
        <w:top w:val="none" w:sz="0" w:space="0" w:color="auto"/>
        <w:left w:val="none" w:sz="0" w:space="0" w:color="auto"/>
        <w:bottom w:val="none" w:sz="0" w:space="0" w:color="auto"/>
        <w:right w:val="none" w:sz="0" w:space="0" w:color="auto"/>
      </w:divBdr>
    </w:div>
    <w:div w:id="13044806">
      <w:bodyDiv w:val="1"/>
      <w:marLeft w:val="0"/>
      <w:marRight w:val="0"/>
      <w:marTop w:val="0"/>
      <w:marBottom w:val="0"/>
      <w:divBdr>
        <w:top w:val="none" w:sz="0" w:space="0" w:color="auto"/>
        <w:left w:val="none" w:sz="0" w:space="0" w:color="auto"/>
        <w:bottom w:val="none" w:sz="0" w:space="0" w:color="auto"/>
        <w:right w:val="none" w:sz="0" w:space="0" w:color="auto"/>
      </w:divBdr>
    </w:div>
    <w:div w:id="19667551">
      <w:bodyDiv w:val="1"/>
      <w:marLeft w:val="0"/>
      <w:marRight w:val="0"/>
      <w:marTop w:val="0"/>
      <w:marBottom w:val="0"/>
      <w:divBdr>
        <w:top w:val="none" w:sz="0" w:space="0" w:color="auto"/>
        <w:left w:val="none" w:sz="0" w:space="0" w:color="auto"/>
        <w:bottom w:val="none" w:sz="0" w:space="0" w:color="auto"/>
        <w:right w:val="none" w:sz="0" w:space="0" w:color="auto"/>
      </w:divBdr>
    </w:div>
    <w:div w:id="41055931">
      <w:bodyDiv w:val="1"/>
      <w:marLeft w:val="0"/>
      <w:marRight w:val="0"/>
      <w:marTop w:val="0"/>
      <w:marBottom w:val="0"/>
      <w:divBdr>
        <w:top w:val="none" w:sz="0" w:space="0" w:color="auto"/>
        <w:left w:val="none" w:sz="0" w:space="0" w:color="auto"/>
        <w:bottom w:val="none" w:sz="0" w:space="0" w:color="auto"/>
        <w:right w:val="none" w:sz="0" w:space="0" w:color="auto"/>
      </w:divBdr>
    </w:div>
    <w:div w:id="45183871">
      <w:bodyDiv w:val="1"/>
      <w:marLeft w:val="0"/>
      <w:marRight w:val="0"/>
      <w:marTop w:val="0"/>
      <w:marBottom w:val="0"/>
      <w:divBdr>
        <w:top w:val="none" w:sz="0" w:space="0" w:color="auto"/>
        <w:left w:val="none" w:sz="0" w:space="0" w:color="auto"/>
        <w:bottom w:val="none" w:sz="0" w:space="0" w:color="auto"/>
        <w:right w:val="none" w:sz="0" w:space="0" w:color="auto"/>
      </w:divBdr>
    </w:div>
    <w:div w:id="47608009">
      <w:bodyDiv w:val="1"/>
      <w:marLeft w:val="0"/>
      <w:marRight w:val="0"/>
      <w:marTop w:val="0"/>
      <w:marBottom w:val="0"/>
      <w:divBdr>
        <w:top w:val="none" w:sz="0" w:space="0" w:color="auto"/>
        <w:left w:val="none" w:sz="0" w:space="0" w:color="auto"/>
        <w:bottom w:val="none" w:sz="0" w:space="0" w:color="auto"/>
        <w:right w:val="none" w:sz="0" w:space="0" w:color="auto"/>
      </w:divBdr>
    </w:div>
    <w:div w:id="49962008">
      <w:bodyDiv w:val="1"/>
      <w:marLeft w:val="0"/>
      <w:marRight w:val="0"/>
      <w:marTop w:val="0"/>
      <w:marBottom w:val="0"/>
      <w:divBdr>
        <w:top w:val="none" w:sz="0" w:space="0" w:color="auto"/>
        <w:left w:val="none" w:sz="0" w:space="0" w:color="auto"/>
        <w:bottom w:val="none" w:sz="0" w:space="0" w:color="auto"/>
        <w:right w:val="none" w:sz="0" w:space="0" w:color="auto"/>
      </w:divBdr>
    </w:div>
    <w:div w:id="63263783">
      <w:bodyDiv w:val="1"/>
      <w:marLeft w:val="0"/>
      <w:marRight w:val="0"/>
      <w:marTop w:val="0"/>
      <w:marBottom w:val="0"/>
      <w:divBdr>
        <w:top w:val="none" w:sz="0" w:space="0" w:color="auto"/>
        <w:left w:val="none" w:sz="0" w:space="0" w:color="auto"/>
        <w:bottom w:val="none" w:sz="0" w:space="0" w:color="auto"/>
        <w:right w:val="none" w:sz="0" w:space="0" w:color="auto"/>
      </w:divBdr>
    </w:div>
    <w:div w:id="64449461">
      <w:bodyDiv w:val="1"/>
      <w:marLeft w:val="0"/>
      <w:marRight w:val="0"/>
      <w:marTop w:val="0"/>
      <w:marBottom w:val="0"/>
      <w:divBdr>
        <w:top w:val="none" w:sz="0" w:space="0" w:color="auto"/>
        <w:left w:val="none" w:sz="0" w:space="0" w:color="auto"/>
        <w:bottom w:val="none" w:sz="0" w:space="0" w:color="auto"/>
        <w:right w:val="none" w:sz="0" w:space="0" w:color="auto"/>
      </w:divBdr>
    </w:div>
    <w:div w:id="76827111">
      <w:bodyDiv w:val="1"/>
      <w:marLeft w:val="0"/>
      <w:marRight w:val="0"/>
      <w:marTop w:val="0"/>
      <w:marBottom w:val="0"/>
      <w:divBdr>
        <w:top w:val="none" w:sz="0" w:space="0" w:color="auto"/>
        <w:left w:val="none" w:sz="0" w:space="0" w:color="auto"/>
        <w:bottom w:val="none" w:sz="0" w:space="0" w:color="auto"/>
        <w:right w:val="none" w:sz="0" w:space="0" w:color="auto"/>
      </w:divBdr>
    </w:div>
    <w:div w:id="90008725">
      <w:bodyDiv w:val="1"/>
      <w:marLeft w:val="0"/>
      <w:marRight w:val="0"/>
      <w:marTop w:val="0"/>
      <w:marBottom w:val="0"/>
      <w:divBdr>
        <w:top w:val="none" w:sz="0" w:space="0" w:color="auto"/>
        <w:left w:val="none" w:sz="0" w:space="0" w:color="auto"/>
        <w:bottom w:val="none" w:sz="0" w:space="0" w:color="auto"/>
        <w:right w:val="none" w:sz="0" w:space="0" w:color="auto"/>
      </w:divBdr>
    </w:div>
    <w:div w:id="108822013">
      <w:bodyDiv w:val="1"/>
      <w:marLeft w:val="0"/>
      <w:marRight w:val="0"/>
      <w:marTop w:val="0"/>
      <w:marBottom w:val="0"/>
      <w:divBdr>
        <w:top w:val="none" w:sz="0" w:space="0" w:color="auto"/>
        <w:left w:val="none" w:sz="0" w:space="0" w:color="auto"/>
        <w:bottom w:val="none" w:sz="0" w:space="0" w:color="auto"/>
        <w:right w:val="none" w:sz="0" w:space="0" w:color="auto"/>
      </w:divBdr>
    </w:div>
    <w:div w:id="110974198">
      <w:bodyDiv w:val="1"/>
      <w:marLeft w:val="0"/>
      <w:marRight w:val="0"/>
      <w:marTop w:val="0"/>
      <w:marBottom w:val="0"/>
      <w:divBdr>
        <w:top w:val="none" w:sz="0" w:space="0" w:color="auto"/>
        <w:left w:val="none" w:sz="0" w:space="0" w:color="auto"/>
        <w:bottom w:val="none" w:sz="0" w:space="0" w:color="auto"/>
        <w:right w:val="none" w:sz="0" w:space="0" w:color="auto"/>
      </w:divBdr>
    </w:div>
    <w:div w:id="144318980">
      <w:bodyDiv w:val="1"/>
      <w:marLeft w:val="0"/>
      <w:marRight w:val="0"/>
      <w:marTop w:val="0"/>
      <w:marBottom w:val="0"/>
      <w:divBdr>
        <w:top w:val="none" w:sz="0" w:space="0" w:color="auto"/>
        <w:left w:val="none" w:sz="0" w:space="0" w:color="auto"/>
        <w:bottom w:val="none" w:sz="0" w:space="0" w:color="auto"/>
        <w:right w:val="none" w:sz="0" w:space="0" w:color="auto"/>
      </w:divBdr>
    </w:div>
    <w:div w:id="166672923">
      <w:bodyDiv w:val="1"/>
      <w:marLeft w:val="0"/>
      <w:marRight w:val="0"/>
      <w:marTop w:val="0"/>
      <w:marBottom w:val="0"/>
      <w:divBdr>
        <w:top w:val="none" w:sz="0" w:space="0" w:color="auto"/>
        <w:left w:val="none" w:sz="0" w:space="0" w:color="auto"/>
        <w:bottom w:val="none" w:sz="0" w:space="0" w:color="auto"/>
        <w:right w:val="none" w:sz="0" w:space="0" w:color="auto"/>
      </w:divBdr>
    </w:div>
    <w:div w:id="173568971">
      <w:bodyDiv w:val="1"/>
      <w:marLeft w:val="0"/>
      <w:marRight w:val="0"/>
      <w:marTop w:val="0"/>
      <w:marBottom w:val="0"/>
      <w:divBdr>
        <w:top w:val="none" w:sz="0" w:space="0" w:color="auto"/>
        <w:left w:val="none" w:sz="0" w:space="0" w:color="auto"/>
        <w:bottom w:val="none" w:sz="0" w:space="0" w:color="auto"/>
        <w:right w:val="none" w:sz="0" w:space="0" w:color="auto"/>
      </w:divBdr>
    </w:div>
    <w:div w:id="176040090">
      <w:bodyDiv w:val="1"/>
      <w:marLeft w:val="0"/>
      <w:marRight w:val="0"/>
      <w:marTop w:val="0"/>
      <w:marBottom w:val="0"/>
      <w:divBdr>
        <w:top w:val="none" w:sz="0" w:space="0" w:color="auto"/>
        <w:left w:val="none" w:sz="0" w:space="0" w:color="auto"/>
        <w:bottom w:val="none" w:sz="0" w:space="0" w:color="auto"/>
        <w:right w:val="none" w:sz="0" w:space="0" w:color="auto"/>
      </w:divBdr>
    </w:div>
    <w:div w:id="183904655">
      <w:bodyDiv w:val="1"/>
      <w:marLeft w:val="0"/>
      <w:marRight w:val="0"/>
      <w:marTop w:val="0"/>
      <w:marBottom w:val="0"/>
      <w:divBdr>
        <w:top w:val="none" w:sz="0" w:space="0" w:color="auto"/>
        <w:left w:val="none" w:sz="0" w:space="0" w:color="auto"/>
        <w:bottom w:val="none" w:sz="0" w:space="0" w:color="auto"/>
        <w:right w:val="none" w:sz="0" w:space="0" w:color="auto"/>
      </w:divBdr>
    </w:div>
    <w:div w:id="186603502">
      <w:bodyDiv w:val="1"/>
      <w:marLeft w:val="0"/>
      <w:marRight w:val="0"/>
      <w:marTop w:val="0"/>
      <w:marBottom w:val="0"/>
      <w:divBdr>
        <w:top w:val="none" w:sz="0" w:space="0" w:color="auto"/>
        <w:left w:val="none" w:sz="0" w:space="0" w:color="auto"/>
        <w:bottom w:val="none" w:sz="0" w:space="0" w:color="auto"/>
        <w:right w:val="none" w:sz="0" w:space="0" w:color="auto"/>
      </w:divBdr>
    </w:div>
    <w:div w:id="194346164">
      <w:bodyDiv w:val="1"/>
      <w:marLeft w:val="0"/>
      <w:marRight w:val="0"/>
      <w:marTop w:val="0"/>
      <w:marBottom w:val="0"/>
      <w:divBdr>
        <w:top w:val="none" w:sz="0" w:space="0" w:color="auto"/>
        <w:left w:val="none" w:sz="0" w:space="0" w:color="auto"/>
        <w:bottom w:val="none" w:sz="0" w:space="0" w:color="auto"/>
        <w:right w:val="none" w:sz="0" w:space="0" w:color="auto"/>
      </w:divBdr>
    </w:div>
    <w:div w:id="197083861">
      <w:bodyDiv w:val="1"/>
      <w:marLeft w:val="0"/>
      <w:marRight w:val="0"/>
      <w:marTop w:val="0"/>
      <w:marBottom w:val="0"/>
      <w:divBdr>
        <w:top w:val="none" w:sz="0" w:space="0" w:color="auto"/>
        <w:left w:val="none" w:sz="0" w:space="0" w:color="auto"/>
        <w:bottom w:val="none" w:sz="0" w:space="0" w:color="auto"/>
        <w:right w:val="none" w:sz="0" w:space="0" w:color="auto"/>
      </w:divBdr>
    </w:div>
    <w:div w:id="202446940">
      <w:bodyDiv w:val="1"/>
      <w:marLeft w:val="0"/>
      <w:marRight w:val="0"/>
      <w:marTop w:val="0"/>
      <w:marBottom w:val="0"/>
      <w:divBdr>
        <w:top w:val="none" w:sz="0" w:space="0" w:color="auto"/>
        <w:left w:val="none" w:sz="0" w:space="0" w:color="auto"/>
        <w:bottom w:val="none" w:sz="0" w:space="0" w:color="auto"/>
        <w:right w:val="none" w:sz="0" w:space="0" w:color="auto"/>
      </w:divBdr>
    </w:div>
    <w:div w:id="214588446">
      <w:bodyDiv w:val="1"/>
      <w:marLeft w:val="0"/>
      <w:marRight w:val="0"/>
      <w:marTop w:val="0"/>
      <w:marBottom w:val="0"/>
      <w:divBdr>
        <w:top w:val="none" w:sz="0" w:space="0" w:color="auto"/>
        <w:left w:val="none" w:sz="0" w:space="0" w:color="auto"/>
        <w:bottom w:val="none" w:sz="0" w:space="0" w:color="auto"/>
        <w:right w:val="none" w:sz="0" w:space="0" w:color="auto"/>
      </w:divBdr>
    </w:div>
    <w:div w:id="218518884">
      <w:bodyDiv w:val="1"/>
      <w:marLeft w:val="0"/>
      <w:marRight w:val="0"/>
      <w:marTop w:val="0"/>
      <w:marBottom w:val="0"/>
      <w:divBdr>
        <w:top w:val="none" w:sz="0" w:space="0" w:color="auto"/>
        <w:left w:val="none" w:sz="0" w:space="0" w:color="auto"/>
        <w:bottom w:val="none" w:sz="0" w:space="0" w:color="auto"/>
        <w:right w:val="none" w:sz="0" w:space="0" w:color="auto"/>
      </w:divBdr>
    </w:div>
    <w:div w:id="219755841">
      <w:bodyDiv w:val="1"/>
      <w:marLeft w:val="0"/>
      <w:marRight w:val="0"/>
      <w:marTop w:val="0"/>
      <w:marBottom w:val="0"/>
      <w:divBdr>
        <w:top w:val="none" w:sz="0" w:space="0" w:color="auto"/>
        <w:left w:val="none" w:sz="0" w:space="0" w:color="auto"/>
        <w:bottom w:val="none" w:sz="0" w:space="0" w:color="auto"/>
        <w:right w:val="none" w:sz="0" w:space="0" w:color="auto"/>
      </w:divBdr>
    </w:div>
    <w:div w:id="246505852">
      <w:bodyDiv w:val="1"/>
      <w:marLeft w:val="0"/>
      <w:marRight w:val="0"/>
      <w:marTop w:val="0"/>
      <w:marBottom w:val="0"/>
      <w:divBdr>
        <w:top w:val="none" w:sz="0" w:space="0" w:color="auto"/>
        <w:left w:val="none" w:sz="0" w:space="0" w:color="auto"/>
        <w:bottom w:val="none" w:sz="0" w:space="0" w:color="auto"/>
        <w:right w:val="none" w:sz="0" w:space="0" w:color="auto"/>
      </w:divBdr>
    </w:div>
    <w:div w:id="262688285">
      <w:bodyDiv w:val="1"/>
      <w:marLeft w:val="0"/>
      <w:marRight w:val="0"/>
      <w:marTop w:val="0"/>
      <w:marBottom w:val="0"/>
      <w:divBdr>
        <w:top w:val="none" w:sz="0" w:space="0" w:color="auto"/>
        <w:left w:val="none" w:sz="0" w:space="0" w:color="auto"/>
        <w:bottom w:val="none" w:sz="0" w:space="0" w:color="auto"/>
        <w:right w:val="none" w:sz="0" w:space="0" w:color="auto"/>
      </w:divBdr>
    </w:div>
    <w:div w:id="267544153">
      <w:bodyDiv w:val="1"/>
      <w:marLeft w:val="0"/>
      <w:marRight w:val="0"/>
      <w:marTop w:val="0"/>
      <w:marBottom w:val="0"/>
      <w:divBdr>
        <w:top w:val="none" w:sz="0" w:space="0" w:color="auto"/>
        <w:left w:val="none" w:sz="0" w:space="0" w:color="auto"/>
        <w:bottom w:val="none" w:sz="0" w:space="0" w:color="auto"/>
        <w:right w:val="none" w:sz="0" w:space="0" w:color="auto"/>
      </w:divBdr>
    </w:div>
    <w:div w:id="294411923">
      <w:bodyDiv w:val="1"/>
      <w:marLeft w:val="0"/>
      <w:marRight w:val="0"/>
      <w:marTop w:val="0"/>
      <w:marBottom w:val="0"/>
      <w:divBdr>
        <w:top w:val="none" w:sz="0" w:space="0" w:color="auto"/>
        <w:left w:val="none" w:sz="0" w:space="0" w:color="auto"/>
        <w:bottom w:val="none" w:sz="0" w:space="0" w:color="auto"/>
        <w:right w:val="none" w:sz="0" w:space="0" w:color="auto"/>
      </w:divBdr>
    </w:div>
    <w:div w:id="294722026">
      <w:bodyDiv w:val="1"/>
      <w:marLeft w:val="0"/>
      <w:marRight w:val="0"/>
      <w:marTop w:val="0"/>
      <w:marBottom w:val="0"/>
      <w:divBdr>
        <w:top w:val="none" w:sz="0" w:space="0" w:color="auto"/>
        <w:left w:val="none" w:sz="0" w:space="0" w:color="auto"/>
        <w:bottom w:val="none" w:sz="0" w:space="0" w:color="auto"/>
        <w:right w:val="none" w:sz="0" w:space="0" w:color="auto"/>
      </w:divBdr>
    </w:div>
    <w:div w:id="305669732">
      <w:bodyDiv w:val="1"/>
      <w:marLeft w:val="0"/>
      <w:marRight w:val="0"/>
      <w:marTop w:val="0"/>
      <w:marBottom w:val="0"/>
      <w:divBdr>
        <w:top w:val="none" w:sz="0" w:space="0" w:color="auto"/>
        <w:left w:val="none" w:sz="0" w:space="0" w:color="auto"/>
        <w:bottom w:val="none" w:sz="0" w:space="0" w:color="auto"/>
        <w:right w:val="none" w:sz="0" w:space="0" w:color="auto"/>
      </w:divBdr>
    </w:div>
    <w:div w:id="322122318">
      <w:bodyDiv w:val="1"/>
      <w:marLeft w:val="0"/>
      <w:marRight w:val="0"/>
      <w:marTop w:val="0"/>
      <w:marBottom w:val="0"/>
      <w:divBdr>
        <w:top w:val="none" w:sz="0" w:space="0" w:color="auto"/>
        <w:left w:val="none" w:sz="0" w:space="0" w:color="auto"/>
        <w:bottom w:val="none" w:sz="0" w:space="0" w:color="auto"/>
        <w:right w:val="none" w:sz="0" w:space="0" w:color="auto"/>
      </w:divBdr>
    </w:div>
    <w:div w:id="328606954">
      <w:bodyDiv w:val="1"/>
      <w:marLeft w:val="0"/>
      <w:marRight w:val="0"/>
      <w:marTop w:val="0"/>
      <w:marBottom w:val="0"/>
      <w:divBdr>
        <w:top w:val="none" w:sz="0" w:space="0" w:color="auto"/>
        <w:left w:val="none" w:sz="0" w:space="0" w:color="auto"/>
        <w:bottom w:val="none" w:sz="0" w:space="0" w:color="auto"/>
        <w:right w:val="none" w:sz="0" w:space="0" w:color="auto"/>
      </w:divBdr>
    </w:div>
    <w:div w:id="330763066">
      <w:bodyDiv w:val="1"/>
      <w:marLeft w:val="0"/>
      <w:marRight w:val="0"/>
      <w:marTop w:val="0"/>
      <w:marBottom w:val="0"/>
      <w:divBdr>
        <w:top w:val="none" w:sz="0" w:space="0" w:color="auto"/>
        <w:left w:val="none" w:sz="0" w:space="0" w:color="auto"/>
        <w:bottom w:val="none" w:sz="0" w:space="0" w:color="auto"/>
        <w:right w:val="none" w:sz="0" w:space="0" w:color="auto"/>
      </w:divBdr>
    </w:div>
    <w:div w:id="344328924">
      <w:bodyDiv w:val="1"/>
      <w:marLeft w:val="0"/>
      <w:marRight w:val="0"/>
      <w:marTop w:val="0"/>
      <w:marBottom w:val="0"/>
      <w:divBdr>
        <w:top w:val="none" w:sz="0" w:space="0" w:color="auto"/>
        <w:left w:val="none" w:sz="0" w:space="0" w:color="auto"/>
        <w:bottom w:val="none" w:sz="0" w:space="0" w:color="auto"/>
        <w:right w:val="none" w:sz="0" w:space="0" w:color="auto"/>
      </w:divBdr>
    </w:div>
    <w:div w:id="346299098">
      <w:bodyDiv w:val="1"/>
      <w:marLeft w:val="0"/>
      <w:marRight w:val="0"/>
      <w:marTop w:val="0"/>
      <w:marBottom w:val="0"/>
      <w:divBdr>
        <w:top w:val="none" w:sz="0" w:space="0" w:color="auto"/>
        <w:left w:val="none" w:sz="0" w:space="0" w:color="auto"/>
        <w:bottom w:val="none" w:sz="0" w:space="0" w:color="auto"/>
        <w:right w:val="none" w:sz="0" w:space="0" w:color="auto"/>
      </w:divBdr>
    </w:div>
    <w:div w:id="365451028">
      <w:bodyDiv w:val="1"/>
      <w:marLeft w:val="0"/>
      <w:marRight w:val="0"/>
      <w:marTop w:val="0"/>
      <w:marBottom w:val="0"/>
      <w:divBdr>
        <w:top w:val="none" w:sz="0" w:space="0" w:color="auto"/>
        <w:left w:val="none" w:sz="0" w:space="0" w:color="auto"/>
        <w:bottom w:val="none" w:sz="0" w:space="0" w:color="auto"/>
        <w:right w:val="none" w:sz="0" w:space="0" w:color="auto"/>
      </w:divBdr>
    </w:div>
    <w:div w:id="367147610">
      <w:bodyDiv w:val="1"/>
      <w:marLeft w:val="0"/>
      <w:marRight w:val="0"/>
      <w:marTop w:val="0"/>
      <w:marBottom w:val="0"/>
      <w:divBdr>
        <w:top w:val="none" w:sz="0" w:space="0" w:color="auto"/>
        <w:left w:val="none" w:sz="0" w:space="0" w:color="auto"/>
        <w:bottom w:val="none" w:sz="0" w:space="0" w:color="auto"/>
        <w:right w:val="none" w:sz="0" w:space="0" w:color="auto"/>
      </w:divBdr>
    </w:div>
    <w:div w:id="387071166">
      <w:bodyDiv w:val="1"/>
      <w:marLeft w:val="0"/>
      <w:marRight w:val="0"/>
      <w:marTop w:val="0"/>
      <w:marBottom w:val="0"/>
      <w:divBdr>
        <w:top w:val="none" w:sz="0" w:space="0" w:color="auto"/>
        <w:left w:val="none" w:sz="0" w:space="0" w:color="auto"/>
        <w:bottom w:val="none" w:sz="0" w:space="0" w:color="auto"/>
        <w:right w:val="none" w:sz="0" w:space="0" w:color="auto"/>
      </w:divBdr>
    </w:div>
    <w:div w:id="440761983">
      <w:bodyDiv w:val="1"/>
      <w:marLeft w:val="0"/>
      <w:marRight w:val="0"/>
      <w:marTop w:val="0"/>
      <w:marBottom w:val="0"/>
      <w:divBdr>
        <w:top w:val="none" w:sz="0" w:space="0" w:color="auto"/>
        <w:left w:val="none" w:sz="0" w:space="0" w:color="auto"/>
        <w:bottom w:val="none" w:sz="0" w:space="0" w:color="auto"/>
        <w:right w:val="none" w:sz="0" w:space="0" w:color="auto"/>
      </w:divBdr>
    </w:div>
    <w:div w:id="447895154">
      <w:bodyDiv w:val="1"/>
      <w:marLeft w:val="0"/>
      <w:marRight w:val="0"/>
      <w:marTop w:val="0"/>
      <w:marBottom w:val="0"/>
      <w:divBdr>
        <w:top w:val="none" w:sz="0" w:space="0" w:color="auto"/>
        <w:left w:val="none" w:sz="0" w:space="0" w:color="auto"/>
        <w:bottom w:val="none" w:sz="0" w:space="0" w:color="auto"/>
        <w:right w:val="none" w:sz="0" w:space="0" w:color="auto"/>
      </w:divBdr>
    </w:div>
    <w:div w:id="449204298">
      <w:bodyDiv w:val="1"/>
      <w:marLeft w:val="0"/>
      <w:marRight w:val="0"/>
      <w:marTop w:val="0"/>
      <w:marBottom w:val="0"/>
      <w:divBdr>
        <w:top w:val="none" w:sz="0" w:space="0" w:color="auto"/>
        <w:left w:val="none" w:sz="0" w:space="0" w:color="auto"/>
        <w:bottom w:val="none" w:sz="0" w:space="0" w:color="auto"/>
        <w:right w:val="none" w:sz="0" w:space="0" w:color="auto"/>
      </w:divBdr>
      <w:divsChild>
        <w:div w:id="641353491">
          <w:marLeft w:val="0"/>
          <w:marRight w:val="0"/>
          <w:marTop w:val="0"/>
          <w:marBottom w:val="0"/>
          <w:divBdr>
            <w:top w:val="none" w:sz="0" w:space="0" w:color="auto"/>
            <w:left w:val="none" w:sz="0" w:space="0" w:color="auto"/>
            <w:bottom w:val="none" w:sz="0" w:space="0" w:color="auto"/>
            <w:right w:val="none" w:sz="0" w:space="0" w:color="auto"/>
          </w:divBdr>
        </w:div>
        <w:div w:id="1028219386">
          <w:marLeft w:val="0"/>
          <w:marRight w:val="0"/>
          <w:marTop w:val="0"/>
          <w:marBottom w:val="0"/>
          <w:divBdr>
            <w:top w:val="none" w:sz="0" w:space="0" w:color="auto"/>
            <w:left w:val="none" w:sz="0" w:space="0" w:color="auto"/>
            <w:bottom w:val="none" w:sz="0" w:space="0" w:color="auto"/>
            <w:right w:val="none" w:sz="0" w:space="0" w:color="auto"/>
          </w:divBdr>
        </w:div>
        <w:div w:id="1609578194">
          <w:marLeft w:val="0"/>
          <w:marRight w:val="0"/>
          <w:marTop w:val="0"/>
          <w:marBottom w:val="0"/>
          <w:divBdr>
            <w:top w:val="none" w:sz="0" w:space="0" w:color="auto"/>
            <w:left w:val="none" w:sz="0" w:space="0" w:color="auto"/>
            <w:bottom w:val="none" w:sz="0" w:space="0" w:color="auto"/>
            <w:right w:val="none" w:sz="0" w:space="0" w:color="auto"/>
          </w:divBdr>
        </w:div>
        <w:div w:id="733435359">
          <w:marLeft w:val="0"/>
          <w:marRight w:val="0"/>
          <w:marTop w:val="0"/>
          <w:marBottom w:val="0"/>
          <w:divBdr>
            <w:top w:val="none" w:sz="0" w:space="0" w:color="auto"/>
            <w:left w:val="none" w:sz="0" w:space="0" w:color="auto"/>
            <w:bottom w:val="none" w:sz="0" w:space="0" w:color="auto"/>
            <w:right w:val="none" w:sz="0" w:space="0" w:color="auto"/>
          </w:divBdr>
        </w:div>
        <w:div w:id="1916472658">
          <w:marLeft w:val="0"/>
          <w:marRight w:val="0"/>
          <w:marTop w:val="0"/>
          <w:marBottom w:val="0"/>
          <w:divBdr>
            <w:top w:val="none" w:sz="0" w:space="0" w:color="auto"/>
            <w:left w:val="none" w:sz="0" w:space="0" w:color="auto"/>
            <w:bottom w:val="none" w:sz="0" w:space="0" w:color="auto"/>
            <w:right w:val="none" w:sz="0" w:space="0" w:color="auto"/>
          </w:divBdr>
        </w:div>
      </w:divsChild>
    </w:div>
    <w:div w:id="454786933">
      <w:bodyDiv w:val="1"/>
      <w:marLeft w:val="0"/>
      <w:marRight w:val="0"/>
      <w:marTop w:val="0"/>
      <w:marBottom w:val="0"/>
      <w:divBdr>
        <w:top w:val="none" w:sz="0" w:space="0" w:color="auto"/>
        <w:left w:val="none" w:sz="0" w:space="0" w:color="auto"/>
        <w:bottom w:val="none" w:sz="0" w:space="0" w:color="auto"/>
        <w:right w:val="none" w:sz="0" w:space="0" w:color="auto"/>
      </w:divBdr>
    </w:div>
    <w:div w:id="461651277">
      <w:bodyDiv w:val="1"/>
      <w:marLeft w:val="0"/>
      <w:marRight w:val="0"/>
      <w:marTop w:val="0"/>
      <w:marBottom w:val="0"/>
      <w:divBdr>
        <w:top w:val="none" w:sz="0" w:space="0" w:color="auto"/>
        <w:left w:val="none" w:sz="0" w:space="0" w:color="auto"/>
        <w:bottom w:val="none" w:sz="0" w:space="0" w:color="auto"/>
        <w:right w:val="none" w:sz="0" w:space="0" w:color="auto"/>
      </w:divBdr>
    </w:div>
    <w:div w:id="467435292">
      <w:bodyDiv w:val="1"/>
      <w:marLeft w:val="0"/>
      <w:marRight w:val="0"/>
      <w:marTop w:val="0"/>
      <w:marBottom w:val="0"/>
      <w:divBdr>
        <w:top w:val="none" w:sz="0" w:space="0" w:color="auto"/>
        <w:left w:val="none" w:sz="0" w:space="0" w:color="auto"/>
        <w:bottom w:val="none" w:sz="0" w:space="0" w:color="auto"/>
        <w:right w:val="none" w:sz="0" w:space="0" w:color="auto"/>
      </w:divBdr>
    </w:div>
    <w:div w:id="473252535">
      <w:bodyDiv w:val="1"/>
      <w:marLeft w:val="0"/>
      <w:marRight w:val="0"/>
      <w:marTop w:val="0"/>
      <w:marBottom w:val="0"/>
      <w:divBdr>
        <w:top w:val="none" w:sz="0" w:space="0" w:color="auto"/>
        <w:left w:val="none" w:sz="0" w:space="0" w:color="auto"/>
        <w:bottom w:val="none" w:sz="0" w:space="0" w:color="auto"/>
        <w:right w:val="none" w:sz="0" w:space="0" w:color="auto"/>
      </w:divBdr>
    </w:div>
    <w:div w:id="477839590">
      <w:bodyDiv w:val="1"/>
      <w:marLeft w:val="0"/>
      <w:marRight w:val="0"/>
      <w:marTop w:val="0"/>
      <w:marBottom w:val="0"/>
      <w:divBdr>
        <w:top w:val="none" w:sz="0" w:space="0" w:color="auto"/>
        <w:left w:val="none" w:sz="0" w:space="0" w:color="auto"/>
        <w:bottom w:val="none" w:sz="0" w:space="0" w:color="auto"/>
        <w:right w:val="none" w:sz="0" w:space="0" w:color="auto"/>
      </w:divBdr>
    </w:div>
    <w:div w:id="480539301">
      <w:bodyDiv w:val="1"/>
      <w:marLeft w:val="0"/>
      <w:marRight w:val="0"/>
      <w:marTop w:val="0"/>
      <w:marBottom w:val="0"/>
      <w:divBdr>
        <w:top w:val="none" w:sz="0" w:space="0" w:color="auto"/>
        <w:left w:val="none" w:sz="0" w:space="0" w:color="auto"/>
        <w:bottom w:val="none" w:sz="0" w:space="0" w:color="auto"/>
        <w:right w:val="none" w:sz="0" w:space="0" w:color="auto"/>
      </w:divBdr>
    </w:div>
    <w:div w:id="493451916">
      <w:bodyDiv w:val="1"/>
      <w:marLeft w:val="0"/>
      <w:marRight w:val="0"/>
      <w:marTop w:val="0"/>
      <w:marBottom w:val="0"/>
      <w:divBdr>
        <w:top w:val="none" w:sz="0" w:space="0" w:color="auto"/>
        <w:left w:val="none" w:sz="0" w:space="0" w:color="auto"/>
        <w:bottom w:val="none" w:sz="0" w:space="0" w:color="auto"/>
        <w:right w:val="none" w:sz="0" w:space="0" w:color="auto"/>
      </w:divBdr>
    </w:div>
    <w:div w:id="519054728">
      <w:bodyDiv w:val="1"/>
      <w:marLeft w:val="0"/>
      <w:marRight w:val="0"/>
      <w:marTop w:val="0"/>
      <w:marBottom w:val="0"/>
      <w:divBdr>
        <w:top w:val="none" w:sz="0" w:space="0" w:color="auto"/>
        <w:left w:val="none" w:sz="0" w:space="0" w:color="auto"/>
        <w:bottom w:val="none" w:sz="0" w:space="0" w:color="auto"/>
        <w:right w:val="none" w:sz="0" w:space="0" w:color="auto"/>
      </w:divBdr>
    </w:div>
    <w:div w:id="546767104">
      <w:bodyDiv w:val="1"/>
      <w:marLeft w:val="0"/>
      <w:marRight w:val="0"/>
      <w:marTop w:val="0"/>
      <w:marBottom w:val="0"/>
      <w:divBdr>
        <w:top w:val="none" w:sz="0" w:space="0" w:color="auto"/>
        <w:left w:val="none" w:sz="0" w:space="0" w:color="auto"/>
        <w:bottom w:val="none" w:sz="0" w:space="0" w:color="auto"/>
        <w:right w:val="none" w:sz="0" w:space="0" w:color="auto"/>
      </w:divBdr>
    </w:div>
    <w:div w:id="557790810">
      <w:bodyDiv w:val="1"/>
      <w:marLeft w:val="0"/>
      <w:marRight w:val="0"/>
      <w:marTop w:val="0"/>
      <w:marBottom w:val="0"/>
      <w:divBdr>
        <w:top w:val="none" w:sz="0" w:space="0" w:color="auto"/>
        <w:left w:val="none" w:sz="0" w:space="0" w:color="auto"/>
        <w:bottom w:val="none" w:sz="0" w:space="0" w:color="auto"/>
        <w:right w:val="none" w:sz="0" w:space="0" w:color="auto"/>
      </w:divBdr>
    </w:div>
    <w:div w:id="561065052">
      <w:bodyDiv w:val="1"/>
      <w:marLeft w:val="0"/>
      <w:marRight w:val="0"/>
      <w:marTop w:val="0"/>
      <w:marBottom w:val="0"/>
      <w:divBdr>
        <w:top w:val="none" w:sz="0" w:space="0" w:color="auto"/>
        <w:left w:val="none" w:sz="0" w:space="0" w:color="auto"/>
        <w:bottom w:val="none" w:sz="0" w:space="0" w:color="auto"/>
        <w:right w:val="none" w:sz="0" w:space="0" w:color="auto"/>
      </w:divBdr>
    </w:div>
    <w:div w:id="562256754">
      <w:bodyDiv w:val="1"/>
      <w:marLeft w:val="0"/>
      <w:marRight w:val="0"/>
      <w:marTop w:val="0"/>
      <w:marBottom w:val="0"/>
      <w:divBdr>
        <w:top w:val="none" w:sz="0" w:space="0" w:color="auto"/>
        <w:left w:val="none" w:sz="0" w:space="0" w:color="auto"/>
        <w:bottom w:val="none" w:sz="0" w:space="0" w:color="auto"/>
        <w:right w:val="none" w:sz="0" w:space="0" w:color="auto"/>
      </w:divBdr>
    </w:div>
    <w:div w:id="576863662">
      <w:bodyDiv w:val="1"/>
      <w:marLeft w:val="0"/>
      <w:marRight w:val="0"/>
      <w:marTop w:val="0"/>
      <w:marBottom w:val="0"/>
      <w:divBdr>
        <w:top w:val="none" w:sz="0" w:space="0" w:color="auto"/>
        <w:left w:val="none" w:sz="0" w:space="0" w:color="auto"/>
        <w:bottom w:val="none" w:sz="0" w:space="0" w:color="auto"/>
        <w:right w:val="none" w:sz="0" w:space="0" w:color="auto"/>
      </w:divBdr>
    </w:div>
    <w:div w:id="599068210">
      <w:bodyDiv w:val="1"/>
      <w:marLeft w:val="0"/>
      <w:marRight w:val="0"/>
      <w:marTop w:val="0"/>
      <w:marBottom w:val="0"/>
      <w:divBdr>
        <w:top w:val="none" w:sz="0" w:space="0" w:color="auto"/>
        <w:left w:val="none" w:sz="0" w:space="0" w:color="auto"/>
        <w:bottom w:val="none" w:sz="0" w:space="0" w:color="auto"/>
        <w:right w:val="none" w:sz="0" w:space="0" w:color="auto"/>
      </w:divBdr>
    </w:div>
    <w:div w:id="599412276">
      <w:bodyDiv w:val="1"/>
      <w:marLeft w:val="0"/>
      <w:marRight w:val="0"/>
      <w:marTop w:val="0"/>
      <w:marBottom w:val="0"/>
      <w:divBdr>
        <w:top w:val="none" w:sz="0" w:space="0" w:color="auto"/>
        <w:left w:val="none" w:sz="0" w:space="0" w:color="auto"/>
        <w:bottom w:val="none" w:sz="0" w:space="0" w:color="auto"/>
        <w:right w:val="none" w:sz="0" w:space="0" w:color="auto"/>
      </w:divBdr>
    </w:div>
    <w:div w:id="606354501">
      <w:bodyDiv w:val="1"/>
      <w:marLeft w:val="0"/>
      <w:marRight w:val="0"/>
      <w:marTop w:val="0"/>
      <w:marBottom w:val="0"/>
      <w:divBdr>
        <w:top w:val="none" w:sz="0" w:space="0" w:color="auto"/>
        <w:left w:val="none" w:sz="0" w:space="0" w:color="auto"/>
        <w:bottom w:val="none" w:sz="0" w:space="0" w:color="auto"/>
        <w:right w:val="none" w:sz="0" w:space="0" w:color="auto"/>
      </w:divBdr>
    </w:div>
    <w:div w:id="612135405">
      <w:bodyDiv w:val="1"/>
      <w:marLeft w:val="0"/>
      <w:marRight w:val="0"/>
      <w:marTop w:val="0"/>
      <w:marBottom w:val="0"/>
      <w:divBdr>
        <w:top w:val="none" w:sz="0" w:space="0" w:color="auto"/>
        <w:left w:val="none" w:sz="0" w:space="0" w:color="auto"/>
        <w:bottom w:val="none" w:sz="0" w:space="0" w:color="auto"/>
        <w:right w:val="none" w:sz="0" w:space="0" w:color="auto"/>
      </w:divBdr>
    </w:div>
    <w:div w:id="614799673">
      <w:bodyDiv w:val="1"/>
      <w:marLeft w:val="0"/>
      <w:marRight w:val="0"/>
      <w:marTop w:val="0"/>
      <w:marBottom w:val="0"/>
      <w:divBdr>
        <w:top w:val="none" w:sz="0" w:space="0" w:color="auto"/>
        <w:left w:val="none" w:sz="0" w:space="0" w:color="auto"/>
        <w:bottom w:val="none" w:sz="0" w:space="0" w:color="auto"/>
        <w:right w:val="none" w:sz="0" w:space="0" w:color="auto"/>
      </w:divBdr>
    </w:div>
    <w:div w:id="616717407">
      <w:bodyDiv w:val="1"/>
      <w:marLeft w:val="0"/>
      <w:marRight w:val="0"/>
      <w:marTop w:val="0"/>
      <w:marBottom w:val="0"/>
      <w:divBdr>
        <w:top w:val="none" w:sz="0" w:space="0" w:color="auto"/>
        <w:left w:val="none" w:sz="0" w:space="0" w:color="auto"/>
        <w:bottom w:val="none" w:sz="0" w:space="0" w:color="auto"/>
        <w:right w:val="none" w:sz="0" w:space="0" w:color="auto"/>
      </w:divBdr>
    </w:div>
    <w:div w:id="630981674">
      <w:bodyDiv w:val="1"/>
      <w:marLeft w:val="0"/>
      <w:marRight w:val="0"/>
      <w:marTop w:val="0"/>
      <w:marBottom w:val="0"/>
      <w:divBdr>
        <w:top w:val="none" w:sz="0" w:space="0" w:color="auto"/>
        <w:left w:val="none" w:sz="0" w:space="0" w:color="auto"/>
        <w:bottom w:val="none" w:sz="0" w:space="0" w:color="auto"/>
        <w:right w:val="none" w:sz="0" w:space="0" w:color="auto"/>
      </w:divBdr>
    </w:div>
    <w:div w:id="632635778">
      <w:bodyDiv w:val="1"/>
      <w:marLeft w:val="0"/>
      <w:marRight w:val="0"/>
      <w:marTop w:val="0"/>
      <w:marBottom w:val="0"/>
      <w:divBdr>
        <w:top w:val="none" w:sz="0" w:space="0" w:color="auto"/>
        <w:left w:val="none" w:sz="0" w:space="0" w:color="auto"/>
        <w:bottom w:val="none" w:sz="0" w:space="0" w:color="auto"/>
        <w:right w:val="none" w:sz="0" w:space="0" w:color="auto"/>
      </w:divBdr>
    </w:div>
    <w:div w:id="640119040">
      <w:bodyDiv w:val="1"/>
      <w:marLeft w:val="0"/>
      <w:marRight w:val="0"/>
      <w:marTop w:val="0"/>
      <w:marBottom w:val="0"/>
      <w:divBdr>
        <w:top w:val="none" w:sz="0" w:space="0" w:color="auto"/>
        <w:left w:val="none" w:sz="0" w:space="0" w:color="auto"/>
        <w:bottom w:val="none" w:sz="0" w:space="0" w:color="auto"/>
        <w:right w:val="none" w:sz="0" w:space="0" w:color="auto"/>
      </w:divBdr>
    </w:div>
    <w:div w:id="646975577">
      <w:bodyDiv w:val="1"/>
      <w:marLeft w:val="0"/>
      <w:marRight w:val="0"/>
      <w:marTop w:val="0"/>
      <w:marBottom w:val="0"/>
      <w:divBdr>
        <w:top w:val="none" w:sz="0" w:space="0" w:color="auto"/>
        <w:left w:val="none" w:sz="0" w:space="0" w:color="auto"/>
        <w:bottom w:val="none" w:sz="0" w:space="0" w:color="auto"/>
        <w:right w:val="none" w:sz="0" w:space="0" w:color="auto"/>
      </w:divBdr>
    </w:div>
    <w:div w:id="659163103">
      <w:bodyDiv w:val="1"/>
      <w:marLeft w:val="0"/>
      <w:marRight w:val="0"/>
      <w:marTop w:val="0"/>
      <w:marBottom w:val="0"/>
      <w:divBdr>
        <w:top w:val="none" w:sz="0" w:space="0" w:color="auto"/>
        <w:left w:val="none" w:sz="0" w:space="0" w:color="auto"/>
        <w:bottom w:val="none" w:sz="0" w:space="0" w:color="auto"/>
        <w:right w:val="none" w:sz="0" w:space="0" w:color="auto"/>
      </w:divBdr>
    </w:div>
    <w:div w:id="664279872">
      <w:bodyDiv w:val="1"/>
      <w:marLeft w:val="0"/>
      <w:marRight w:val="0"/>
      <w:marTop w:val="0"/>
      <w:marBottom w:val="0"/>
      <w:divBdr>
        <w:top w:val="none" w:sz="0" w:space="0" w:color="auto"/>
        <w:left w:val="none" w:sz="0" w:space="0" w:color="auto"/>
        <w:bottom w:val="none" w:sz="0" w:space="0" w:color="auto"/>
        <w:right w:val="none" w:sz="0" w:space="0" w:color="auto"/>
      </w:divBdr>
    </w:div>
    <w:div w:id="690490565">
      <w:bodyDiv w:val="1"/>
      <w:marLeft w:val="0"/>
      <w:marRight w:val="0"/>
      <w:marTop w:val="0"/>
      <w:marBottom w:val="0"/>
      <w:divBdr>
        <w:top w:val="none" w:sz="0" w:space="0" w:color="auto"/>
        <w:left w:val="none" w:sz="0" w:space="0" w:color="auto"/>
        <w:bottom w:val="none" w:sz="0" w:space="0" w:color="auto"/>
        <w:right w:val="none" w:sz="0" w:space="0" w:color="auto"/>
      </w:divBdr>
    </w:div>
    <w:div w:id="693651683">
      <w:bodyDiv w:val="1"/>
      <w:marLeft w:val="0"/>
      <w:marRight w:val="0"/>
      <w:marTop w:val="0"/>
      <w:marBottom w:val="0"/>
      <w:divBdr>
        <w:top w:val="none" w:sz="0" w:space="0" w:color="auto"/>
        <w:left w:val="none" w:sz="0" w:space="0" w:color="auto"/>
        <w:bottom w:val="none" w:sz="0" w:space="0" w:color="auto"/>
        <w:right w:val="none" w:sz="0" w:space="0" w:color="auto"/>
      </w:divBdr>
      <w:divsChild>
        <w:div w:id="1581132717">
          <w:marLeft w:val="0"/>
          <w:marRight w:val="0"/>
          <w:marTop w:val="0"/>
          <w:marBottom w:val="0"/>
          <w:divBdr>
            <w:top w:val="none" w:sz="0" w:space="0" w:color="auto"/>
            <w:left w:val="none" w:sz="0" w:space="0" w:color="auto"/>
            <w:bottom w:val="none" w:sz="0" w:space="0" w:color="auto"/>
            <w:right w:val="none" w:sz="0" w:space="0" w:color="auto"/>
          </w:divBdr>
          <w:divsChild>
            <w:div w:id="1044791665">
              <w:marLeft w:val="0"/>
              <w:marRight w:val="0"/>
              <w:marTop w:val="120"/>
              <w:marBottom w:val="120"/>
              <w:divBdr>
                <w:top w:val="none" w:sz="0" w:space="0" w:color="auto"/>
                <w:left w:val="none" w:sz="0" w:space="0" w:color="auto"/>
                <w:bottom w:val="none" w:sz="0" w:space="0" w:color="auto"/>
                <w:right w:val="none" w:sz="0" w:space="0" w:color="auto"/>
              </w:divBdr>
            </w:div>
            <w:div w:id="866680730">
              <w:marLeft w:val="0"/>
              <w:marRight w:val="0"/>
              <w:marTop w:val="120"/>
              <w:marBottom w:val="120"/>
              <w:divBdr>
                <w:top w:val="none" w:sz="0" w:space="0" w:color="auto"/>
                <w:left w:val="none" w:sz="0" w:space="0" w:color="auto"/>
                <w:bottom w:val="none" w:sz="0" w:space="0" w:color="auto"/>
                <w:right w:val="none" w:sz="0" w:space="0" w:color="auto"/>
              </w:divBdr>
            </w:div>
            <w:div w:id="1427731730">
              <w:marLeft w:val="0"/>
              <w:marRight w:val="0"/>
              <w:marTop w:val="120"/>
              <w:marBottom w:val="120"/>
              <w:divBdr>
                <w:top w:val="none" w:sz="0" w:space="0" w:color="auto"/>
                <w:left w:val="none" w:sz="0" w:space="0" w:color="auto"/>
                <w:bottom w:val="none" w:sz="0" w:space="0" w:color="auto"/>
                <w:right w:val="none" w:sz="0" w:space="0" w:color="auto"/>
              </w:divBdr>
            </w:div>
            <w:div w:id="1521970559">
              <w:marLeft w:val="0"/>
              <w:marRight w:val="0"/>
              <w:marTop w:val="120"/>
              <w:marBottom w:val="120"/>
              <w:divBdr>
                <w:top w:val="none" w:sz="0" w:space="0" w:color="auto"/>
                <w:left w:val="none" w:sz="0" w:space="0" w:color="auto"/>
                <w:bottom w:val="none" w:sz="0" w:space="0" w:color="auto"/>
                <w:right w:val="none" w:sz="0" w:space="0" w:color="auto"/>
              </w:divBdr>
            </w:div>
            <w:div w:id="949357638">
              <w:marLeft w:val="0"/>
              <w:marRight w:val="0"/>
              <w:marTop w:val="280"/>
              <w:marBottom w:val="280"/>
              <w:divBdr>
                <w:top w:val="none" w:sz="0" w:space="0" w:color="auto"/>
                <w:left w:val="none" w:sz="0" w:space="0" w:color="auto"/>
                <w:bottom w:val="none" w:sz="0" w:space="0" w:color="auto"/>
                <w:right w:val="none" w:sz="0" w:space="0" w:color="auto"/>
              </w:divBdr>
            </w:div>
            <w:div w:id="1930381488">
              <w:marLeft w:val="720"/>
              <w:marRight w:val="0"/>
              <w:marTop w:val="280"/>
              <w:marBottom w:val="280"/>
              <w:divBdr>
                <w:top w:val="none" w:sz="0" w:space="0" w:color="auto"/>
                <w:left w:val="none" w:sz="0" w:space="0" w:color="auto"/>
                <w:bottom w:val="none" w:sz="0" w:space="0" w:color="auto"/>
                <w:right w:val="none" w:sz="0" w:space="0" w:color="auto"/>
              </w:divBdr>
            </w:div>
            <w:div w:id="90040880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21707661">
      <w:bodyDiv w:val="1"/>
      <w:marLeft w:val="0"/>
      <w:marRight w:val="0"/>
      <w:marTop w:val="0"/>
      <w:marBottom w:val="0"/>
      <w:divBdr>
        <w:top w:val="none" w:sz="0" w:space="0" w:color="auto"/>
        <w:left w:val="none" w:sz="0" w:space="0" w:color="auto"/>
        <w:bottom w:val="none" w:sz="0" w:space="0" w:color="auto"/>
        <w:right w:val="none" w:sz="0" w:space="0" w:color="auto"/>
      </w:divBdr>
    </w:div>
    <w:div w:id="730035498">
      <w:bodyDiv w:val="1"/>
      <w:marLeft w:val="0"/>
      <w:marRight w:val="0"/>
      <w:marTop w:val="0"/>
      <w:marBottom w:val="0"/>
      <w:divBdr>
        <w:top w:val="none" w:sz="0" w:space="0" w:color="auto"/>
        <w:left w:val="none" w:sz="0" w:space="0" w:color="auto"/>
        <w:bottom w:val="none" w:sz="0" w:space="0" w:color="auto"/>
        <w:right w:val="none" w:sz="0" w:space="0" w:color="auto"/>
      </w:divBdr>
    </w:div>
    <w:div w:id="732970805">
      <w:bodyDiv w:val="1"/>
      <w:marLeft w:val="0"/>
      <w:marRight w:val="0"/>
      <w:marTop w:val="0"/>
      <w:marBottom w:val="0"/>
      <w:divBdr>
        <w:top w:val="none" w:sz="0" w:space="0" w:color="auto"/>
        <w:left w:val="none" w:sz="0" w:space="0" w:color="auto"/>
        <w:bottom w:val="none" w:sz="0" w:space="0" w:color="auto"/>
        <w:right w:val="none" w:sz="0" w:space="0" w:color="auto"/>
      </w:divBdr>
    </w:div>
    <w:div w:id="748311341">
      <w:bodyDiv w:val="1"/>
      <w:marLeft w:val="0"/>
      <w:marRight w:val="0"/>
      <w:marTop w:val="0"/>
      <w:marBottom w:val="0"/>
      <w:divBdr>
        <w:top w:val="none" w:sz="0" w:space="0" w:color="auto"/>
        <w:left w:val="none" w:sz="0" w:space="0" w:color="auto"/>
        <w:bottom w:val="none" w:sz="0" w:space="0" w:color="auto"/>
        <w:right w:val="none" w:sz="0" w:space="0" w:color="auto"/>
      </w:divBdr>
      <w:divsChild>
        <w:div w:id="1119683857">
          <w:marLeft w:val="0"/>
          <w:marRight w:val="0"/>
          <w:marTop w:val="0"/>
          <w:marBottom w:val="0"/>
          <w:divBdr>
            <w:top w:val="none" w:sz="0" w:space="0" w:color="auto"/>
            <w:left w:val="none" w:sz="0" w:space="0" w:color="auto"/>
            <w:bottom w:val="none" w:sz="0" w:space="0" w:color="auto"/>
            <w:right w:val="none" w:sz="0" w:space="0" w:color="auto"/>
          </w:divBdr>
        </w:div>
        <w:div w:id="1788086538">
          <w:marLeft w:val="0"/>
          <w:marRight w:val="0"/>
          <w:marTop w:val="0"/>
          <w:marBottom w:val="0"/>
          <w:divBdr>
            <w:top w:val="none" w:sz="0" w:space="0" w:color="auto"/>
            <w:left w:val="none" w:sz="0" w:space="0" w:color="auto"/>
            <w:bottom w:val="none" w:sz="0" w:space="0" w:color="auto"/>
            <w:right w:val="none" w:sz="0" w:space="0" w:color="auto"/>
          </w:divBdr>
        </w:div>
        <w:div w:id="1165129651">
          <w:marLeft w:val="0"/>
          <w:marRight w:val="0"/>
          <w:marTop w:val="0"/>
          <w:marBottom w:val="0"/>
          <w:divBdr>
            <w:top w:val="none" w:sz="0" w:space="0" w:color="auto"/>
            <w:left w:val="none" w:sz="0" w:space="0" w:color="auto"/>
            <w:bottom w:val="none" w:sz="0" w:space="0" w:color="auto"/>
            <w:right w:val="none" w:sz="0" w:space="0" w:color="auto"/>
          </w:divBdr>
        </w:div>
        <w:div w:id="887572382">
          <w:marLeft w:val="0"/>
          <w:marRight w:val="0"/>
          <w:marTop w:val="0"/>
          <w:marBottom w:val="0"/>
          <w:divBdr>
            <w:top w:val="none" w:sz="0" w:space="0" w:color="auto"/>
            <w:left w:val="none" w:sz="0" w:space="0" w:color="auto"/>
            <w:bottom w:val="none" w:sz="0" w:space="0" w:color="auto"/>
            <w:right w:val="none" w:sz="0" w:space="0" w:color="auto"/>
          </w:divBdr>
        </w:div>
        <w:div w:id="635990409">
          <w:marLeft w:val="0"/>
          <w:marRight w:val="0"/>
          <w:marTop w:val="0"/>
          <w:marBottom w:val="0"/>
          <w:divBdr>
            <w:top w:val="none" w:sz="0" w:space="0" w:color="auto"/>
            <w:left w:val="none" w:sz="0" w:space="0" w:color="auto"/>
            <w:bottom w:val="none" w:sz="0" w:space="0" w:color="auto"/>
            <w:right w:val="none" w:sz="0" w:space="0" w:color="auto"/>
          </w:divBdr>
        </w:div>
      </w:divsChild>
    </w:div>
    <w:div w:id="761490408">
      <w:bodyDiv w:val="1"/>
      <w:marLeft w:val="0"/>
      <w:marRight w:val="0"/>
      <w:marTop w:val="0"/>
      <w:marBottom w:val="0"/>
      <w:divBdr>
        <w:top w:val="none" w:sz="0" w:space="0" w:color="auto"/>
        <w:left w:val="none" w:sz="0" w:space="0" w:color="auto"/>
        <w:bottom w:val="none" w:sz="0" w:space="0" w:color="auto"/>
        <w:right w:val="none" w:sz="0" w:space="0" w:color="auto"/>
      </w:divBdr>
    </w:div>
    <w:div w:id="775059489">
      <w:bodyDiv w:val="1"/>
      <w:marLeft w:val="0"/>
      <w:marRight w:val="0"/>
      <w:marTop w:val="0"/>
      <w:marBottom w:val="0"/>
      <w:divBdr>
        <w:top w:val="none" w:sz="0" w:space="0" w:color="auto"/>
        <w:left w:val="none" w:sz="0" w:space="0" w:color="auto"/>
        <w:bottom w:val="none" w:sz="0" w:space="0" w:color="auto"/>
        <w:right w:val="none" w:sz="0" w:space="0" w:color="auto"/>
      </w:divBdr>
    </w:div>
    <w:div w:id="806433471">
      <w:bodyDiv w:val="1"/>
      <w:marLeft w:val="0"/>
      <w:marRight w:val="0"/>
      <w:marTop w:val="0"/>
      <w:marBottom w:val="0"/>
      <w:divBdr>
        <w:top w:val="none" w:sz="0" w:space="0" w:color="auto"/>
        <w:left w:val="none" w:sz="0" w:space="0" w:color="auto"/>
        <w:bottom w:val="none" w:sz="0" w:space="0" w:color="auto"/>
        <w:right w:val="none" w:sz="0" w:space="0" w:color="auto"/>
      </w:divBdr>
    </w:div>
    <w:div w:id="811750440">
      <w:bodyDiv w:val="1"/>
      <w:marLeft w:val="0"/>
      <w:marRight w:val="0"/>
      <w:marTop w:val="0"/>
      <w:marBottom w:val="0"/>
      <w:divBdr>
        <w:top w:val="none" w:sz="0" w:space="0" w:color="auto"/>
        <w:left w:val="none" w:sz="0" w:space="0" w:color="auto"/>
        <w:bottom w:val="none" w:sz="0" w:space="0" w:color="auto"/>
        <w:right w:val="none" w:sz="0" w:space="0" w:color="auto"/>
      </w:divBdr>
    </w:div>
    <w:div w:id="812410404">
      <w:bodyDiv w:val="1"/>
      <w:marLeft w:val="0"/>
      <w:marRight w:val="0"/>
      <w:marTop w:val="0"/>
      <w:marBottom w:val="0"/>
      <w:divBdr>
        <w:top w:val="none" w:sz="0" w:space="0" w:color="auto"/>
        <w:left w:val="none" w:sz="0" w:space="0" w:color="auto"/>
        <w:bottom w:val="none" w:sz="0" w:space="0" w:color="auto"/>
        <w:right w:val="none" w:sz="0" w:space="0" w:color="auto"/>
      </w:divBdr>
    </w:div>
    <w:div w:id="822814225">
      <w:bodyDiv w:val="1"/>
      <w:marLeft w:val="0"/>
      <w:marRight w:val="0"/>
      <w:marTop w:val="0"/>
      <w:marBottom w:val="0"/>
      <w:divBdr>
        <w:top w:val="none" w:sz="0" w:space="0" w:color="auto"/>
        <w:left w:val="none" w:sz="0" w:space="0" w:color="auto"/>
        <w:bottom w:val="none" w:sz="0" w:space="0" w:color="auto"/>
        <w:right w:val="none" w:sz="0" w:space="0" w:color="auto"/>
      </w:divBdr>
    </w:div>
    <w:div w:id="832140811">
      <w:bodyDiv w:val="1"/>
      <w:marLeft w:val="0"/>
      <w:marRight w:val="0"/>
      <w:marTop w:val="0"/>
      <w:marBottom w:val="0"/>
      <w:divBdr>
        <w:top w:val="none" w:sz="0" w:space="0" w:color="auto"/>
        <w:left w:val="none" w:sz="0" w:space="0" w:color="auto"/>
        <w:bottom w:val="none" w:sz="0" w:space="0" w:color="auto"/>
        <w:right w:val="none" w:sz="0" w:space="0" w:color="auto"/>
      </w:divBdr>
    </w:div>
    <w:div w:id="839009241">
      <w:bodyDiv w:val="1"/>
      <w:marLeft w:val="0"/>
      <w:marRight w:val="0"/>
      <w:marTop w:val="0"/>
      <w:marBottom w:val="0"/>
      <w:divBdr>
        <w:top w:val="none" w:sz="0" w:space="0" w:color="auto"/>
        <w:left w:val="none" w:sz="0" w:space="0" w:color="auto"/>
        <w:bottom w:val="none" w:sz="0" w:space="0" w:color="auto"/>
        <w:right w:val="none" w:sz="0" w:space="0" w:color="auto"/>
      </w:divBdr>
    </w:div>
    <w:div w:id="844592830">
      <w:bodyDiv w:val="1"/>
      <w:marLeft w:val="0"/>
      <w:marRight w:val="0"/>
      <w:marTop w:val="0"/>
      <w:marBottom w:val="0"/>
      <w:divBdr>
        <w:top w:val="none" w:sz="0" w:space="0" w:color="auto"/>
        <w:left w:val="none" w:sz="0" w:space="0" w:color="auto"/>
        <w:bottom w:val="none" w:sz="0" w:space="0" w:color="auto"/>
        <w:right w:val="none" w:sz="0" w:space="0" w:color="auto"/>
      </w:divBdr>
    </w:div>
    <w:div w:id="853153541">
      <w:bodyDiv w:val="1"/>
      <w:marLeft w:val="0"/>
      <w:marRight w:val="0"/>
      <w:marTop w:val="0"/>
      <w:marBottom w:val="0"/>
      <w:divBdr>
        <w:top w:val="none" w:sz="0" w:space="0" w:color="auto"/>
        <w:left w:val="none" w:sz="0" w:space="0" w:color="auto"/>
        <w:bottom w:val="none" w:sz="0" w:space="0" w:color="auto"/>
        <w:right w:val="none" w:sz="0" w:space="0" w:color="auto"/>
      </w:divBdr>
    </w:div>
    <w:div w:id="857542761">
      <w:bodyDiv w:val="1"/>
      <w:marLeft w:val="0"/>
      <w:marRight w:val="0"/>
      <w:marTop w:val="0"/>
      <w:marBottom w:val="0"/>
      <w:divBdr>
        <w:top w:val="none" w:sz="0" w:space="0" w:color="auto"/>
        <w:left w:val="none" w:sz="0" w:space="0" w:color="auto"/>
        <w:bottom w:val="none" w:sz="0" w:space="0" w:color="auto"/>
        <w:right w:val="none" w:sz="0" w:space="0" w:color="auto"/>
      </w:divBdr>
    </w:div>
    <w:div w:id="865562250">
      <w:bodyDiv w:val="1"/>
      <w:marLeft w:val="0"/>
      <w:marRight w:val="0"/>
      <w:marTop w:val="0"/>
      <w:marBottom w:val="0"/>
      <w:divBdr>
        <w:top w:val="none" w:sz="0" w:space="0" w:color="auto"/>
        <w:left w:val="none" w:sz="0" w:space="0" w:color="auto"/>
        <w:bottom w:val="none" w:sz="0" w:space="0" w:color="auto"/>
        <w:right w:val="none" w:sz="0" w:space="0" w:color="auto"/>
      </w:divBdr>
    </w:div>
    <w:div w:id="865943744">
      <w:bodyDiv w:val="1"/>
      <w:marLeft w:val="0"/>
      <w:marRight w:val="0"/>
      <w:marTop w:val="0"/>
      <w:marBottom w:val="0"/>
      <w:divBdr>
        <w:top w:val="none" w:sz="0" w:space="0" w:color="auto"/>
        <w:left w:val="none" w:sz="0" w:space="0" w:color="auto"/>
        <w:bottom w:val="none" w:sz="0" w:space="0" w:color="auto"/>
        <w:right w:val="none" w:sz="0" w:space="0" w:color="auto"/>
      </w:divBdr>
    </w:div>
    <w:div w:id="877739933">
      <w:bodyDiv w:val="1"/>
      <w:marLeft w:val="0"/>
      <w:marRight w:val="0"/>
      <w:marTop w:val="0"/>
      <w:marBottom w:val="0"/>
      <w:divBdr>
        <w:top w:val="none" w:sz="0" w:space="0" w:color="auto"/>
        <w:left w:val="none" w:sz="0" w:space="0" w:color="auto"/>
        <w:bottom w:val="none" w:sz="0" w:space="0" w:color="auto"/>
        <w:right w:val="none" w:sz="0" w:space="0" w:color="auto"/>
      </w:divBdr>
    </w:div>
    <w:div w:id="892496607">
      <w:bodyDiv w:val="1"/>
      <w:marLeft w:val="0"/>
      <w:marRight w:val="0"/>
      <w:marTop w:val="0"/>
      <w:marBottom w:val="0"/>
      <w:divBdr>
        <w:top w:val="none" w:sz="0" w:space="0" w:color="auto"/>
        <w:left w:val="none" w:sz="0" w:space="0" w:color="auto"/>
        <w:bottom w:val="none" w:sz="0" w:space="0" w:color="auto"/>
        <w:right w:val="none" w:sz="0" w:space="0" w:color="auto"/>
      </w:divBdr>
    </w:div>
    <w:div w:id="923338234">
      <w:bodyDiv w:val="1"/>
      <w:marLeft w:val="0"/>
      <w:marRight w:val="0"/>
      <w:marTop w:val="0"/>
      <w:marBottom w:val="0"/>
      <w:divBdr>
        <w:top w:val="none" w:sz="0" w:space="0" w:color="auto"/>
        <w:left w:val="none" w:sz="0" w:space="0" w:color="auto"/>
        <w:bottom w:val="none" w:sz="0" w:space="0" w:color="auto"/>
        <w:right w:val="none" w:sz="0" w:space="0" w:color="auto"/>
      </w:divBdr>
    </w:div>
    <w:div w:id="925266747">
      <w:bodyDiv w:val="1"/>
      <w:marLeft w:val="0"/>
      <w:marRight w:val="0"/>
      <w:marTop w:val="0"/>
      <w:marBottom w:val="0"/>
      <w:divBdr>
        <w:top w:val="none" w:sz="0" w:space="0" w:color="auto"/>
        <w:left w:val="none" w:sz="0" w:space="0" w:color="auto"/>
        <w:bottom w:val="none" w:sz="0" w:space="0" w:color="auto"/>
        <w:right w:val="none" w:sz="0" w:space="0" w:color="auto"/>
      </w:divBdr>
    </w:div>
    <w:div w:id="946503625">
      <w:bodyDiv w:val="1"/>
      <w:marLeft w:val="0"/>
      <w:marRight w:val="0"/>
      <w:marTop w:val="0"/>
      <w:marBottom w:val="0"/>
      <w:divBdr>
        <w:top w:val="none" w:sz="0" w:space="0" w:color="auto"/>
        <w:left w:val="none" w:sz="0" w:space="0" w:color="auto"/>
        <w:bottom w:val="none" w:sz="0" w:space="0" w:color="auto"/>
        <w:right w:val="none" w:sz="0" w:space="0" w:color="auto"/>
      </w:divBdr>
    </w:div>
    <w:div w:id="967006179">
      <w:bodyDiv w:val="1"/>
      <w:marLeft w:val="0"/>
      <w:marRight w:val="0"/>
      <w:marTop w:val="0"/>
      <w:marBottom w:val="0"/>
      <w:divBdr>
        <w:top w:val="none" w:sz="0" w:space="0" w:color="auto"/>
        <w:left w:val="none" w:sz="0" w:space="0" w:color="auto"/>
        <w:bottom w:val="none" w:sz="0" w:space="0" w:color="auto"/>
        <w:right w:val="none" w:sz="0" w:space="0" w:color="auto"/>
      </w:divBdr>
    </w:div>
    <w:div w:id="980772873">
      <w:bodyDiv w:val="1"/>
      <w:marLeft w:val="0"/>
      <w:marRight w:val="0"/>
      <w:marTop w:val="0"/>
      <w:marBottom w:val="0"/>
      <w:divBdr>
        <w:top w:val="none" w:sz="0" w:space="0" w:color="auto"/>
        <w:left w:val="none" w:sz="0" w:space="0" w:color="auto"/>
        <w:bottom w:val="none" w:sz="0" w:space="0" w:color="auto"/>
        <w:right w:val="none" w:sz="0" w:space="0" w:color="auto"/>
      </w:divBdr>
    </w:div>
    <w:div w:id="985933187">
      <w:bodyDiv w:val="1"/>
      <w:marLeft w:val="0"/>
      <w:marRight w:val="0"/>
      <w:marTop w:val="0"/>
      <w:marBottom w:val="0"/>
      <w:divBdr>
        <w:top w:val="none" w:sz="0" w:space="0" w:color="auto"/>
        <w:left w:val="none" w:sz="0" w:space="0" w:color="auto"/>
        <w:bottom w:val="none" w:sz="0" w:space="0" w:color="auto"/>
        <w:right w:val="none" w:sz="0" w:space="0" w:color="auto"/>
      </w:divBdr>
    </w:div>
    <w:div w:id="987242639">
      <w:bodyDiv w:val="1"/>
      <w:marLeft w:val="0"/>
      <w:marRight w:val="0"/>
      <w:marTop w:val="0"/>
      <w:marBottom w:val="0"/>
      <w:divBdr>
        <w:top w:val="none" w:sz="0" w:space="0" w:color="auto"/>
        <w:left w:val="none" w:sz="0" w:space="0" w:color="auto"/>
        <w:bottom w:val="none" w:sz="0" w:space="0" w:color="auto"/>
        <w:right w:val="none" w:sz="0" w:space="0" w:color="auto"/>
      </w:divBdr>
    </w:div>
    <w:div w:id="987441066">
      <w:bodyDiv w:val="1"/>
      <w:marLeft w:val="0"/>
      <w:marRight w:val="0"/>
      <w:marTop w:val="0"/>
      <w:marBottom w:val="0"/>
      <w:divBdr>
        <w:top w:val="none" w:sz="0" w:space="0" w:color="auto"/>
        <w:left w:val="none" w:sz="0" w:space="0" w:color="auto"/>
        <w:bottom w:val="none" w:sz="0" w:space="0" w:color="auto"/>
        <w:right w:val="none" w:sz="0" w:space="0" w:color="auto"/>
      </w:divBdr>
    </w:div>
    <w:div w:id="1008409274">
      <w:bodyDiv w:val="1"/>
      <w:marLeft w:val="0"/>
      <w:marRight w:val="0"/>
      <w:marTop w:val="0"/>
      <w:marBottom w:val="0"/>
      <w:divBdr>
        <w:top w:val="none" w:sz="0" w:space="0" w:color="auto"/>
        <w:left w:val="none" w:sz="0" w:space="0" w:color="auto"/>
        <w:bottom w:val="none" w:sz="0" w:space="0" w:color="auto"/>
        <w:right w:val="none" w:sz="0" w:space="0" w:color="auto"/>
      </w:divBdr>
    </w:div>
    <w:div w:id="1017582201">
      <w:bodyDiv w:val="1"/>
      <w:marLeft w:val="0"/>
      <w:marRight w:val="0"/>
      <w:marTop w:val="0"/>
      <w:marBottom w:val="0"/>
      <w:divBdr>
        <w:top w:val="none" w:sz="0" w:space="0" w:color="auto"/>
        <w:left w:val="none" w:sz="0" w:space="0" w:color="auto"/>
        <w:bottom w:val="none" w:sz="0" w:space="0" w:color="auto"/>
        <w:right w:val="none" w:sz="0" w:space="0" w:color="auto"/>
      </w:divBdr>
    </w:div>
    <w:div w:id="1038045921">
      <w:bodyDiv w:val="1"/>
      <w:marLeft w:val="0"/>
      <w:marRight w:val="0"/>
      <w:marTop w:val="0"/>
      <w:marBottom w:val="0"/>
      <w:divBdr>
        <w:top w:val="none" w:sz="0" w:space="0" w:color="auto"/>
        <w:left w:val="none" w:sz="0" w:space="0" w:color="auto"/>
        <w:bottom w:val="none" w:sz="0" w:space="0" w:color="auto"/>
        <w:right w:val="none" w:sz="0" w:space="0" w:color="auto"/>
      </w:divBdr>
    </w:div>
    <w:div w:id="1041367610">
      <w:bodyDiv w:val="1"/>
      <w:marLeft w:val="0"/>
      <w:marRight w:val="0"/>
      <w:marTop w:val="0"/>
      <w:marBottom w:val="0"/>
      <w:divBdr>
        <w:top w:val="none" w:sz="0" w:space="0" w:color="auto"/>
        <w:left w:val="none" w:sz="0" w:space="0" w:color="auto"/>
        <w:bottom w:val="none" w:sz="0" w:space="0" w:color="auto"/>
        <w:right w:val="none" w:sz="0" w:space="0" w:color="auto"/>
      </w:divBdr>
    </w:div>
    <w:div w:id="1045447973">
      <w:bodyDiv w:val="1"/>
      <w:marLeft w:val="0"/>
      <w:marRight w:val="0"/>
      <w:marTop w:val="0"/>
      <w:marBottom w:val="0"/>
      <w:divBdr>
        <w:top w:val="none" w:sz="0" w:space="0" w:color="auto"/>
        <w:left w:val="none" w:sz="0" w:space="0" w:color="auto"/>
        <w:bottom w:val="none" w:sz="0" w:space="0" w:color="auto"/>
        <w:right w:val="none" w:sz="0" w:space="0" w:color="auto"/>
      </w:divBdr>
    </w:div>
    <w:div w:id="1090781910">
      <w:bodyDiv w:val="1"/>
      <w:marLeft w:val="0"/>
      <w:marRight w:val="0"/>
      <w:marTop w:val="0"/>
      <w:marBottom w:val="0"/>
      <w:divBdr>
        <w:top w:val="none" w:sz="0" w:space="0" w:color="auto"/>
        <w:left w:val="none" w:sz="0" w:space="0" w:color="auto"/>
        <w:bottom w:val="none" w:sz="0" w:space="0" w:color="auto"/>
        <w:right w:val="none" w:sz="0" w:space="0" w:color="auto"/>
      </w:divBdr>
    </w:div>
    <w:div w:id="1118987930">
      <w:bodyDiv w:val="1"/>
      <w:marLeft w:val="0"/>
      <w:marRight w:val="0"/>
      <w:marTop w:val="0"/>
      <w:marBottom w:val="0"/>
      <w:divBdr>
        <w:top w:val="none" w:sz="0" w:space="0" w:color="auto"/>
        <w:left w:val="none" w:sz="0" w:space="0" w:color="auto"/>
        <w:bottom w:val="none" w:sz="0" w:space="0" w:color="auto"/>
        <w:right w:val="none" w:sz="0" w:space="0" w:color="auto"/>
      </w:divBdr>
    </w:div>
    <w:div w:id="1126124077">
      <w:bodyDiv w:val="1"/>
      <w:marLeft w:val="0"/>
      <w:marRight w:val="0"/>
      <w:marTop w:val="0"/>
      <w:marBottom w:val="0"/>
      <w:divBdr>
        <w:top w:val="none" w:sz="0" w:space="0" w:color="auto"/>
        <w:left w:val="none" w:sz="0" w:space="0" w:color="auto"/>
        <w:bottom w:val="none" w:sz="0" w:space="0" w:color="auto"/>
        <w:right w:val="none" w:sz="0" w:space="0" w:color="auto"/>
      </w:divBdr>
    </w:div>
    <w:div w:id="1139959756">
      <w:bodyDiv w:val="1"/>
      <w:marLeft w:val="0"/>
      <w:marRight w:val="0"/>
      <w:marTop w:val="0"/>
      <w:marBottom w:val="0"/>
      <w:divBdr>
        <w:top w:val="none" w:sz="0" w:space="0" w:color="auto"/>
        <w:left w:val="none" w:sz="0" w:space="0" w:color="auto"/>
        <w:bottom w:val="none" w:sz="0" w:space="0" w:color="auto"/>
        <w:right w:val="none" w:sz="0" w:space="0" w:color="auto"/>
      </w:divBdr>
    </w:div>
    <w:div w:id="1143931625">
      <w:bodyDiv w:val="1"/>
      <w:marLeft w:val="0"/>
      <w:marRight w:val="0"/>
      <w:marTop w:val="0"/>
      <w:marBottom w:val="0"/>
      <w:divBdr>
        <w:top w:val="none" w:sz="0" w:space="0" w:color="auto"/>
        <w:left w:val="none" w:sz="0" w:space="0" w:color="auto"/>
        <w:bottom w:val="none" w:sz="0" w:space="0" w:color="auto"/>
        <w:right w:val="none" w:sz="0" w:space="0" w:color="auto"/>
      </w:divBdr>
    </w:div>
    <w:div w:id="1163466610">
      <w:bodyDiv w:val="1"/>
      <w:marLeft w:val="0"/>
      <w:marRight w:val="0"/>
      <w:marTop w:val="0"/>
      <w:marBottom w:val="0"/>
      <w:divBdr>
        <w:top w:val="none" w:sz="0" w:space="0" w:color="auto"/>
        <w:left w:val="none" w:sz="0" w:space="0" w:color="auto"/>
        <w:bottom w:val="none" w:sz="0" w:space="0" w:color="auto"/>
        <w:right w:val="none" w:sz="0" w:space="0" w:color="auto"/>
      </w:divBdr>
    </w:div>
    <w:div w:id="1179546305">
      <w:bodyDiv w:val="1"/>
      <w:marLeft w:val="0"/>
      <w:marRight w:val="0"/>
      <w:marTop w:val="0"/>
      <w:marBottom w:val="0"/>
      <w:divBdr>
        <w:top w:val="none" w:sz="0" w:space="0" w:color="auto"/>
        <w:left w:val="none" w:sz="0" w:space="0" w:color="auto"/>
        <w:bottom w:val="none" w:sz="0" w:space="0" w:color="auto"/>
        <w:right w:val="none" w:sz="0" w:space="0" w:color="auto"/>
      </w:divBdr>
    </w:div>
    <w:div w:id="1185631183">
      <w:bodyDiv w:val="1"/>
      <w:marLeft w:val="0"/>
      <w:marRight w:val="0"/>
      <w:marTop w:val="0"/>
      <w:marBottom w:val="0"/>
      <w:divBdr>
        <w:top w:val="none" w:sz="0" w:space="0" w:color="auto"/>
        <w:left w:val="none" w:sz="0" w:space="0" w:color="auto"/>
        <w:bottom w:val="none" w:sz="0" w:space="0" w:color="auto"/>
        <w:right w:val="none" w:sz="0" w:space="0" w:color="auto"/>
      </w:divBdr>
    </w:div>
    <w:div w:id="1199125070">
      <w:bodyDiv w:val="1"/>
      <w:marLeft w:val="0"/>
      <w:marRight w:val="0"/>
      <w:marTop w:val="0"/>
      <w:marBottom w:val="0"/>
      <w:divBdr>
        <w:top w:val="none" w:sz="0" w:space="0" w:color="auto"/>
        <w:left w:val="none" w:sz="0" w:space="0" w:color="auto"/>
        <w:bottom w:val="none" w:sz="0" w:space="0" w:color="auto"/>
        <w:right w:val="none" w:sz="0" w:space="0" w:color="auto"/>
      </w:divBdr>
    </w:div>
    <w:div w:id="1216773362">
      <w:bodyDiv w:val="1"/>
      <w:marLeft w:val="0"/>
      <w:marRight w:val="0"/>
      <w:marTop w:val="0"/>
      <w:marBottom w:val="0"/>
      <w:divBdr>
        <w:top w:val="none" w:sz="0" w:space="0" w:color="auto"/>
        <w:left w:val="none" w:sz="0" w:space="0" w:color="auto"/>
        <w:bottom w:val="none" w:sz="0" w:space="0" w:color="auto"/>
        <w:right w:val="none" w:sz="0" w:space="0" w:color="auto"/>
      </w:divBdr>
    </w:div>
    <w:div w:id="1224410818">
      <w:bodyDiv w:val="1"/>
      <w:marLeft w:val="0"/>
      <w:marRight w:val="0"/>
      <w:marTop w:val="0"/>
      <w:marBottom w:val="0"/>
      <w:divBdr>
        <w:top w:val="none" w:sz="0" w:space="0" w:color="auto"/>
        <w:left w:val="none" w:sz="0" w:space="0" w:color="auto"/>
        <w:bottom w:val="none" w:sz="0" w:space="0" w:color="auto"/>
        <w:right w:val="none" w:sz="0" w:space="0" w:color="auto"/>
      </w:divBdr>
    </w:div>
    <w:div w:id="1230726490">
      <w:bodyDiv w:val="1"/>
      <w:marLeft w:val="0"/>
      <w:marRight w:val="0"/>
      <w:marTop w:val="0"/>
      <w:marBottom w:val="0"/>
      <w:divBdr>
        <w:top w:val="none" w:sz="0" w:space="0" w:color="auto"/>
        <w:left w:val="none" w:sz="0" w:space="0" w:color="auto"/>
        <w:bottom w:val="none" w:sz="0" w:space="0" w:color="auto"/>
        <w:right w:val="none" w:sz="0" w:space="0" w:color="auto"/>
      </w:divBdr>
    </w:div>
    <w:div w:id="1236040886">
      <w:bodyDiv w:val="1"/>
      <w:marLeft w:val="0"/>
      <w:marRight w:val="0"/>
      <w:marTop w:val="0"/>
      <w:marBottom w:val="0"/>
      <w:divBdr>
        <w:top w:val="none" w:sz="0" w:space="0" w:color="auto"/>
        <w:left w:val="none" w:sz="0" w:space="0" w:color="auto"/>
        <w:bottom w:val="none" w:sz="0" w:space="0" w:color="auto"/>
        <w:right w:val="none" w:sz="0" w:space="0" w:color="auto"/>
      </w:divBdr>
    </w:div>
    <w:div w:id="1245265826">
      <w:bodyDiv w:val="1"/>
      <w:marLeft w:val="0"/>
      <w:marRight w:val="0"/>
      <w:marTop w:val="0"/>
      <w:marBottom w:val="0"/>
      <w:divBdr>
        <w:top w:val="none" w:sz="0" w:space="0" w:color="auto"/>
        <w:left w:val="none" w:sz="0" w:space="0" w:color="auto"/>
        <w:bottom w:val="none" w:sz="0" w:space="0" w:color="auto"/>
        <w:right w:val="none" w:sz="0" w:space="0" w:color="auto"/>
      </w:divBdr>
    </w:div>
    <w:div w:id="1249659251">
      <w:bodyDiv w:val="1"/>
      <w:marLeft w:val="0"/>
      <w:marRight w:val="0"/>
      <w:marTop w:val="0"/>
      <w:marBottom w:val="0"/>
      <w:divBdr>
        <w:top w:val="none" w:sz="0" w:space="0" w:color="auto"/>
        <w:left w:val="none" w:sz="0" w:space="0" w:color="auto"/>
        <w:bottom w:val="none" w:sz="0" w:space="0" w:color="auto"/>
        <w:right w:val="none" w:sz="0" w:space="0" w:color="auto"/>
      </w:divBdr>
    </w:div>
    <w:div w:id="1263536032">
      <w:bodyDiv w:val="1"/>
      <w:marLeft w:val="0"/>
      <w:marRight w:val="0"/>
      <w:marTop w:val="0"/>
      <w:marBottom w:val="0"/>
      <w:divBdr>
        <w:top w:val="none" w:sz="0" w:space="0" w:color="auto"/>
        <w:left w:val="none" w:sz="0" w:space="0" w:color="auto"/>
        <w:bottom w:val="none" w:sz="0" w:space="0" w:color="auto"/>
        <w:right w:val="none" w:sz="0" w:space="0" w:color="auto"/>
      </w:divBdr>
    </w:div>
    <w:div w:id="1264924531">
      <w:bodyDiv w:val="1"/>
      <w:marLeft w:val="0"/>
      <w:marRight w:val="0"/>
      <w:marTop w:val="0"/>
      <w:marBottom w:val="0"/>
      <w:divBdr>
        <w:top w:val="none" w:sz="0" w:space="0" w:color="auto"/>
        <w:left w:val="none" w:sz="0" w:space="0" w:color="auto"/>
        <w:bottom w:val="none" w:sz="0" w:space="0" w:color="auto"/>
        <w:right w:val="none" w:sz="0" w:space="0" w:color="auto"/>
      </w:divBdr>
    </w:div>
    <w:div w:id="1267614212">
      <w:bodyDiv w:val="1"/>
      <w:marLeft w:val="0"/>
      <w:marRight w:val="0"/>
      <w:marTop w:val="0"/>
      <w:marBottom w:val="0"/>
      <w:divBdr>
        <w:top w:val="none" w:sz="0" w:space="0" w:color="auto"/>
        <w:left w:val="none" w:sz="0" w:space="0" w:color="auto"/>
        <w:bottom w:val="none" w:sz="0" w:space="0" w:color="auto"/>
        <w:right w:val="none" w:sz="0" w:space="0" w:color="auto"/>
      </w:divBdr>
    </w:div>
    <w:div w:id="1279682576">
      <w:bodyDiv w:val="1"/>
      <w:marLeft w:val="0"/>
      <w:marRight w:val="0"/>
      <w:marTop w:val="0"/>
      <w:marBottom w:val="0"/>
      <w:divBdr>
        <w:top w:val="none" w:sz="0" w:space="0" w:color="auto"/>
        <w:left w:val="none" w:sz="0" w:space="0" w:color="auto"/>
        <w:bottom w:val="none" w:sz="0" w:space="0" w:color="auto"/>
        <w:right w:val="none" w:sz="0" w:space="0" w:color="auto"/>
      </w:divBdr>
    </w:div>
    <w:div w:id="1283152467">
      <w:bodyDiv w:val="1"/>
      <w:marLeft w:val="0"/>
      <w:marRight w:val="0"/>
      <w:marTop w:val="0"/>
      <w:marBottom w:val="0"/>
      <w:divBdr>
        <w:top w:val="none" w:sz="0" w:space="0" w:color="auto"/>
        <w:left w:val="none" w:sz="0" w:space="0" w:color="auto"/>
        <w:bottom w:val="none" w:sz="0" w:space="0" w:color="auto"/>
        <w:right w:val="none" w:sz="0" w:space="0" w:color="auto"/>
      </w:divBdr>
    </w:div>
    <w:div w:id="1302348785">
      <w:bodyDiv w:val="1"/>
      <w:marLeft w:val="0"/>
      <w:marRight w:val="0"/>
      <w:marTop w:val="0"/>
      <w:marBottom w:val="0"/>
      <w:divBdr>
        <w:top w:val="none" w:sz="0" w:space="0" w:color="auto"/>
        <w:left w:val="none" w:sz="0" w:space="0" w:color="auto"/>
        <w:bottom w:val="none" w:sz="0" w:space="0" w:color="auto"/>
        <w:right w:val="none" w:sz="0" w:space="0" w:color="auto"/>
      </w:divBdr>
    </w:div>
    <w:div w:id="1313632187">
      <w:bodyDiv w:val="1"/>
      <w:marLeft w:val="0"/>
      <w:marRight w:val="0"/>
      <w:marTop w:val="0"/>
      <w:marBottom w:val="0"/>
      <w:divBdr>
        <w:top w:val="none" w:sz="0" w:space="0" w:color="auto"/>
        <w:left w:val="none" w:sz="0" w:space="0" w:color="auto"/>
        <w:bottom w:val="none" w:sz="0" w:space="0" w:color="auto"/>
        <w:right w:val="none" w:sz="0" w:space="0" w:color="auto"/>
      </w:divBdr>
    </w:div>
    <w:div w:id="1324702785">
      <w:bodyDiv w:val="1"/>
      <w:marLeft w:val="0"/>
      <w:marRight w:val="0"/>
      <w:marTop w:val="0"/>
      <w:marBottom w:val="0"/>
      <w:divBdr>
        <w:top w:val="none" w:sz="0" w:space="0" w:color="auto"/>
        <w:left w:val="none" w:sz="0" w:space="0" w:color="auto"/>
        <w:bottom w:val="none" w:sz="0" w:space="0" w:color="auto"/>
        <w:right w:val="none" w:sz="0" w:space="0" w:color="auto"/>
      </w:divBdr>
    </w:div>
    <w:div w:id="1329946856">
      <w:bodyDiv w:val="1"/>
      <w:marLeft w:val="0"/>
      <w:marRight w:val="0"/>
      <w:marTop w:val="0"/>
      <w:marBottom w:val="0"/>
      <w:divBdr>
        <w:top w:val="none" w:sz="0" w:space="0" w:color="auto"/>
        <w:left w:val="none" w:sz="0" w:space="0" w:color="auto"/>
        <w:bottom w:val="none" w:sz="0" w:space="0" w:color="auto"/>
        <w:right w:val="none" w:sz="0" w:space="0" w:color="auto"/>
      </w:divBdr>
    </w:div>
    <w:div w:id="1331179600">
      <w:bodyDiv w:val="1"/>
      <w:marLeft w:val="0"/>
      <w:marRight w:val="0"/>
      <w:marTop w:val="0"/>
      <w:marBottom w:val="0"/>
      <w:divBdr>
        <w:top w:val="none" w:sz="0" w:space="0" w:color="auto"/>
        <w:left w:val="none" w:sz="0" w:space="0" w:color="auto"/>
        <w:bottom w:val="none" w:sz="0" w:space="0" w:color="auto"/>
        <w:right w:val="none" w:sz="0" w:space="0" w:color="auto"/>
      </w:divBdr>
    </w:div>
    <w:div w:id="1333337704">
      <w:bodyDiv w:val="1"/>
      <w:marLeft w:val="0"/>
      <w:marRight w:val="0"/>
      <w:marTop w:val="0"/>
      <w:marBottom w:val="0"/>
      <w:divBdr>
        <w:top w:val="none" w:sz="0" w:space="0" w:color="auto"/>
        <w:left w:val="none" w:sz="0" w:space="0" w:color="auto"/>
        <w:bottom w:val="none" w:sz="0" w:space="0" w:color="auto"/>
        <w:right w:val="none" w:sz="0" w:space="0" w:color="auto"/>
      </w:divBdr>
    </w:div>
    <w:div w:id="1347059588">
      <w:bodyDiv w:val="1"/>
      <w:marLeft w:val="0"/>
      <w:marRight w:val="0"/>
      <w:marTop w:val="0"/>
      <w:marBottom w:val="0"/>
      <w:divBdr>
        <w:top w:val="none" w:sz="0" w:space="0" w:color="auto"/>
        <w:left w:val="none" w:sz="0" w:space="0" w:color="auto"/>
        <w:bottom w:val="none" w:sz="0" w:space="0" w:color="auto"/>
        <w:right w:val="none" w:sz="0" w:space="0" w:color="auto"/>
      </w:divBdr>
    </w:div>
    <w:div w:id="1353610925">
      <w:bodyDiv w:val="1"/>
      <w:marLeft w:val="0"/>
      <w:marRight w:val="0"/>
      <w:marTop w:val="0"/>
      <w:marBottom w:val="0"/>
      <w:divBdr>
        <w:top w:val="none" w:sz="0" w:space="0" w:color="auto"/>
        <w:left w:val="none" w:sz="0" w:space="0" w:color="auto"/>
        <w:bottom w:val="none" w:sz="0" w:space="0" w:color="auto"/>
        <w:right w:val="none" w:sz="0" w:space="0" w:color="auto"/>
      </w:divBdr>
    </w:div>
    <w:div w:id="1404795563">
      <w:bodyDiv w:val="1"/>
      <w:marLeft w:val="0"/>
      <w:marRight w:val="0"/>
      <w:marTop w:val="0"/>
      <w:marBottom w:val="0"/>
      <w:divBdr>
        <w:top w:val="none" w:sz="0" w:space="0" w:color="auto"/>
        <w:left w:val="none" w:sz="0" w:space="0" w:color="auto"/>
        <w:bottom w:val="none" w:sz="0" w:space="0" w:color="auto"/>
        <w:right w:val="none" w:sz="0" w:space="0" w:color="auto"/>
      </w:divBdr>
    </w:div>
    <w:div w:id="1413820762">
      <w:bodyDiv w:val="1"/>
      <w:marLeft w:val="0"/>
      <w:marRight w:val="0"/>
      <w:marTop w:val="0"/>
      <w:marBottom w:val="0"/>
      <w:divBdr>
        <w:top w:val="none" w:sz="0" w:space="0" w:color="auto"/>
        <w:left w:val="none" w:sz="0" w:space="0" w:color="auto"/>
        <w:bottom w:val="none" w:sz="0" w:space="0" w:color="auto"/>
        <w:right w:val="none" w:sz="0" w:space="0" w:color="auto"/>
      </w:divBdr>
    </w:div>
    <w:div w:id="1434593884">
      <w:bodyDiv w:val="1"/>
      <w:marLeft w:val="0"/>
      <w:marRight w:val="0"/>
      <w:marTop w:val="0"/>
      <w:marBottom w:val="0"/>
      <w:divBdr>
        <w:top w:val="none" w:sz="0" w:space="0" w:color="auto"/>
        <w:left w:val="none" w:sz="0" w:space="0" w:color="auto"/>
        <w:bottom w:val="none" w:sz="0" w:space="0" w:color="auto"/>
        <w:right w:val="none" w:sz="0" w:space="0" w:color="auto"/>
      </w:divBdr>
    </w:div>
    <w:div w:id="1446071355">
      <w:bodyDiv w:val="1"/>
      <w:marLeft w:val="0"/>
      <w:marRight w:val="0"/>
      <w:marTop w:val="0"/>
      <w:marBottom w:val="0"/>
      <w:divBdr>
        <w:top w:val="none" w:sz="0" w:space="0" w:color="auto"/>
        <w:left w:val="none" w:sz="0" w:space="0" w:color="auto"/>
        <w:bottom w:val="none" w:sz="0" w:space="0" w:color="auto"/>
        <w:right w:val="none" w:sz="0" w:space="0" w:color="auto"/>
      </w:divBdr>
    </w:div>
    <w:div w:id="1455058239">
      <w:bodyDiv w:val="1"/>
      <w:marLeft w:val="0"/>
      <w:marRight w:val="0"/>
      <w:marTop w:val="0"/>
      <w:marBottom w:val="0"/>
      <w:divBdr>
        <w:top w:val="none" w:sz="0" w:space="0" w:color="auto"/>
        <w:left w:val="none" w:sz="0" w:space="0" w:color="auto"/>
        <w:bottom w:val="none" w:sz="0" w:space="0" w:color="auto"/>
        <w:right w:val="none" w:sz="0" w:space="0" w:color="auto"/>
      </w:divBdr>
    </w:div>
    <w:div w:id="1474829306">
      <w:bodyDiv w:val="1"/>
      <w:marLeft w:val="0"/>
      <w:marRight w:val="0"/>
      <w:marTop w:val="0"/>
      <w:marBottom w:val="0"/>
      <w:divBdr>
        <w:top w:val="none" w:sz="0" w:space="0" w:color="auto"/>
        <w:left w:val="none" w:sz="0" w:space="0" w:color="auto"/>
        <w:bottom w:val="none" w:sz="0" w:space="0" w:color="auto"/>
        <w:right w:val="none" w:sz="0" w:space="0" w:color="auto"/>
      </w:divBdr>
    </w:div>
    <w:div w:id="1488092453">
      <w:bodyDiv w:val="1"/>
      <w:marLeft w:val="0"/>
      <w:marRight w:val="0"/>
      <w:marTop w:val="0"/>
      <w:marBottom w:val="0"/>
      <w:divBdr>
        <w:top w:val="none" w:sz="0" w:space="0" w:color="auto"/>
        <w:left w:val="none" w:sz="0" w:space="0" w:color="auto"/>
        <w:bottom w:val="none" w:sz="0" w:space="0" w:color="auto"/>
        <w:right w:val="none" w:sz="0" w:space="0" w:color="auto"/>
      </w:divBdr>
    </w:div>
    <w:div w:id="1500388133">
      <w:bodyDiv w:val="1"/>
      <w:marLeft w:val="0"/>
      <w:marRight w:val="0"/>
      <w:marTop w:val="0"/>
      <w:marBottom w:val="0"/>
      <w:divBdr>
        <w:top w:val="none" w:sz="0" w:space="0" w:color="auto"/>
        <w:left w:val="none" w:sz="0" w:space="0" w:color="auto"/>
        <w:bottom w:val="none" w:sz="0" w:space="0" w:color="auto"/>
        <w:right w:val="none" w:sz="0" w:space="0" w:color="auto"/>
      </w:divBdr>
    </w:div>
    <w:div w:id="1506748334">
      <w:bodyDiv w:val="1"/>
      <w:marLeft w:val="0"/>
      <w:marRight w:val="0"/>
      <w:marTop w:val="0"/>
      <w:marBottom w:val="0"/>
      <w:divBdr>
        <w:top w:val="none" w:sz="0" w:space="0" w:color="auto"/>
        <w:left w:val="none" w:sz="0" w:space="0" w:color="auto"/>
        <w:bottom w:val="none" w:sz="0" w:space="0" w:color="auto"/>
        <w:right w:val="none" w:sz="0" w:space="0" w:color="auto"/>
      </w:divBdr>
    </w:div>
    <w:div w:id="1520270031">
      <w:bodyDiv w:val="1"/>
      <w:marLeft w:val="0"/>
      <w:marRight w:val="0"/>
      <w:marTop w:val="0"/>
      <w:marBottom w:val="0"/>
      <w:divBdr>
        <w:top w:val="none" w:sz="0" w:space="0" w:color="auto"/>
        <w:left w:val="none" w:sz="0" w:space="0" w:color="auto"/>
        <w:bottom w:val="none" w:sz="0" w:space="0" w:color="auto"/>
        <w:right w:val="none" w:sz="0" w:space="0" w:color="auto"/>
      </w:divBdr>
    </w:div>
    <w:div w:id="1526598323">
      <w:bodyDiv w:val="1"/>
      <w:marLeft w:val="0"/>
      <w:marRight w:val="0"/>
      <w:marTop w:val="0"/>
      <w:marBottom w:val="0"/>
      <w:divBdr>
        <w:top w:val="none" w:sz="0" w:space="0" w:color="auto"/>
        <w:left w:val="none" w:sz="0" w:space="0" w:color="auto"/>
        <w:bottom w:val="none" w:sz="0" w:space="0" w:color="auto"/>
        <w:right w:val="none" w:sz="0" w:space="0" w:color="auto"/>
      </w:divBdr>
    </w:div>
    <w:div w:id="1528905540">
      <w:bodyDiv w:val="1"/>
      <w:marLeft w:val="0"/>
      <w:marRight w:val="0"/>
      <w:marTop w:val="0"/>
      <w:marBottom w:val="0"/>
      <w:divBdr>
        <w:top w:val="none" w:sz="0" w:space="0" w:color="auto"/>
        <w:left w:val="none" w:sz="0" w:space="0" w:color="auto"/>
        <w:bottom w:val="none" w:sz="0" w:space="0" w:color="auto"/>
        <w:right w:val="none" w:sz="0" w:space="0" w:color="auto"/>
      </w:divBdr>
    </w:div>
    <w:div w:id="1534154855">
      <w:bodyDiv w:val="1"/>
      <w:marLeft w:val="0"/>
      <w:marRight w:val="0"/>
      <w:marTop w:val="0"/>
      <w:marBottom w:val="0"/>
      <w:divBdr>
        <w:top w:val="none" w:sz="0" w:space="0" w:color="auto"/>
        <w:left w:val="none" w:sz="0" w:space="0" w:color="auto"/>
        <w:bottom w:val="none" w:sz="0" w:space="0" w:color="auto"/>
        <w:right w:val="none" w:sz="0" w:space="0" w:color="auto"/>
      </w:divBdr>
    </w:div>
    <w:div w:id="1534155041">
      <w:bodyDiv w:val="1"/>
      <w:marLeft w:val="0"/>
      <w:marRight w:val="0"/>
      <w:marTop w:val="0"/>
      <w:marBottom w:val="0"/>
      <w:divBdr>
        <w:top w:val="none" w:sz="0" w:space="0" w:color="auto"/>
        <w:left w:val="none" w:sz="0" w:space="0" w:color="auto"/>
        <w:bottom w:val="none" w:sz="0" w:space="0" w:color="auto"/>
        <w:right w:val="none" w:sz="0" w:space="0" w:color="auto"/>
      </w:divBdr>
    </w:div>
    <w:div w:id="1544053518">
      <w:bodyDiv w:val="1"/>
      <w:marLeft w:val="0"/>
      <w:marRight w:val="0"/>
      <w:marTop w:val="0"/>
      <w:marBottom w:val="0"/>
      <w:divBdr>
        <w:top w:val="none" w:sz="0" w:space="0" w:color="auto"/>
        <w:left w:val="none" w:sz="0" w:space="0" w:color="auto"/>
        <w:bottom w:val="none" w:sz="0" w:space="0" w:color="auto"/>
        <w:right w:val="none" w:sz="0" w:space="0" w:color="auto"/>
      </w:divBdr>
    </w:div>
    <w:div w:id="1545678002">
      <w:bodyDiv w:val="1"/>
      <w:marLeft w:val="0"/>
      <w:marRight w:val="0"/>
      <w:marTop w:val="0"/>
      <w:marBottom w:val="0"/>
      <w:divBdr>
        <w:top w:val="none" w:sz="0" w:space="0" w:color="auto"/>
        <w:left w:val="none" w:sz="0" w:space="0" w:color="auto"/>
        <w:bottom w:val="none" w:sz="0" w:space="0" w:color="auto"/>
        <w:right w:val="none" w:sz="0" w:space="0" w:color="auto"/>
      </w:divBdr>
    </w:div>
    <w:div w:id="1549998693">
      <w:bodyDiv w:val="1"/>
      <w:marLeft w:val="0"/>
      <w:marRight w:val="0"/>
      <w:marTop w:val="0"/>
      <w:marBottom w:val="0"/>
      <w:divBdr>
        <w:top w:val="none" w:sz="0" w:space="0" w:color="auto"/>
        <w:left w:val="none" w:sz="0" w:space="0" w:color="auto"/>
        <w:bottom w:val="none" w:sz="0" w:space="0" w:color="auto"/>
        <w:right w:val="none" w:sz="0" w:space="0" w:color="auto"/>
      </w:divBdr>
    </w:div>
    <w:div w:id="1579250561">
      <w:bodyDiv w:val="1"/>
      <w:marLeft w:val="0"/>
      <w:marRight w:val="0"/>
      <w:marTop w:val="0"/>
      <w:marBottom w:val="0"/>
      <w:divBdr>
        <w:top w:val="none" w:sz="0" w:space="0" w:color="auto"/>
        <w:left w:val="none" w:sz="0" w:space="0" w:color="auto"/>
        <w:bottom w:val="none" w:sz="0" w:space="0" w:color="auto"/>
        <w:right w:val="none" w:sz="0" w:space="0" w:color="auto"/>
      </w:divBdr>
    </w:div>
    <w:div w:id="1583487402">
      <w:bodyDiv w:val="1"/>
      <w:marLeft w:val="0"/>
      <w:marRight w:val="0"/>
      <w:marTop w:val="0"/>
      <w:marBottom w:val="0"/>
      <w:divBdr>
        <w:top w:val="none" w:sz="0" w:space="0" w:color="auto"/>
        <w:left w:val="none" w:sz="0" w:space="0" w:color="auto"/>
        <w:bottom w:val="none" w:sz="0" w:space="0" w:color="auto"/>
        <w:right w:val="none" w:sz="0" w:space="0" w:color="auto"/>
      </w:divBdr>
    </w:div>
    <w:div w:id="1606812909">
      <w:bodyDiv w:val="1"/>
      <w:marLeft w:val="0"/>
      <w:marRight w:val="0"/>
      <w:marTop w:val="0"/>
      <w:marBottom w:val="0"/>
      <w:divBdr>
        <w:top w:val="none" w:sz="0" w:space="0" w:color="auto"/>
        <w:left w:val="none" w:sz="0" w:space="0" w:color="auto"/>
        <w:bottom w:val="none" w:sz="0" w:space="0" w:color="auto"/>
        <w:right w:val="none" w:sz="0" w:space="0" w:color="auto"/>
      </w:divBdr>
    </w:div>
    <w:div w:id="1608149681">
      <w:bodyDiv w:val="1"/>
      <w:marLeft w:val="0"/>
      <w:marRight w:val="0"/>
      <w:marTop w:val="0"/>
      <w:marBottom w:val="0"/>
      <w:divBdr>
        <w:top w:val="none" w:sz="0" w:space="0" w:color="auto"/>
        <w:left w:val="none" w:sz="0" w:space="0" w:color="auto"/>
        <w:bottom w:val="none" w:sz="0" w:space="0" w:color="auto"/>
        <w:right w:val="none" w:sz="0" w:space="0" w:color="auto"/>
      </w:divBdr>
    </w:div>
    <w:div w:id="1611859778">
      <w:bodyDiv w:val="1"/>
      <w:marLeft w:val="0"/>
      <w:marRight w:val="0"/>
      <w:marTop w:val="0"/>
      <w:marBottom w:val="0"/>
      <w:divBdr>
        <w:top w:val="none" w:sz="0" w:space="0" w:color="auto"/>
        <w:left w:val="none" w:sz="0" w:space="0" w:color="auto"/>
        <w:bottom w:val="none" w:sz="0" w:space="0" w:color="auto"/>
        <w:right w:val="none" w:sz="0" w:space="0" w:color="auto"/>
      </w:divBdr>
    </w:div>
    <w:div w:id="1629430125">
      <w:bodyDiv w:val="1"/>
      <w:marLeft w:val="0"/>
      <w:marRight w:val="0"/>
      <w:marTop w:val="0"/>
      <w:marBottom w:val="0"/>
      <w:divBdr>
        <w:top w:val="none" w:sz="0" w:space="0" w:color="auto"/>
        <w:left w:val="none" w:sz="0" w:space="0" w:color="auto"/>
        <w:bottom w:val="none" w:sz="0" w:space="0" w:color="auto"/>
        <w:right w:val="none" w:sz="0" w:space="0" w:color="auto"/>
      </w:divBdr>
    </w:div>
    <w:div w:id="1644847294">
      <w:bodyDiv w:val="1"/>
      <w:marLeft w:val="0"/>
      <w:marRight w:val="0"/>
      <w:marTop w:val="0"/>
      <w:marBottom w:val="0"/>
      <w:divBdr>
        <w:top w:val="none" w:sz="0" w:space="0" w:color="auto"/>
        <w:left w:val="none" w:sz="0" w:space="0" w:color="auto"/>
        <w:bottom w:val="none" w:sz="0" w:space="0" w:color="auto"/>
        <w:right w:val="none" w:sz="0" w:space="0" w:color="auto"/>
      </w:divBdr>
    </w:div>
    <w:div w:id="1682464240">
      <w:bodyDiv w:val="1"/>
      <w:marLeft w:val="0"/>
      <w:marRight w:val="0"/>
      <w:marTop w:val="0"/>
      <w:marBottom w:val="0"/>
      <w:divBdr>
        <w:top w:val="none" w:sz="0" w:space="0" w:color="auto"/>
        <w:left w:val="none" w:sz="0" w:space="0" w:color="auto"/>
        <w:bottom w:val="none" w:sz="0" w:space="0" w:color="auto"/>
        <w:right w:val="none" w:sz="0" w:space="0" w:color="auto"/>
      </w:divBdr>
    </w:div>
    <w:div w:id="1686979473">
      <w:bodyDiv w:val="1"/>
      <w:marLeft w:val="0"/>
      <w:marRight w:val="0"/>
      <w:marTop w:val="0"/>
      <w:marBottom w:val="0"/>
      <w:divBdr>
        <w:top w:val="none" w:sz="0" w:space="0" w:color="auto"/>
        <w:left w:val="none" w:sz="0" w:space="0" w:color="auto"/>
        <w:bottom w:val="none" w:sz="0" w:space="0" w:color="auto"/>
        <w:right w:val="none" w:sz="0" w:space="0" w:color="auto"/>
      </w:divBdr>
    </w:div>
    <w:div w:id="1687710199">
      <w:bodyDiv w:val="1"/>
      <w:marLeft w:val="0"/>
      <w:marRight w:val="0"/>
      <w:marTop w:val="0"/>
      <w:marBottom w:val="0"/>
      <w:divBdr>
        <w:top w:val="none" w:sz="0" w:space="0" w:color="auto"/>
        <w:left w:val="none" w:sz="0" w:space="0" w:color="auto"/>
        <w:bottom w:val="none" w:sz="0" w:space="0" w:color="auto"/>
        <w:right w:val="none" w:sz="0" w:space="0" w:color="auto"/>
      </w:divBdr>
    </w:div>
    <w:div w:id="1694650929">
      <w:bodyDiv w:val="1"/>
      <w:marLeft w:val="0"/>
      <w:marRight w:val="0"/>
      <w:marTop w:val="0"/>
      <w:marBottom w:val="0"/>
      <w:divBdr>
        <w:top w:val="none" w:sz="0" w:space="0" w:color="auto"/>
        <w:left w:val="none" w:sz="0" w:space="0" w:color="auto"/>
        <w:bottom w:val="none" w:sz="0" w:space="0" w:color="auto"/>
        <w:right w:val="none" w:sz="0" w:space="0" w:color="auto"/>
      </w:divBdr>
    </w:div>
    <w:div w:id="1718122128">
      <w:bodyDiv w:val="1"/>
      <w:marLeft w:val="0"/>
      <w:marRight w:val="0"/>
      <w:marTop w:val="0"/>
      <w:marBottom w:val="0"/>
      <w:divBdr>
        <w:top w:val="none" w:sz="0" w:space="0" w:color="auto"/>
        <w:left w:val="none" w:sz="0" w:space="0" w:color="auto"/>
        <w:bottom w:val="none" w:sz="0" w:space="0" w:color="auto"/>
        <w:right w:val="none" w:sz="0" w:space="0" w:color="auto"/>
      </w:divBdr>
    </w:div>
    <w:div w:id="1725712761">
      <w:bodyDiv w:val="1"/>
      <w:marLeft w:val="0"/>
      <w:marRight w:val="0"/>
      <w:marTop w:val="0"/>
      <w:marBottom w:val="0"/>
      <w:divBdr>
        <w:top w:val="none" w:sz="0" w:space="0" w:color="auto"/>
        <w:left w:val="none" w:sz="0" w:space="0" w:color="auto"/>
        <w:bottom w:val="none" w:sz="0" w:space="0" w:color="auto"/>
        <w:right w:val="none" w:sz="0" w:space="0" w:color="auto"/>
      </w:divBdr>
    </w:div>
    <w:div w:id="1748841325">
      <w:bodyDiv w:val="1"/>
      <w:marLeft w:val="0"/>
      <w:marRight w:val="0"/>
      <w:marTop w:val="0"/>
      <w:marBottom w:val="0"/>
      <w:divBdr>
        <w:top w:val="none" w:sz="0" w:space="0" w:color="auto"/>
        <w:left w:val="none" w:sz="0" w:space="0" w:color="auto"/>
        <w:bottom w:val="none" w:sz="0" w:space="0" w:color="auto"/>
        <w:right w:val="none" w:sz="0" w:space="0" w:color="auto"/>
      </w:divBdr>
    </w:div>
    <w:div w:id="1751350867">
      <w:bodyDiv w:val="1"/>
      <w:marLeft w:val="0"/>
      <w:marRight w:val="0"/>
      <w:marTop w:val="0"/>
      <w:marBottom w:val="0"/>
      <w:divBdr>
        <w:top w:val="none" w:sz="0" w:space="0" w:color="auto"/>
        <w:left w:val="none" w:sz="0" w:space="0" w:color="auto"/>
        <w:bottom w:val="none" w:sz="0" w:space="0" w:color="auto"/>
        <w:right w:val="none" w:sz="0" w:space="0" w:color="auto"/>
      </w:divBdr>
    </w:div>
    <w:div w:id="1763338333">
      <w:bodyDiv w:val="1"/>
      <w:marLeft w:val="0"/>
      <w:marRight w:val="0"/>
      <w:marTop w:val="0"/>
      <w:marBottom w:val="0"/>
      <w:divBdr>
        <w:top w:val="none" w:sz="0" w:space="0" w:color="auto"/>
        <w:left w:val="none" w:sz="0" w:space="0" w:color="auto"/>
        <w:bottom w:val="none" w:sz="0" w:space="0" w:color="auto"/>
        <w:right w:val="none" w:sz="0" w:space="0" w:color="auto"/>
      </w:divBdr>
    </w:div>
    <w:div w:id="1765105753">
      <w:bodyDiv w:val="1"/>
      <w:marLeft w:val="0"/>
      <w:marRight w:val="0"/>
      <w:marTop w:val="0"/>
      <w:marBottom w:val="0"/>
      <w:divBdr>
        <w:top w:val="none" w:sz="0" w:space="0" w:color="auto"/>
        <w:left w:val="none" w:sz="0" w:space="0" w:color="auto"/>
        <w:bottom w:val="none" w:sz="0" w:space="0" w:color="auto"/>
        <w:right w:val="none" w:sz="0" w:space="0" w:color="auto"/>
      </w:divBdr>
    </w:div>
    <w:div w:id="1773743378">
      <w:bodyDiv w:val="1"/>
      <w:marLeft w:val="0"/>
      <w:marRight w:val="0"/>
      <w:marTop w:val="0"/>
      <w:marBottom w:val="0"/>
      <w:divBdr>
        <w:top w:val="none" w:sz="0" w:space="0" w:color="auto"/>
        <w:left w:val="none" w:sz="0" w:space="0" w:color="auto"/>
        <w:bottom w:val="none" w:sz="0" w:space="0" w:color="auto"/>
        <w:right w:val="none" w:sz="0" w:space="0" w:color="auto"/>
      </w:divBdr>
    </w:div>
    <w:div w:id="1783455850">
      <w:bodyDiv w:val="1"/>
      <w:marLeft w:val="0"/>
      <w:marRight w:val="0"/>
      <w:marTop w:val="0"/>
      <w:marBottom w:val="0"/>
      <w:divBdr>
        <w:top w:val="none" w:sz="0" w:space="0" w:color="auto"/>
        <w:left w:val="none" w:sz="0" w:space="0" w:color="auto"/>
        <w:bottom w:val="none" w:sz="0" w:space="0" w:color="auto"/>
        <w:right w:val="none" w:sz="0" w:space="0" w:color="auto"/>
      </w:divBdr>
    </w:div>
    <w:div w:id="1799758255">
      <w:bodyDiv w:val="1"/>
      <w:marLeft w:val="0"/>
      <w:marRight w:val="0"/>
      <w:marTop w:val="0"/>
      <w:marBottom w:val="0"/>
      <w:divBdr>
        <w:top w:val="none" w:sz="0" w:space="0" w:color="auto"/>
        <w:left w:val="none" w:sz="0" w:space="0" w:color="auto"/>
        <w:bottom w:val="none" w:sz="0" w:space="0" w:color="auto"/>
        <w:right w:val="none" w:sz="0" w:space="0" w:color="auto"/>
      </w:divBdr>
    </w:div>
    <w:div w:id="1812478125">
      <w:bodyDiv w:val="1"/>
      <w:marLeft w:val="0"/>
      <w:marRight w:val="0"/>
      <w:marTop w:val="0"/>
      <w:marBottom w:val="0"/>
      <w:divBdr>
        <w:top w:val="none" w:sz="0" w:space="0" w:color="auto"/>
        <w:left w:val="none" w:sz="0" w:space="0" w:color="auto"/>
        <w:bottom w:val="none" w:sz="0" w:space="0" w:color="auto"/>
        <w:right w:val="none" w:sz="0" w:space="0" w:color="auto"/>
      </w:divBdr>
    </w:div>
    <w:div w:id="1820421449">
      <w:bodyDiv w:val="1"/>
      <w:marLeft w:val="0"/>
      <w:marRight w:val="0"/>
      <w:marTop w:val="0"/>
      <w:marBottom w:val="0"/>
      <w:divBdr>
        <w:top w:val="none" w:sz="0" w:space="0" w:color="auto"/>
        <w:left w:val="none" w:sz="0" w:space="0" w:color="auto"/>
        <w:bottom w:val="none" w:sz="0" w:space="0" w:color="auto"/>
        <w:right w:val="none" w:sz="0" w:space="0" w:color="auto"/>
      </w:divBdr>
    </w:div>
    <w:div w:id="1823036219">
      <w:bodyDiv w:val="1"/>
      <w:marLeft w:val="0"/>
      <w:marRight w:val="0"/>
      <w:marTop w:val="0"/>
      <w:marBottom w:val="0"/>
      <w:divBdr>
        <w:top w:val="none" w:sz="0" w:space="0" w:color="auto"/>
        <w:left w:val="none" w:sz="0" w:space="0" w:color="auto"/>
        <w:bottom w:val="none" w:sz="0" w:space="0" w:color="auto"/>
        <w:right w:val="none" w:sz="0" w:space="0" w:color="auto"/>
      </w:divBdr>
    </w:div>
    <w:div w:id="1829976729">
      <w:bodyDiv w:val="1"/>
      <w:marLeft w:val="0"/>
      <w:marRight w:val="0"/>
      <w:marTop w:val="0"/>
      <w:marBottom w:val="0"/>
      <w:divBdr>
        <w:top w:val="none" w:sz="0" w:space="0" w:color="auto"/>
        <w:left w:val="none" w:sz="0" w:space="0" w:color="auto"/>
        <w:bottom w:val="none" w:sz="0" w:space="0" w:color="auto"/>
        <w:right w:val="none" w:sz="0" w:space="0" w:color="auto"/>
      </w:divBdr>
    </w:div>
    <w:div w:id="1831671089">
      <w:bodyDiv w:val="1"/>
      <w:marLeft w:val="0"/>
      <w:marRight w:val="0"/>
      <w:marTop w:val="0"/>
      <w:marBottom w:val="0"/>
      <w:divBdr>
        <w:top w:val="none" w:sz="0" w:space="0" w:color="auto"/>
        <w:left w:val="none" w:sz="0" w:space="0" w:color="auto"/>
        <w:bottom w:val="none" w:sz="0" w:space="0" w:color="auto"/>
        <w:right w:val="none" w:sz="0" w:space="0" w:color="auto"/>
      </w:divBdr>
    </w:div>
    <w:div w:id="1842575955">
      <w:bodyDiv w:val="1"/>
      <w:marLeft w:val="0"/>
      <w:marRight w:val="0"/>
      <w:marTop w:val="0"/>
      <w:marBottom w:val="0"/>
      <w:divBdr>
        <w:top w:val="none" w:sz="0" w:space="0" w:color="auto"/>
        <w:left w:val="none" w:sz="0" w:space="0" w:color="auto"/>
        <w:bottom w:val="none" w:sz="0" w:space="0" w:color="auto"/>
        <w:right w:val="none" w:sz="0" w:space="0" w:color="auto"/>
      </w:divBdr>
    </w:div>
    <w:div w:id="1850101950">
      <w:bodyDiv w:val="1"/>
      <w:marLeft w:val="0"/>
      <w:marRight w:val="0"/>
      <w:marTop w:val="0"/>
      <w:marBottom w:val="0"/>
      <w:divBdr>
        <w:top w:val="none" w:sz="0" w:space="0" w:color="auto"/>
        <w:left w:val="none" w:sz="0" w:space="0" w:color="auto"/>
        <w:bottom w:val="none" w:sz="0" w:space="0" w:color="auto"/>
        <w:right w:val="none" w:sz="0" w:space="0" w:color="auto"/>
      </w:divBdr>
    </w:div>
    <w:div w:id="1859810857">
      <w:bodyDiv w:val="1"/>
      <w:marLeft w:val="0"/>
      <w:marRight w:val="0"/>
      <w:marTop w:val="0"/>
      <w:marBottom w:val="0"/>
      <w:divBdr>
        <w:top w:val="none" w:sz="0" w:space="0" w:color="auto"/>
        <w:left w:val="none" w:sz="0" w:space="0" w:color="auto"/>
        <w:bottom w:val="none" w:sz="0" w:space="0" w:color="auto"/>
        <w:right w:val="none" w:sz="0" w:space="0" w:color="auto"/>
      </w:divBdr>
    </w:div>
    <w:div w:id="1865290280">
      <w:bodyDiv w:val="1"/>
      <w:marLeft w:val="0"/>
      <w:marRight w:val="0"/>
      <w:marTop w:val="0"/>
      <w:marBottom w:val="0"/>
      <w:divBdr>
        <w:top w:val="none" w:sz="0" w:space="0" w:color="auto"/>
        <w:left w:val="none" w:sz="0" w:space="0" w:color="auto"/>
        <w:bottom w:val="none" w:sz="0" w:space="0" w:color="auto"/>
        <w:right w:val="none" w:sz="0" w:space="0" w:color="auto"/>
      </w:divBdr>
    </w:div>
    <w:div w:id="1870680952">
      <w:bodyDiv w:val="1"/>
      <w:marLeft w:val="0"/>
      <w:marRight w:val="0"/>
      <w:marTop w:val="0"/>
      <w:marBottom w:val="0"/>
      <w:divBdr>
        <w:top w:val="none" w:sz="0" w:space="0" w:color="auto"/>
        <w:left w:val="none" w:sz="0" w:space="0" w:color="auto"/>
        <w:bottom w:val="none" w:sz="0" w:space="0" w:color="auto"/>
        <w:right w:val="none" w:sz="0" w:space="0" w:color="auto"/>
      </w:divBdr>
    </w:div>
    <w:div w:id="1871995201">
      <w:bodyDiv w:val="1"/>
      <w:marLeft w:val="0"/>
      <w:marRight w:val="0"/>
      <w:marTop w:val="0"/>
      <w:marBottom w:val="0"/>
      <w:divBdr>
        <w:top w:val="none" w:sz="0" w:space="0" w:color="auto"/>
        <w:left w:val="none" w:sz="0" w:space="0" w:color="auto"/>
        <w:bottom w:val="none" w:sz="0" w:space="0" w:color="auto"/>
        <w:right w:val="none" w:sz="0" w:space="0" w:color="auto"/>
      </w:divBdr>
    </w:div>
    <w:div w:id="1891065818">
      <w:bodyDiv w:val="1"/>
      <w:marLeft w:val="0"/>
      <w:marRight w:val="0"/>
      <w:marTop w:val="0"/>
      <w:marBottom w:val="0"/>
      <w:divBdr>
        <w:top w:val="none" w:sz="0" w:space="0" w:color="auto"/>
        <w:left w:val="none" w:sz="0" w:space="0" w:color="auto"/>
        <w:bottom w:val="none" w:sz="0" w:space="0" w:color="auto"/>
        <w:right w:val="none" w:sz="0" w:space="0" w:color="auto"/>
      </w:divBdr>
    </w:div>
    <w:div w:id="1902597589">
      <w:bodyDiv w:val="1"/>
      <w:marLeft w:val="0"/>
      <w:marRight w:val="0"/>
      <w:marTop w:val="0"/>
      <w:marBottom w:val="0"/>
      <w:divBdr>
        <w:top w:val="none" w:sz="0" w:space="0" w:color="auto"/>
        <w:left w:val="none" w:sz="0" w:space="0" w:color="auto"/>
        <w:bottom w:val="none" w:sz="0" w:space="0" w:color="auto"/>
        <w:right w:val="none" w:sz="0" w:space="0" w:color="auto"/>
      </w:divBdr>
    </w:div>
    <w:div w:id="1919712272">
      <w:bodyDiv w:val="1"/>
      <w:marLeft w:val="0"/>
      <w:marRight w:val="0"/>
      <w:marTop w:val="0"/>
      <w:marBottom w:val="0"/>
      <w:divBdr>
        <w:top w:val="none" w:sz="0" w:space="0" w:color="auto"/>
        <w:left w:val="none" w:sz="0" w:space="0" w:color="auto"/>
        <w:bottom w:val="none" w:sz="0" w:space="0" w:color="auto"/>
        <w:right w:val="none" w:sz="0" w:space="0" w:color="auto"/>
      </w:divBdr>
    </w:div>
    <w:div w:id="1923249177">
      <w:bodyDiv w:val="1"/>
      <w:marLeft w:val="0"/>
      <w:marRight w:val="0"/>
      <w:marTop w:val="0"/>
      <w:marBottom w:val="0"/>
      <w:divBdr>
        <w:top w:val="none" w:sz="0" w:space="0" w:color="auto"/>
        <w:left w:val="none" w:sz="0" w:space="0" w:color="auto"/>
        <w:bottom w:val="none" w:sz="0" w:space="0" w:color="auto"/>
        <w:right w:val="none" w:sz="0" w:space="0" w:color="auto"/>
      </w:divBdr>
    </w:div>
    <w:div w:id="1947300680">
      <w:bodyDiv w:val="1"/>
      <w:marLeft w:val="0"/>
      <w:marRight w:val="0"/>
      <w:marTop w:val="0"/>
      <w:marBottom w:val="0"/>
      <w:divBdr>
        <w:top w:val="none" w:sz="0" w:space="0" w:color="auto"/>
        <w:left w:val="none" w:sz="0" w:space="0" w:color="auto"/>
        <w:bottom w:val="none" w:sz="0" w:space="0" w:color="auto"/>
        <w:right w:val="none" w:sz="0" w:space="0" w:color="auto"/>
      </w:divBdr>
    </w:div>
    <w:div w:id="1965187301">
      <w:bodyDiv w:val="1"/>
      <w:marLeft w:val="0"/>
      <w:marRight w:val="0"/>
      <w:marTop w:val="0"/>
      <w:marBottom w:val="0"/>
      <w:divBdr>
        <w:top w:val="none" w:sz="0" w:space="0" w:color="auto"/>
        <w:left w:val="none" w:sz="0" w:space="0" w:color="auto"/>
        <w:bottom w:val="none" w:sz="0" w:space="0" w:color="auto"/>
        <w:right w:val="none" w:sz="0" w:space="0" w:color="auto"/>
      </w:divBdr>
    </w:div>
    <w:div w:id="1974167632">
      <w:bodyDiv w:val="1"/>
      <w:marLeft w:val="0"/>
      <w:marRight w:val="0"/>
      <w:marTop w:val="0"/>
      <w:marBottom w:val="0"/>
      <w:divBdr>
        <w:top w:val="none" w:sz="0" w:space="0" w:color="auto"/>
        <w:left w:val="none" w:sz="0" w:space="0" w:color="auto"/>
        <w:bottom w:val="none" w:sz="0" w:space="0" w:color="auto"/>
        <w:right w:val="none" w:sz="0" w:space="0" w:color="auto"/>
      </w:divBdr>
    </w:div>
    <w:div w:id="1992098091">
      <w:bodyDiv w:val="1"/>
      <w:marLeft w:val="0"/>
      <w:marRight w:val="0"/>
      <w:marTop w:val="0"/>
      <w:marBottom w:val="0"/>
      <w:divBdr>
        <w:top w:val="none" w:sz="0" w:space="0" w:color="auto"/>
        <w:left w:val="none" w:sz="0" w:space="0" w:color="auto"/>
        <w:bottom w:val="none" w:sz="0" w:space="0" w:color="auto"/>
        <w:right w:val="none" w:sz="0" w:space="0" w:color="auto"/>
      </w:divBdr>
    </w:div>
    <w:div w:id="2023359591">
      <w:bodyDiv w:val="1"/>
      <w:marLeft w:val="0"/>
      <w:marRight w:val="0"/>
      <w:marTop w:val="0"/>
      <w:marBottom w:val="0"/>
      <w:divBdr>
        <w:top w:val="none" w:sz="0" w:space="0" w:color="auto"/>
        <w:left w:val="none" w:sz="0" w:space="0" w:color="auto"/>
        <w:bottom w:val="none" w:sz="0" w:space="0" w:color="auto"/>
        <w:right w:val="none" w:sz="0" w:space="0" w:color="auto"/>
      </w:divBdr>
    </w:div>
    <w:div w:id="2025279106">
      <w:bodyDiv w:val="1"/>
      <w:marLeft w:val="0"/>
      <w:marRight w:val="0"/>
      <w:marTop w:val="0"/>
      <w:marBottom w:val="0"/>
      <w:divBdr>
        <w:top w:val="none" w:sz="0" w:space="0" w:color="auto"/>
        <w:left w:val="none" w:sz="0" w:space="0" w:color="auto"/>
        <w:bottom w:val="none" w:sz="0" w:space="0" w:color="auto"/>
        <w:right w:val="none" w:sz="0" w:space="0" w:color="auto"/>
      </w:divBdr>
    </w:div>
    <w:div w:id="2041514202">
      <w:bodyDiv w:val="1"/>
      <w:marLeft w:val="0"/>
      <w:marRight w:val="0"/>
      <w:marTop w:val="0"/>
      <w:marBottom w:val="0"/>
      <w:divBdr>
        <w:top w:val="none" w:sz="0" w:space="0" w:color="auto"/>
        <w:left w:val="none" w:sz="0" w:space="0" w:color="auto"/>
        <w:bottom w:val="none" w:sz="0" w:space="0" w:color="auto"/>
        <w:right w:val="none" w:sz="0" w:space="0" w:color="auto"/>
      </w:divBdr>
    </w:div>
    <w:div w:id="2069255238">
      <w:bodyDiv w:val="1"/>
      <w:marLeft w:val="0"/>
      <w:marRight w:val="0"/>
      <w:marTop w:val="0"/>
      <w:marBottom w:val="0"/>
      <w:divBdr>
        <w:top w:val="none" w:sz="0" w:space="0" w:color="auto"/>
        <w:left w:val="none" w:sz="0" w:space="0" w:color="auto"/>
        <w:bottom w:val="none" w:sz="0" w:space="0" w:color="auto"/>
        <w:right w:val="none" w:sz="0" w:space="0" w:color="auto"/>
      </w:divBdr>
    </w:div>
    <w:div w:id="2070494111">
      <w:bodyDiv w:val="1"/>
      <w:marLeft w:val="0"/>
      <w:marRight w:val="0"/>
      <w:marTop w:val="0"/>
      <w:marBottom w:val="0"/>
      <w:divBdr>
        <w:top w:val="none" w:sz="0" w:space="0" w:color="auto"/>
        <w:left w:val="none" w:sz="0" w:space="0" w:color="auto"/>
        <w:bottom w:val="none" w:sz="0" w:space="0" w:color="auto"/>
        <w:right w:val="none" w:sz="0" w:space="0" w:color="auto"/>
      </w:divBdr>
    </w:div>
    <w:div w:id="2077119383">
      <w:bodyDiv w:val="1"/>
      <w:marLeft w:val="0"/>
      <w:marRight w:val="0"/>
      <w:marTop w:val="0"/>
      <w:marBottom w:val="0"/>
      <w:divBdr>
        <w:top w:val="none" w:sz="0" w:space="0" w:color="auto"/>
        <w:left w:val="none" w:sz="0" w:space="0" w:color="auto"/>
        <w:bottom w:val="none" w:sz="0" w:space="0" w:color="auto"/>
        <w:right w:val="none" w:sz="0" w:space="0" w:color="auto"/>
      </w:divBdr>
    </w:div>
    <w:div w:id="2077851381">
      <w:bodyDiv w:val="1"/>
      <w:marLeft w:val="0"/>
      <w:marRight w:val="0"/>
      <w:marTop w:val="0"/>
      <w:marBottom w:val="0"/>
      <w:divBdr>
        <w:top w:val="none" w:sz="0" w:space="0" w:color="auto"/>
        <w:left w:val="none" w:sz="0" w:space="0" w:color="auto"/>
        <w:bottom w:val="none" w:sz="0" w:space="0" w:color="auto"/>
        <w:right w:val="none" w:sz="0" w:space="0" w:color="auto"/>
      </w:divBdr>
    </w:div>
    <w:div w:id="2092389901">
      <w:bodyDiv w:val="1"/>
      <w:marLeft w:val="0"/>
      <w:marRight w:val="0"/>
      <w:marTop w:val="0"/>
      <w:marBottom w:val="0"/>
      <w:divBdr>
        <w:top w:val="none" w:sz="0" w:space="0" w:color="auto"/>
        <w:left w:val="none" w:sz="0" w:space="0" w:color="auto"/>
        <w:bottom w:val="none" w:sz="0" w:space="0" w:color="auto"/>
        <w:right w:val="none" w:sz="0" w:space="0" w:color="auto"/>
      </w:divBdr>
    </w:div>
    <w:div w:id="2099403941">
      <w:bodyDiv w:val="1"/>
      <w:marLeft w:val="0"/>
      <w:marRight w:val="0"/>
      <w:marTop w:val="0"/>
      <w:marBottom w:val="0"/>
      <w:divBdr>
        <w:top w:val="none" w:sz="0" w:space="0" w:color="auto"/>
        <w:left w:val="none" w:sz="0" w:space="0" w:color="auto"/>
        <w:bottom w:val="none" w:sz="0" w:space="0" w:color="auto"/>
        <w:right w:val="none" w:sz="0" w:space="0" w:color="auto"/>
      </w:divBdr>
    </w:div>
    <w:div w:id="2105613948">
      <w:bodyDiv w:val="1"/>
      <w:marLeft w:val="0"/>
      <w:marRight w:val="0"/>
      <w:marTop w:val="0"/>
      <w:marBottom w:val="0"/>
      <w:divBdr>
        <w:top w:val="none" w:sz="0" w:space="0" w:color="auto"/>
        <w:left w:val="none" w:sz="0" w:space="0" w:color="auto"/>
        <w:bottom w:val="none" w:sz="0" w:space="0" w:color="auto"/>
        <w:right w:val="none" w:sz="0" w:space="0" w:color="auto"/>
      </w:divBdr>
    </w:div>
    <w:div w:id="2112897478">
      <w:bodyDiv w:val="1"/>
      <w:marLeft w:val="0"/>
      <w:marRight w:val="0"/>
      <w:marTop w:val="0"/>
      <w:marBottom w:val="0"/>
      <w:divBdr>
        <w:top w:val="none" w:sz="0" w:space="0" w:color="auto"/>
        <w:left w:val="none" w:sz="0" w:space="0" w:color="auto"/>
        <w:bottom w:val="none" w:sz="0" w:space="0" w:color="auto"/>
        <w:right w:val="none" w:sz="0" w:space="0" w:color="auto"/>
      </w:divBdr>
    </w:div>
    <w:div w:id="2122607868">
      <w:bodyDiv w:val="1"/>
      <w:marLeft w:val="0"/>
      <w:marRight w:val="0"/>
      <w:marTop w:val="0"/>
      <w:marBottom w:val="0"/>
      <w:divBdr>
        <w:top w:val="none" w:sz="0" w:space="0" w:color="auto"/>
        <w:left w:val="none" w:sz="0" w:space="0" w:color="auto"/>
        <w:bottom w:val="none" w:sz="0" w:space="0" w:color="auto"/>
        <w:right w:val="none" w:sz="0" w:space="0" w:color="auto"/>
      </w:divBdr>
    </w:div>
    <w:div w:id="2124884858">
      <w:bodyDiv w:val="1"/>
      <w:marLeft w:val="0"/>
      <w:marRight w:val="0"/>
      <w:marTop w:val="0"/>
      <w:marBottom w:val="0"/>
      <w:divBdr>
        <w:top w:val="none" w:sz="0" w:space="0" w:color="auto"/>
        <w:left w:val="none" w:sz="0" w:space="0" w:color="auto"/>
        <w:bottom w:val="none" w:sz="0" w:space="0" w:color="auto"/>
        <w:right w:val="none" w:sz="0" w:space="0" w:color="auto"/>
      </w:divBdr>
    </w:div>
    <w:div w:id="2130120823">
      <w:bodyDiv w:val="1"/>
      <w:marLeft w:val="0"/>
      <w:marRight w:val="0"/>
      <w:marTop w:val="0"/>
      <w:marBottom w:val="0"/>
      <w:divBdr>
        <w:top w:val="none" w:sz="0" w:space="0" w:color="auto"/>
        <w:left w:val="none" w:sz="0" w:space="0" w:color="auto"/>
        <w:bottom w:val="none" w:sz="0" w:space="0" w:color="auto"/>
        <w:right w:val="none" w:sz="0" w:space="0" w:color="auto"/>
      </w:divBdr>
    </w:div>
    <w:div w:id="2131899404">
      <w:bodyDiv w:val="1"/>
      <w:marLeft w:val="0"/>
      <w:marRight w:val="0"/>
      <w:marTop w:val="0"/>
      <w:marBottom w:val="0"/>
      <w:divBdr>
        <w:top w:val="none" w:sz="0" w:space="0" w:color="auto"/>
        <w:left w:val="none" w:sz="0" w:space="0" w:color="auto"/>
        <w:bottom w:val="none" w:sz="0" w:space="0" w:color="auto"/>
        <w:right w:val="none" w:sz="0" w:space="0" w:color="auto"/>
      </w:divBdr>
    </w:div>
    <w:div w:id="21335914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library.ucy.ac.cy/per-page-files/services/library-guides/article_search.pdf" TargetMode="External"/><Relationship Id="rId21" Type="http://schemas.openxmlformats.org/officeDocument/2006/relationships/hyperlink" Target="http://library.ucy.ac.cy/per-page-files/services/blind/blind_student_arial14.pdf" TargetMode="External"/><Relationship Id="rId22" Type="http://schemas.openxmlformats.org/officeDocument/2006/relationships/hyperlink" Target="http://library.ucy.ac.cy/el/services/ask-a-librarian/asklive" TargetMode="External"/><Relationship Id="rId23" Type="http://schemas.openxmlformats.org/officeDocument/2006/relationships/hyperlink" Target="http://library.ucy.ac.cy/el/services/ask-a-librarian/personal-meeting" TargetMode="External"/><Relationship Id="rId24" Type="http://schemas.openxmlformats.org/officeDocument/2006/relationships/hyperlink" Target="http://www.ucy.ac.cy/fmweb/el/" TargetMode="External"/><Relationship Id="rId25" Type="http://schemas.openxmlformats.org/officeDocument/2006/relationships/hyperlink" Target="http://www.ucy.ac.cy/fmweb/el/tomeas-foiththkhs-merimnas/social-support-office" TargetMode="External"/><Relationship Id="rId26" Type="http://schemas.openxmlformats.org/officeDocument/2006/relationships/hyperlink" Target="http://www.ucy.ac.cy/counseling" TargetMode="External"/><Relationship Id="rId27" Type="http://schemas.openxmlformats.org/officeDocument/2006/relationships/hyperlink" Target="http://www.ucy.ac.cy/fmweb/el/organizational-structure/information-systems-office/9-gr-articles/55-bannerweb-information" TargetMode="External"/><Relationship Id="rId28" Type="http://schemas.openxmlformats.org/officeDocument/2006/relationships/hyperlink" Target="http://www.ucy.ac.cy/hr/el/office-of-safety-health-and-environment" TargetMode="External"/><Relationship Id="rId29" Type="http://schemas.openxmlformats.org/officeDocument/2006/relationships/hyperlink" Target="http://www.ucy.ac.cy/athletics/e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30" Type="http://schemas.openxmlformats.org/officeDocument/2006/relationships/hyperlink" Target="http://www.ucyvoice.ucy.ac.cy" TargetMode="External"/><Relationship Id="rId31" Type="http://schemas.openxmlformats.org/officeDocument/2006/relationships/footer" Target="footer4.xml"/><Relationship Id="rId32" Type="http://schemas.openxmlformats.org/officeDocument/2006/relationships/fontTable" Target="fontTable.xml"/><Relationship Id="rId9" Type="http://schemas.openxmlformats.org/officeDocument/2006/relationships/image" Target="media/image1.jp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yperlink" Target="http://ucy.ac.cy/law" TargetMode="External"/><Relationship Id="rId14" Type="http://schemas.openxmlformats.org/officeDocument/2006/relationships/hyperlink" Target="http://www.ucy.ac.cy/eps/documents/EPS/PAX.pdf" TargetMode="External"/><Relationship Id="rId15" Type="http://schemas.openxmlformats.org/officeDocument/2006/relationships/hyperlink" Target="http://library.ucy.ac.cy/per-page-files/services/references/plagiarism/plagiarism_02032018t.pdf" TargetMode="External"/><Relationship Id="rId16" Type="http://schemas.openxmlformats.org/officeDocument/2006/relationships/hyperlink" Target="https://www.law.ox.ac.uk/sites/files/oxlaw/oscola_4th_edn_hart_2012.pdf" TargetMode="External"/><Relationship Id="rId17" Type="http://schemas.openxmlformats.org/officeDocument/2006/relationships/hyperlink" Target="http://library.ucy.ac.cy/el" TargetMode="External"/><Relationship Id="rId18" Type="http://schemas.openxmlformats.org/officeDocument/2006/relationships/hyperlink" Target="http://library.ucy.ac.cy/general_info/geninf_hours_gr.htm" TargetMode="External"/><Relationship Id="rId19" Type="http://schemas.openxmlformats.org/officeDocument/2006/relationships/hyperlink" Target="http://library.ucy.ac.cy/electronic_services/dbase_all_g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EA14F1-89D6-894F-ADB4-D7EB56B6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111</Pages>
  <Words>28502</Words>
  <Characters>162464</Characters>
  <Application>Microsoft Macintosh Word</Application>
  <DocSecurity>0</DocSecurity>
  <Lines>1353</Lines>
  <Paragraphs>381</Paragraphs>
  <ScaleCrop>false</ScaleCrop>
  <HeadingPairs>
    <vt:vector size="2" baseType="variant">
      <vt:variant>
        <vt:lpstr>Title</vt:lpstr>
      </vt:variant>
      <vt:variant>
        <vt:i4>1</vt:i4>
      </vt:variant>
    </vt:vector>
  </HeadingPairs>
  <TitlesOfParts>
    <vt:vector size="1" baseType="lpstr">
      <vt:lpstr>Εγχειρίδιο Σπουδων</vt:lpstr>
    </vt:vector>
  </TitlesOfParts>
  <LinksUpToDate>false</LinksUpToDate>
  <CharactersWithSpaces>190585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Εγχειρίδιο Σπουδων</dc:title>
  <dc:subject>Μεταπτυχιακό Πρόγραμμα (Μάστερ)</dc:subject>
  <dc:creator>LAW DEPARTMENT
UNIVERSITY OF CYPRUS</dc:creator>
  <cp:keywords/>
  <dc:description/>
  <cp:lastModifiedBy>Aris Constantinides</cp:lastModifiedBy>
  <cp:revision>7</cp:revision>
  <dcterms:created xsi:type="dcterms:W3CDTF">2018-08-19T16:56:00Z</dcterms:created>
  <dcterms:modified xsi:type="dcterms:W3CDTF">2018-08-20T05:50:00Z</dcterms:modified>
</cp:coreProperties>
</file>